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91A5" w14:textId="77777777" w:rsidR="00F026FD" w:rsidRDefault="00380C5D" w:rsidP="00F026FD">
      <w:r>
        <w:rPr>
          <w:noProof/>
        </w:rPr>
        <w:drawing>
          <wp:anchor distT="0" distB="0" distL="114300" distR="114300" simplePos="0" relativeHeight="251662336" behindDoc="0" locked="0" layoutInCell="1" allowOverlap="1" wp14:anchorId="3D089F1F" wp14:editId="0ECD378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482F1E77" w14:textId="77777777" w:rsidR="00E755A8" w:rsidRDefault="00380C5D" w:rsidP="0091020B">
      <w:pPr>
        <w:ind w:firstLine="4962"/>
      </w:pPr>
      <w:r w:rsidRPr="001C7278">
        <w:rPr>
          <w:rFonts w:cstheme="minorHAnsi"/>
          <w:noProof/>
          <w:lang w:eastAsia="nb-NO"/>
        </w:rPr>
        <mc:AlternateContent>
          <mc:Choice Requires="wps">
            <w:drawing>
              <wp:inline distT="0" distB="0" distL="0" distR="0" wp14:anchorId="71D86359" wp14:editId="156852B5">
                <wp:extent cx="1927225" cy="526695"/>
                <wp:effectExtent l="0" t="0" r="0" b="6985"/>
                <wp:docPr id="3" name="Rektangel 3"/>
                <wp:cNvGraphicFramePr/>
                <a:graphic xmlns:a="http://schemas.openxmlformats.org/drawingml/2006/main">
                  <a:graphicData uri="http://schemas.microsoft.com/office/word/2010/wordprocessingShape">
                    <wps:wsp>
                      <wps:cNvSpPr/>
                      <wps:spPr>
                        <a:xfrm>
                          <a:off x="0" y="0"/>
                          <a:ext cx="19272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C4BF9" w14:textId="77777777" w:rsidR="00F026FD" w:rsidRPr="00AB7D2B" w:rsidRDefault="00380C5D" w:rsidP="00DC0641">
                            <w:pPr>
                              <w:pStyle w:val="SSAtoppforside"/>
                            </w:pPr>
                            <w:r>
                              <w:rPr>
                                <w:rFonts w:ascii="Calibri" w:eastAsia="Calibri" w:hAnsi="Calibri" w:cs="Times New Roman"/>
                                <w:color w:val="FFFFFF"/>
                                <w:lang w:val="en-US"/>
                              </w:rPr>
                              <w:t>SSA-K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71D86359" id="Rektangel 3" o:spid="_x0000_s1026" style="width:151.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" fillcolor="#012a4c" stroked="f" strokeweight="1pt">
                <v:textbox>
                  <w:txbxContent>
                    <w:p w14:paraId="19CC4BF9" w14:textId="77777777" w:rsidR="00F026FD" w:rsidRPr="00AB7D2B" w:rsidRDefault="00380C5D" w:rsidP="00DC0641">
                      <w:pPr>
                        <w:pStyle w:val="SSAtoppforside"/>
                      </w:pPr>
                      <w:r>
                        <w:rPr>
                          <w:rFonts w:ascii="Calibri" w:eastAsia="Calibri" w:hAnsi="Calibri" w:cs="Times New Roman"/>
                          <w:color w:val="FFFFFF"/>
                          <w:lang w:val="en-US"/>
                        </w:rPr>
                        <w:t>SSA-K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5E39A984" wp14:editId="65291CE5">
                <wp:simplePos x="0" y="0"/>
                <wp:positionH relativeFrom="column">
                  <wp:posOffset>86360</wp:posOffset>
                </wp:positionH>
                <wp:positionV relativeFrom="page">
                  <wp:posOffset>4152900</wp:posOffset>
                </wp:positionV>
                <wp:extent cx="494665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65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396.3pt,327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5466544" wp14:editId="28A7C702">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0858F" w14:textId="77777777" w:rsidR="00F626BF" w:rsidRDefault="00F626BF" w:rsidP="00F026FD"/>
    <w:p w14:paraId="5900AB72" w14:textId="77777777" w:rsidR="00CA227D" w:rsidRDefault="00CA227D" w:rsidP="00F026FD"/>
    <w:p w14:paraId="09BE0EDB" w14:textId="77777777" w:rsidR="00CA227D" w:rsidRDefault="00CA227D" w:rsidP="00F626BF"/>
    <w:p w14:paraId="5B4CA440" w14:textId="77777777" w:rsidR="00CA227D" w:rsidRDefault="00CA227D" w:rsidP="00F626BF"/>
    <w:p w14:paraId="26460A09" w14:textId="77777777" w:rsidR="00CA227D" w:rsidRDefault="00CA227D" w:rsidP="00F626BF"/>
    <w:p w14:paraId="67FBCC7D" w14:textId="77777777" w:rsidR="00CA227D" w:rsidRDefault="00CA227D" w:rsidP="00281C7A"/>
    <w:p w14:paraId="41E0D3B7" w14:textId="77777777" w:rsidR="00CA227D" w:rsidRDefault="00CA227D" w:rsidP="00F626BF"/>
    <w:p w14:paraId="6926FA6E" w14:textId="77777777" w:rsidR="00CA227D" w:rsidRDefault="00CA227D" w:rsidP="00F626BF"/>
    <w:p w14:paraId="17623DD5" w14:textId="77777777" w:rsidR="00CA227D" w:rsidRDefault="00CA227D" w:rsidP="00F626BF"/>
    <w:p w14:paraId="2EEACF20" w14:textId="77777777" w:rsidR="0036405D" w:rsidRDefault="0036405D" w:rsidP="00F626BF"/>
    <w:p w14:paraId="0118C1B1" w14:textId="77777777" w:rsidR="0036405D" w:rsidRDefault="0036405D" w:rsidP="009B0AC1"/>
    <w:p w14:paraId="2DCB4638" w14:textId="77777777" w:rsidR="0036405D" w:rsidRDefault="00380C5D" w:rsidP="00F626BF">
      <w:r>
        <w:rPr>
          <w:noProof/>
          <w:lang w:eastAsia="nb-NO"/>
        </w:rPr>
        <mc:AlternateContent>
          <mc:Choice Requires="wps">
            <w:drawing>
              <wp:inline distT="0" distB="0" distL="0" distR="0" wp14:anchorId="478A6162" wp14:editId="22C6B549">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AB17" w14:textId="77777777" w:rsidR="009B0AC1" w:rsidRDefault="00380C5D" w:rsidP="00910CB1">
                            <w:pPr>
                              <w:pStyle w:val="Tittelforside"/>
                            </w:pPr>
                            <w:r w:rsidRPr="00380C5D">
                              <w:rPr>
                                <w:rFonts w:eastAsia="Source Sans Pro SemiBold" w:cs="Times New Roman"/>
                              </w:rPr>
                              <w:t>Kjøpsavtalen</w:t>
                            </w:r>
                          </w:p>
                          <w:p w14:paraId="30F98FC3" w14:textId="77777777" w:rsidR="00EC1DD1" w:rsidRPr="00757692" w:rsidRDefault="00380C5D" w:rsidP="00EC1DD1">
                            <w:pPr>
                              <w:pStyle w:val="undertittel"/>
                            </w:pPr>
                            <w:r w:rsidRPr="00380C5D">
                              <w:rPr>
                                <w:rFonts w:ascii="Calibri" w:eastAsia="Calibri" w:hAnsi="Calibri" w:cs="Times New Roman"/>
                              </w:rPr>
                              <w:t>Statens standardavtale om kjøp av utstyr og programvare – SSA-K</w:t>
                            </w:r>
                          </w:p>
                          <w:p w14:paraId="710CEFCC" w14:textId="77777777" w:rsidR="00910CB1" w:rsidRPr="00910CB1" w:rsidRDefault="00910CB1" w:rsidP="00910CB1">
                            <w:pPr>
                              <w:pStyle w:val="Tittelforside"/>
                            </w:pPr>
                          </w:p>
                          <w:p w14:paraId="18585BA6" w14:textId="77777777" w:rsidR="00C1359E" w:rsidRPr="00757692" w:rsidRDefault="00C1359E" w:rsidP="004B1FBA">
                            <w:pPr>
                              <w:pStyle w:val="undertittel"/>
                            </w:pPr>
                          </w:p>
                        </w:txbxContent>
                      </wps:txbx>
                      <wps:bodyPr rot="0" vert="horz" wrap="square" lIns="91440" tIns="45720" rIns="91440" bIns="45720" anchor="t" anchorCtr="0" upright="1"/>
                    </wps:wsp>
                  </a:graphicData>
                </a:graphic>
              </wp:inline>
            </w:drawing>
          </mc:Choice>
          <mc:Fallback>
            <w:pict>
              <v:shapetype w14:anchorId="478A6162"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" filled="f" stroked="f">
                <v:textbox>
                  <w:txbxContent>
                    <w:p w14:paraId="76DDAB17" w14:textId="77777777" w:rsidR="009B0AC1" w:rsidRDefault="00380C5D" w:rsidP="00910CB1">
                      <w:pPr>
                        <w:pStyle w:val="Tittelforside"/>
                      </w:pPr>
                      <w:r w:rsidRPr="00380C5D">
                        <w:rPr>
                          <w:rFonts w:eastAsia="Source Sans Pro SemiBold" w:cs="Times New Roman"/>
                        </w:rPr>
                        <w:t>Kjøpsavtalen</w:t>
                      </w:r>
                    </w:p>
                    <w:p w14:paraId="30F98FC3" w14:textId="77777777" w:rsidR="00EC1DD1" w:rsidRPr="00757692" w:rsidRDefault="00380C5D" w:rsidP="00EC1DD1">
                      <w:pPr>
                        <w:pStyle w:val="undertittel"/>
                      </w:pPr>
                      <w:r w:rsidRPr="00380C5D">
                        <w:rPr>
                          <w:rFonts w:ascii="Calibri" w:eastAsia="Calibri" w:hAnsi="Calibri" w:cs="Times New Roman"/>
                        </w:rPr>
                        <w:t xml:space="preserve">Statens standardavtale om kjøp av utstyr og </w:t>
                      </w:r>
                      <w:r w:rsidRPr="00380C5D">
                        <w:rPr>
                          <w:rFonts w:ascii="Calibri" w:eastAsia="Calibri" w:hAnsi="Calibri" w:cs="Times New Roman"/>
                        </w:rPr>
                        <w:t>programvare – SSA-K</w:t>
                      </w:r>
                    </w:p>
                    <w:p w14:paraId="710CEFCC" w14:textId="77777777" w:rsidR="00910CB1" w:rsidRPr="00910CB1" w:rsidRDefault="00910CB1" w:rsidP="00910CB1">
                      <w:pPr>
                        <w:pStyle w:val="Tittelforside"/>
                      </w:pPr>
                    </w:p>
                    <w:p w14:paraId="18585BA6" w14:textId="77777777" w:rsidR="00C1359E" w:rsidRPr="00757692" w:rsidRDefault="00C1359E" w:rsidP="004B1FBA">
                      <w:pPr>
                        <w:pStyle w:val="undertittel"/>
                      </w:pPr>
                    </w:p>
                  </w:txbxContent>
                </v:textbox>
                <w10:anchorlock/>
              </v:shape>
            </w:pict>
          </mc:Fallback>
        </mc:AlternateContent>
      </w:r>
    </w:p>
    <w:p w14:paraId="6A519E8B" w14:textId="77777777" w:rsidR="00566993" w:rsidRDefault="00566993" w:rsidP="00F626BF"/>
    <w:p w14:paraId="583C3BC9" w14:textId="77777777" w:rsidR="00F61BEB" w:rsidRPr="00F626BF" w:rsidRDefault="00F61BEB" w:rsidP="00F626BF">
      <w:pPr>
        <w:sectPr w:rsidR="00F61BEB" w:rsidRPr="00F626BF" w:rsidSect="008867F7">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119" w:header="0" w:footer="0" w:gutter="0"/>
          <w:pgNumType w:start="1"/>
          <w:cols w:space="708"/>
          <w:titlePg/>
          <w:docGrid w:linePitch="299"/>
        </w:sectPr>
      </w:pPr>
    </w:p>
    <w:p w14:paraId="19CE64CA" w14:textId="77777777" w:rsidR="00BD2BE3" w:rsidRDefault="00380C5D" w:rsidP="0009332D">
      <w:pPr>
        <w:pStyle w:val="Tittelside2"/>
      </w:pPr>
      <w:r>
        <w:rPr>
          <w:noProof/>
          <w:lang w:eastAsia="nb-NO"/>
        </w:rPr>
        <w:lastRenderedPageBreak/>
        <w:drawing>
          <wp:anchor distT="0" distB="0" distL="114300" distR="114300" simplePos="0" relativeHeight="251659264" behindDoc="0" locked="0" layoutInCell="1" allowOverlap="1" wp14:anchorId="3C256C57" wp14:editId="02BA0FA4">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C5D">
        <w:rPr>
          <w:rFonts w:eastAsia="Arial"/>
        </w:rPr>
        <w:t>Avtale om kjøp av programvare og utstyr</w:t>
      </w:r>
    </w:p>
    <w:p w14:paraId="1DFD59E6" w14:textId="77777777" w:rsidR="00874AB7" w:rsidRDefault="00874AB7" w:rsidP="00BD2BE3">
      <w:pPr>
        <w:rPr>
          <w:b/>
          <w:bCs/>
        </w:rPr>
      </w:pPr>
    </w:p>
    <w:p w14:paraId="1B6E8F18" w14:textId="77777777" w:rsidR="00F27181" w:rsidRPr="00380C5D" w:rsidRDefault="00380C5D" w:rsidP="00F27181">
      <w:pPr>
        <w:rPr>
          <w:b/>
          <w:bCs/>
          <w:lang w:val="sv-SE"/>
        </w:rPr>
      </w:pPr>
      <w:r w:rsidRPr="00380C5D">
        <w:rPr>
          <w:rFonts w:ascii="Calibri" w:eastAsia="Calibri" w:hAnsi="Calibri" w:cs="Times New Roman"/>
          <w:b/>
          <w:bCs/>
          <w:lang w:val="sv-SE"/>
        </w:rPr>
        <w:t>Avtale om</w:t>
      </w:r>
    </w:p>
    <w:p w14:paraId="7B744A95" w14:textId="77777777" w:rsidR="00F27181" w:rsidRPr="00380C5D" w:rsidRDefault="00380C5D" w:rsidP="0011378C">
      <w:pPr>
        <w:pStyle w:val="Normalmedluftover"/>
        <w:rPr>
          <w:lang w:val="sv-SE"/>
        </w:rPr>
      </w:pPr>
      <w:r w:rsidRPr="00380C5D">
        <w:rPr>
          <w:rFonts w:ascii="Calibri" w:eastAsia="Calibri" w:hAnsi="Calibri" w:cs="Calibri"/>
          <w:lang w:val="sv-SE"/>
        </w:rPr>
        <w:t>[namn på anskaffinga]</w:t>
      </w:r>
    </w:p>
    <w:p w14:paraId="375E1F2E" w14:textId="77777777" w:rsidR="00F27181" w:rsidRPr="00380C5D" w:rsidRDefault="00F27181" w:rsidP="00F27181">
      <w:pPr>
        <w:pStyle w:val="CommentSubject1"/>
        <w:rPr>
          <w:lang w:val="sv-SE"/>
        </w:rPr>
      </w:pPr>
    </w:p>
    <w:p w14:paraId="30DEF4AA" w14:textId="77777777" w:rsidR="00F27181" w:rsidRPr="00380C5D" w:rsidRDefault="00F27181" w:rsidP="00F27181">
      <w:pPr>
        <w:pStyle w:val="Merknadstekst1"/>
        <w:rPr>
          <w:lang w:val="sv-SE"/>
        </w:rPr>
      </w:pPr>
    </w:p>
    <w:p w14:paraId="745CE623" w14:textId="77777777" w:rsidR="00F27181" w:rsidRPr="009D3189" w:rsidRDefault="00380C5D" w:rsidP="009D3189">
      <w:pPr>
        <w:rPr>
          <w:b/>
          <w:bCs/>
          <w:lang w:val="nn-NO"/>
        </w:rPr>
      </w:pPr>
      <w:r w:rsidRPr="00380C5D">
        <w:rPr>
          <w:rFonts w:ascii="Calibri" w:eastAsia="Calibri" w:hAnsi="Calibri" w:cs="Times New Roman"/>
          <w:b/>
          <w:bCs/>
        </w:rPr>
        <w:t>er inngått mellom:</w:t>
      </w:r>
    </w:p>
    <w:p w14:paraId="2AF5B863" w14:textId="77777777" w:rsidR="00F27181" w:rsidRPr="00F27181" w:rsidRDefault="00380C5D" w:rsidP="0011378C">
      <w:pPr>
        <w:pStyle w:val="Normalmedluftover"/>
      </w:pPr>
      <w:r w:rsidRPr="00380C5D">
        <w:rPr>
          <w:rFonts w:ascii="Calibri" w:eastAsia="Calibri" w:hAnsi="Calibri" w:cs="Calibri"/>
          <w:lang w:val="nb-NO"/>
        </w:rPr>
        <w:t>[Skriv her]</w:t>
      </w:r>
    </w:p>
    <w:p w14:paraId="2FAF888E" w14:textId="77777777" w:rsidR="00F27181" w:rsidRPr="00F27181" w:rsidRDefault="00380C5D" w:rsidP="00F27181">
      <w:r w:rsidRPr="00F27181">
        <w:t>_____________________________________________________</w:t>
      </w:r>
    </w:p>
    <w:p w14:paraId="7C167A36" w14:textId="77777777" w:rsidR="00F27181" w:rsidRDefault="00380C5D" w:rsidP="00F27181">
      <w:r w:rsidRPr="00380C5D">
        <w:rPr>
          <w:rFonts w:ascii="Calibri" w:eastAsia="Calibri" w:hAnsi="Calibri" w:cs="Times New Roman"/>
        </w:rPr>
        <w:t>(heretter kalla Kunden)</w:t>
      </w:r>
    </w:p>
    <w:p w14:paraId="055B6687" w14:textId="77777777" w:rsidR="00F27181" w:rsidRDefault="00F27181" w:rsidP="00F27181">
      <w:pPr>
        <w:rPr>
          <w:b/>
        </w:rPr>
      </w:pPr>
    </w:p>
    <w:p w14:paraId="1E78F4BB" w14:textId="77777777" w:rsidR="00F27181" w:rsidRPr="00213FB8" w:rsidRDefault="00380C5D" w:rsidP="00F27181">
      <w:pPr>
        <w:rPr>
          <w:b/>
        </w:rPr>
      </w:pPr>
      <w:r w:rsidRPr="00380C5D">
        <w:rPr>
          <w:rFonts w:ascii="Calibri" w:eastAsia="Calibri" w:hAnsi="Calibri" w:cs="Times New Roman"/>
          <w:b/>
          <w:bCs/>
        </w:rPr>
        <w:t>og</w:t>
      </w:r>
    </w:p>
    <w:p w14:paraId="21515971" w14:textId="77777777" w:rsidR="00F27181" w:rsidRPr="00E20F0F" w:rsidRDefault="00380C5D" w:rsidP="0011378C">
      <w:pPr>
        <w:pStyle w:val="Normalmedluftover"/>
        <w:rPr>
          <w:lang w:val="nb-NO"/>
        </w:rPr>
      </w:pPr>
      <w:r w:rsidRPr="00380C5D">
        <w:rPr>
          <w:rFonts w:ascii="Calibri" w:eastAsia="Calibri" w:hAnsi="Calibri" w:cs="Calibri"/>
          <w:lang w:val="nb-NO"/>
        </w:rPr>
        <w:t>[Skriv her]</w:t>
      </w:r>
    </w:p>
    <w:p w14:paraId="48E0FDAC" w14:textId="77777777" w:rsidR="00F27181" w:rsidRDefault="00380C5D" w:rsidP="00F27181">
      <w:r>
        <w:t>_____________________________________________________</w:t>
      </w:r>
    </w:p>
    <w:p w14:paraId="7A707D1B" w14:textId="77777777" w:rsidR="00F27181" w:rsidRDefault="00380C5D" w:rsidP="00F27181">
      <w:r w:rsidRPr="00380C5D">
        <w:rPr>
          <w:rFonts w:ascii="Calibri" w:eastAsia="Calibri" w:hAnsi="Calibri" w:cs="Times New Roman"/>
        </w:rPr>
        <w:t>(heretter kalla Leverandøren)</w:t>
      </w:r>
    </w:p>
    <w:p w14:paraId="487C7BE7" w14:textId="77777777" w:rsidR="00F27181" w:rsidRDefault="00F27181" w:rsidP="00F27181"/>
    <w:p w14:paraId="6AAA39F0" w14:textId="77777777" w:rsidR="00F27181" w:rsidRDefault="00380C5D" w:rsidP="00F27181">
      <w:r w:rsidRPr="00380C5D">
        <w:rPr>
          <w:rFonts w:ascii="Calibri" w:eastAsia="Calibri" w:hAnsi="Calibri" w:cs="Times New Roman"/>
        </w:rPr>
        <w:t>(kvar for seg kalla ein Part og i fellesskap Partane)</w:t>
      </w:r>
    </w:p>
    <w:p w14:paraId="1F7D910B" w14:textId="77777777" w:rsidR="00F27181" w:rsidRDefault="00F27181" w:rsidP="00F27181"/>
    <w:p w14:paraId="2F321935" w14:textId="77777777" w:rsidR="00F27181" w:rsidRDefault="00F27181" w:rsidP="00F27181">
      <w:pPr>
        <w:rPr>
          <w:b/>
          <w:bCs/>
        </w:rPr>
      </w:pPr>
    </w:p>
    <w:p w14:paraId="2FFDC14C" w14:textId="77777777" w:rsidR="00F27181" w:rsidRPr="00380C5D" w:rsidRDefault="00380C5D" w:rsidP="00F27181">
      <w:pPr>
        <w:rPr>
          <w:b/>
          <w:bCs/>
          <w:lang w:val="da-DK"/>
        </w:rPr>
      </w:pPr>
      <w:r w:rsidRPr="00380C5D">
        <w:rPr>
          <w:rFonts w:ascii="Calibri" w:eastAsia="Calibri" w:hAnsi="Calibri" w:cs="Times New Roman"/>
          <w:b/>
          <w:bCs/>
          <w:lang w:val="da-DK"/>
        </w:rPr>
        <w:t>Stad og dato:</w:t>
      </w:r>
    </w:p>
    <w:p w14:paraId="34ED5F8B" w14:textId="77777777" w:rsidR="00F27181" w:rsidRPr="00380C5D" w:rsidRDefault="00380C5D" w:rsidP="0011378C">
      <w:pPr>
        <w:pStyle w:val="Normalmedluftover"/>
        <w:rPr>
          <w:lang w:val="da-DK"/>
        </w:rPr>
      </w:pPr>
      <w:r w:rsidRPr="00380C5D">
        <w:rPr>
          <w:rFonts w:ascii="Calibri" w:eastAsia="Calibri" w:hAnsi="Calibri" w:cs="Calibri"/>
          <w:lang w:val="da-DK"/>
        </w:rPr>
        <w:t>[Skriv stad og dato her]</w:t>
      </w:r>
    </w:p>
    <w:p w14:paraId="117736A8" w14:textId="77777777" w:rsidR="00F27181" w:rsidRDefault="00380C5D" w:rsidP="00F27181">
      <w:r>
        <w:t>____________________________________________________</w:t>
      </w:r>
    </w:p>
    <w:p w14:paraId="257898BC" w14:textId="77777777" w:rsidR="00F27181" w:rsidRPr="00971E0C" w:rsidRDefault="00F27181" w:rsidP="00F27181"/>
    <w:p w14:paraId="1E8825A3" w14:textId="77777777" w:rsidR="00F27181" w:rsidRPr="00971E0C"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75A2C" w14:paraId="5349B900" w14:textId="77777777" w:rsidTr="004C740E">
        <w:tc>
          <w:tcPr>
            <w:tcW w:w="4109" w:type="dxa"/>
          </w:tcPr>
          <w:p w14:paraId="6818A0AD" w14:textId="77777777" w:rsidR="00F27181" w:rsidRPr="00430794" w:rsidRDefault="00380C5D" w:rsidP="00553379">
            <w:pPr>
              <w:pStyle w:val="TableContents"/>
              <w:rPr>
                <w:rFonts w:asciiTheme="minorHAnsi" w:hAnsiTheme="minorHAnsi" w:cstheme="minorHAnsi"/>
                <w:sz w:val="24"/>
                <w:szCs w:val="24"/>
              </w:rPr>
            </w:pPr>
            <w:r>
              <w:rPr>
                <w:rFonts w:ascii="Calibri" w:eastAsia="Calibri" w:hAnsi="Calibri" w:cs="Calibri"/>
                <w:sz w:val="24"/>
                <w:szCs w:val="24"/>
                <w:lang w:val="en-US"/>
              </w:rPr>
              <w:t>[Namnet til Kunden]</w:t>
            </w:r>
          </w:p>
          <w:p w14:paraId="13D8EB1C" w14:textId="77777777" w:rsidR="00F27181" w:rsidRPr="00E8559D" w:rsidRDefault="00380C5D" w:rsidP="0011378C">
            <w:pPr>
              <w:pStyle w:val="Normalmedluftover"/>
              <w:rPr>
                <w:lang w:val="nb-NO"/>
              </w:rPr>
            </w:pPr>
            <w:r>
              <w:rPr>
                <w:rFonts w:ascii="Calibri" w:eastAsia="Calibri" w:hAnsi="Calibri" w:cs="Calibri"/>
                <w:lang w:val="en-US"/>
              </w:rPr>
              <w:t>[Org.nr. til Kunden]</w:t>
            </w:r>
          </w:p>
        </w:tc>
        <w:tc>
          <w:tcPr>
            <w:tcW w:w="4110" w:type="dxa"/>
          </w:tcPr>
          <w:p w14:paraId="03C057FC" w14:textId="77777777" w:rsidR="00F27181" w:rsidRPr="00430794" w:rsidRDefault="00380C5D" w:rsidP="00553379">
            <w:pPr>
              <w:pStyle w:val="TableContents"/>
              <w:rPr>
                <w:rFonts w:asciiTheme="minorHAnsi" w:hAnsiTheme="minorHAnsi" w:cstheme="minorHAnsi"/>
                <w:sz w:val="24"/>
                <w:szCs w:val="24"/>
              </w:rPr>
            </w:pPr>
            <w:r>
              <w:rPr>
                <w:rFonts w:ascii="Calibri" w:eastAsia="Calibri" w:hAnsi="Calibri" w:cs="Calibri"/>
                <w:sz w:val="24"/>
                <w:szCs w:val="24"/>
                <w:lang w:val="en-US"/>
              </w:rPr>
              <w:t>[Namnet til Leverandøren]</w:t>
            </w:r>
          </w:p>
          <w:p w14:paraId="04FC049D" w14:textId="77777777" w:rsidR="00F27181" w:rsidRPr="000F6EF3" w:rsidRDefault="00380C5D" w:rsidP="0011378C">
            <w:pPr>
              <w:pStyle w:val="Normalmedluftover"/>
              <w:rPr>
                <w:lang w:val="nb-NO"/>
              </w:rPr>
            </w:pPr>
            <w:r>
              <w:rPr>
                <w:rFonts w:ascii="Calibri" w:eastAsia="Calibri" w:hAnsi="Calibri" w:cs="Calibri"/>
                <w:lang w:val="en-US"/>
              </w:rPr>
              <w:t>[Org.nr. til Leverandøren]</w:t>
            </w:r>
          </w:p>
        </w:tc>
      </w:tr>
      <w:tr w:rsidR="00A75A2C" w14:paraId="34E87C63" w14:textId="77777777" w:rsidTr="004C740E">
        <w:tc>
          <w:tcPr>
            <w:tcW w:w="4109" w:type="dxa"/>
          </w:tcPr>
          <w:p w14:paraId="4E4B1728" w14:textId="77777777" w:rsidR="00F27181" w:rsidRPr="00AC5AEB" w:rsidRDefault="00F27181" w:rsidP="0011378C">
            <w:pPr>
              <w:pStyle w:val="Normalmedluftover"/>
              <w:rPr>
                <w:lang w:val="nb-NO"/>
              </w:rPr>
            </w:pPr>
          </w:p>
          <w:p w14:paraId="31C4316C" w14:textId="77777777" w:rsidR="00F27181" w:rsidRDefault="00380C5D" w:rsidP="00553379">
            <w:pPr>
              <w:pStyle w:val="TableContents"/>
            </w:pPr>
            <w:r>
              <w:t>____________________________</w:t>
            </w:r>
          </w:p>
          <w:p w14:paraId="4EA8D88C" w14:textId="77777777" w:rsidR="00F27181" w:rsidRDefault="00380C5D" w:rsidP="00CD23B8">
            <w:r>
              <w:rPr>
                <w:rFonts w:ascii="Calibri" w:eastAsia="Calibri" w:hAnsi="Calibri" w:cs="Times New Roman"/>
                <w:lang w:val="en-US"/>
              </w:rPr>
              <w:t>Underskrifta til Kunden</w:t>
            </w:r>
          </w:p>
        </w:tc>
        <w:tc>
          <w:tcPr>
            <w:tcW w:w="4110" w:type="dxa"/>
          </w:tcPr>
          <w:p w14:paraId="3E88444F" w14:textId="77777777" w:rsidR="00F27181" w:rsidRPr="00C0595F" w:rsidRDefault="00F27181" w:rsidP="0011378C">
            <w:pPr>
              <w:pStyle w:val="Normalmedluftover"/>
            </w:pPr>
          </w:p>
          <w:p w14:paraId="0CB14F30" w14:textId="77777777" w:rsidR="00F27181" w:rsidRDefault="00380C5D" w:rsidP="00553379">
            <w:pPr>
              <w:pStyle w:val="TableContents"/>
            </w:pPr>
            <w:r>
              <w:t>______________________________</w:t>
            </w:r>
          </w:p>
          <w:p w14:paraId="093798AB" w14:textId="77777777" w:rsidR="00F27181" w:rsidRDefault="00380C5D" w:rsidP="00CD23B8">
            <w:r>
              <w:rPr>
                <w:rFonts w:ascii="Calibri" w:eastAsia="Calibri" w:hAnsi="Calibri" w:cs="Times New Roman"/>
                <w:lang w:val="en-US"/>
              </w:rPr>
              <w:t xml:space="preserve"> Underskrifta</w:t>
            </w:r>
            <w:r>
              <w:rPr>
                <w:rFonts w:ascii="Calibri" w:eastAsia="Calibri" w:hAnsi="Calibri" w:cs="Calibri"/>
                <w:lang w:val="en-US"/>
              </w:rPr>
              <w:t xml:space="preserve"> til Leverandøren</w:t>
            </w:r>
          </w:p>
        </w:tc>
      </w:tr>
    </w:tbl>
    <w:p w14:paraId="55F8B882" w14:textId="77777777" w:rsidR="00F27181" w:rsidRPr="00971E0C" w:rsidRDefault="00F27181" w:rsidP="00F27181"/>
    <w:p w14:paraId="41CB2533" w14:textId="77777777" w:rsidR="00CD23B8" w:rsidRDefault="00CD23B8" w:rsidP="00F27181"/>
    <w:p w14:paraId="295EE46E" w14:textId="77777777" w:rsidR="00F27181" w:rsidRDefault="00380C5D" w:rsidP="00F27181">
      <w:r w:rsidRPr="00380C5D">
        <w:rPr>
          <w:rFonts w:ascii="Calibri" w:eastAsia="Calibri" w:hAnsi="Calibri" w:cs="Times New Roman"/>
        </w:rPr>
        <w:t>Avtalen skal underteiknast i to eksemplar, eitt til kvar Part.</w:t>
      </w:r>
    </w:p>
    <w:p w14:paraId="386E0DB4" w14:textId="77777777" w:rsidR="00F27181" w:rsidRPr="00ED09E6" w:rsidRDefault="00F27181" w:rsidP="00F27181"/>
    <w:p w14:paraId="71107FA4" w14:textId="77777777" w:rsidR="00F27181" w:rsidRPr="00ED09E6" w:rsidRDefault="00F27181" w:rsidP="00F27181"/>
    <w:p w14:paraId="20FD9AD6" w14:textId="77777777" w:rsidR="00F27181" w:rsidRDefault="00380C5D" w:rsidP="00F27181">
      <w:pPr>
        <w:rPr>
          <w:b/>
          <w:bCs/>
        </w:rPr>
      </w:pPr>
      <w:r w:rsidRPr="00380C5D">
        <w:rPr>
          <w:rFonts w:ascii="Calibri" w:eastAsia="Calibri" w:hAnsi="Calibri" w:cs="Times New Roman"/>
          <w:b/>
          <w:bCs/>
        </w:rPr>
        <w:t>Førespurnader</w:t>
      </w:r>
    </w:p>
    <w:p w14:paraId="3C29B8B8" w14:textId="77777777" w:rsidR="00F27181" w:rsidRDefault="00380C5D" w:rsidP="00F27181">
      <w:r w:rsidRPr="00380C5D">
        <w:rPr>
          <w:rFonts w:ascii="Calibri" w:eastAsia="Calibri" w:hAnsi="Calibri" w:cs="Times New Roman"/>
        </w:rPr>
        <w:t xml:space="preserve">Alle førespurnader som gjeld denne Avtalen, skal rettast til den personen eller rolla som i bilag 6 er peika ut til å ha </w:t>
      </w:r>
      <w:r w:rsidRPr="00380C5D">
        <w:rPr>
          <w:rFonts w:ascii="Calibri" w:eastAsia="Calibri" w:hAnsi="Calibri" w:cs="Calibri"/>
        </w:rPr>
        <w:t>fullmakt.</w:t>
      </w:r>
      <w:r w:rsidRPr="00380C5D">
        <w:rPr>
          <w:rFonts w:ascii="Calibri" w:eastAsia="Calibri" w:hAnsi="Calibri" w:cs="Times New Roman"/>
        </w:rPr>
        <w:t xml:space="preserve"> </w:t>
      </w:r>
    </w:p>
    <w:p w14:paraId="27A02E6E" w14:textId="77777777" w:rsidR="00F27181" w:rsidRDefault="00F27181" w:rsidP="00F27181"/>
    <w:p w14:paraId="472205A8" w14:textId="77777777" w:rsidR="00BD2BE3" w:rsidRDefault="00BD2BE3" w:rsidP="00BD2BE3">
      <w:pPr>
        <w:sectPr w:rsidR="00BD2BE3" w:rsidSect="008867F7">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7F3FD3BF" w14:textId="77777777" w:rsidR="00C4786E" w:rsidRDefault="00380C5D"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US"/>
        </w:rPr>
        <w:lastRenderedPageBreak/>
        <w:t>Innhald</w:t>
      </w:r>
    </w:p>
    <w:sdt>
      <w:sdtPr>
        <w:id w:val="374357955"/>
        <w:docPartObj>
          <w:docPartGallery w:val="Table of Contents"/>
          <w:docPartUnique/>
        </w:docPartObj>
      </w:sdtPr>
      <w:sdtEndPr>
        <w:rPr>
          <w:noProof/>
        </w:rPr>
      </w:sdtEndPr>
      <w:sdtContent>
        <w:p w14:paraId="4EAB3ECC" w14:textId="77777777" w:rsidR="004643D8" w:rsidRDefault="004643D8" w:rsidP="008727DF"/>
        <w:p w14:paraId="444188D7" w14:textId="0C90465B" w:rsidR="00380C5D" w:rsidRDefault="00380C5D">
          <w:pPr>
            <w:pStyle w:val="INNH1"/>
            <w:rPr>
              <w:rFonts w:asciiTheme="minorHAnsi" w:eastAsiaTheme="minorEastAsia" w:hAnsiTheme="minorHAnsi" w:cstheme="minorBidi"/>
              <w:b w:val="0"/>
              <w:bCs w:val="0"/>
              <w:caps w:val="0"/>
              <w:noProof/>
              <w:sz w:val="22"/>
              <w:szCs w:val="22"/>
            </w:rPr>
          </w:pPr>
          <w:r w:rsidRPr="00F909EC">
            <w:rPr>
              <w:rFonts w:asciiTheme="minorHAnsi" w:hAnsiTheme="minorHAnsi" w:cstheme="minorHAnsi"/>
            </w:rPr>
            <w:fldChar w:fldCharType="begin"/>
          </w:r>
          <w:r w:rsidRPr="00F909EC">
            <w:rPr>
              <w:rFonts w:asciiTheme="minorHAnsi" w:hAnsiTheme="minorHAnsi" w:cstheme="minorHAnsi"/>
            </w:rPr>
            <w:instrText xml:space="preserve"> TOC \o "1-3" \h \z \u </w:instrText>
          </w:r>
          <w:r w:rsidRPr="00F909EC">
            <w:rPr>
              <w:rFonts w:asciiTheme="minorHAnsi" w:hAnsiTheme="minorHAnsi" w:cstheme="minorHAnsi"/>
            </w:rPr>
            <w:fldChar w:fldCharType="separate"/>
          </w:r>
          <w:hyperlink w:anchor="_Toc172529453" w:history="1">
            <w:r w:rsidRPr="00B70B3D">
              <w:rPr>
                <w:rStyle w:val="Hyperkobling"/>
                <w:noProof/>
              </w:rPr>
              <w:t>1.</w:t>
            </w:r>
            <w:r>
              <w:rPr>
                <w:rFonts w:asciiTheme="minorHAnsi" w:eastAsiaTheme="minorEastAsia" w:hAnsiTheme="minorHAnsi" w:cstheme="minorBidi"/>
                <w:b w:val="0"/>
                <w:bCs w:val="0"/>
                <w:caps w:val="0"/>
                <w:noProof/>
                <w:sz w:val="22"/>
                <w:szCs w:val="22"/>
              </w:rPr>
              <w:tab/>
            </w:r>
            <w:r w:rsidRPr="00B70B3D">
              <w:rPr>
                <w:rStyle w:val="Hyperkobling"/>
                <w:rFonts w:eastAsia="Arial"/>
                <w:noProof/>
                <w:lang w:val="en-US"/>
              </w:rPr>
              <w:t>Alminnelege vilkår</w:t>
            </w:r>
            <w:r>
              <w:rPr>
                <w:noProof/>
                <w:webHidden/>
              </w:rPr>
              <w:tab/>
            </w:r>
            <w:r>
              <w:rPr>
                <w:noProof/>
                <w:webHidden/>
              </w:rPr>
              <w:fldChar w:fldCharType="begin"/>
            </w:r>
            <w:r>
              <w:rPr>
                <w:noProof/>
                <w:webHidden/>
              </w:rPr>
              <w:instrText xml:space="preserve"> PAGEREF _Toc172529453 \h </w:instrText>
            </w:r>
            <w:r>
              <w:rPr>
                <w:noProof/>
                <w:webHidden/>
              </w:rPr>
            </w:r>
            <w:r>
              <w:rPr>
                <w:noProof/>
                <w:webHidden/>
              </w:rPr>
              <w:fldChar w:fldCharType="separate"/>
            </w:r>
            <w:r>
              <w:rPr>
                <w:noProof/>
                <w:webHidden/>
              </w:rPr>
              <w:t>5</w:t>
            </w:r>
            <w:r>
              <w:rPr>
                <w:noProof/>
                <w:webHidden/>
              </w:rPr>
              <w:fldChar w:fldCharType="end"/>
            </w:r>
          </w:hyperlink>
        </w:p>
        <w:p w14:paraId="212B6A83" w14:textId="0502FE76" w:rsidR="00380C5D" w:rsidRDefault="00E20113">
          <w:pPr>
            <w:pStyle w:val="INNH2"/>
            <w:rPr>
              <w:rFonts w:asciiTheme="minorHAnsi" w:eastAsiaTheme="minorEastAsia" w:hAnsiTheme="minorHAnsi" w:cstheme="minorBidi"/>
              <w:smallCaps w:val="0"/>
              <w:noProof/>
              <w:sz w:val="22"/>
              <w:szCs w:val="22"/>
            </w:rPr>
          </w:pPr>
          <w:hyperlink w:anchor="_Toc172529454" w:history="1">
            <w:r w:rsidR="00380C5D" w:rsidRPr="00B70B3D">
              <w:rPr>
                <w:rStyle w:val="Hyperkobling"/>
                <w:noProof/>
              </w:rPr>
              <w:t>1.1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Avtaleomfang</w:t>
            </w:r>
            <w:r w:rsidR="00380C5D">
              <w:rPr>
                <w:noProof/>
                <w:webHidden/>
              </w:rPr>
              <w:tab/>
            </w:r>
            <w:r w:rsidR="00380C5D">
              <w:rPr>
                <w:noProof/>
                <w:webHidden/>
              </w:rPr>
              <w:fldChar w:fldCharType="begin"/>
            </w:r>
            <w:r w:rsidR="00380C5D">
              <w:rPr>
                <w:noProof/>
                <w:webHidden/>
              </w:rPr>
              <w:instrText xml:space="preserve"> PAGEREF _Toc172529454 \h </w:instrText>
            </w:r>
            <w:r w:rsidR="00380C5D">
              <w:rPr>
                <w:noProof/>
                <w:webHidden/>
              </w:rPr>
            </w:r>
            <w:r w:rsidR="00380C5D">
              <w:rPr>
                <w:noProof/>
                <w:webHidden/>
              </w:rPr>
              <w:fldChar w:fldCharType="separate"/>
            </w:r>
            <w:r w:rsidR="00380C5D">
              <w:rPr>
                <w:noProof/>
                <w:webHidden/>
              </w:rPr>
              <w:t>5</w:t>
            </w:r>
            <w:r w:rsidR="00380C5D">
              <w:rPr>
                <w:noProof/>
                <w:webHidden/>
              </w:rPr>
              <w:fldChar w:fldCharType="end"/>
            </w:r>
          </w:hyperlink>
        </w:p>
        <w:p w14:paraId="19A1E53B" w14:textId="01C9B026" w:rsidR="00380C5D" w:rsidRDefault="00E20113">
          <w:pPr>
            <w:pStyle w:val="INNH2"/>
            <w:rPr>
              <w:rFonts w:asciiTheme="minorHAnsi" w:eastAsiaTheme="minorEastAsia" w:hAnsiTheme="minorHAnsi" w:cstheme="minorBidi"/>
              <w:smallCaps w:val="0"/>
              <w:noProof/>
              <w:sz w:val="22"/>
              <w:szCs w:val="22"/>
            </w:rPr>
          </w:pPr>
          <w:hyperlink w:anchor="_Toc172529455" w:history="1">
            <w:r w:rsidR="00380C5D" w:rsidRPr="00B70B3D">
              <w:rPr>
                <w:rStyle w:val="Hyperkobling"/>
                <w:noProof/>
              </w:rPr>
              <w:t>1.2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Bilag til Avtalen</w:t>
            </w:r>
            <w:r w:rsidR="00380C5D">
              <w:rPr>
                <w:noProof/>
                <w:webHidden/>
              </w:rPr>
              <w:tab/>
            </w:r>
            <w:r w:rsidR="00380C5D">
              <w:rPr>
                <w:noProof/>
                <w:webHidden/>
              </w:rPr>
              <w:fldChar w:fldCharType="begin"/>
            </w:r>
            <w:r w:rsidR="00380C5D">
              <w:rPr>
                <w:noProof/>
                <w:webHidden/>
              </w:rPr>
              <w:instrText xml:space="preserve"> PAGEREF _Toc172529455 \h </w:instrText>
            </w:r>
            <w:r w:rsidR="00380C5D">
              <w:rPr>
                <w:noProof/>
                <w:webHidden/>
              </w:rPr>
            </w:r>
            <w:r w:rsidR="00380C5D">
              <w:rPr>
                <w:noProof/>
                <w:webHidden/>
              </w:rPr>
              <w:fldChar w:fldCharType="separate"/>
            </w:r>
            <w:r w:rsidR="00380C5D">
              <w:rPr>
                <w:noProof/>
                <w:webHidden/>
              </w:rPr>
              <w:t>5</w:t>
            </w:r>
            <w:r w:rsidR="00380C5D">
              <w:rPr>
                <w:noProof/>
                <w:webHidden/>
              </w:rPr>
              <w:fldChar w:fldCharType="end"/>
            </w:r>
          </w:hyperlink>
        </w:p>
        <w:p w14:paraId="72E3C067" w14:textId="575BE6C3" w:rsidR="00380C5D" w:rsidRDefault="00E20113">
          <w:pPr>
            <w:pStyle w:val="INNH2"/>
            <w:rPr>
              <w:rFonts w:asciiTheme="minorHAnsi" w:eastAsiaTheme="minorEastAsia" w:hAnsiTheme="minorHAnsi" w:cstheme="minorBidi"/>
              <w:smallCaps w:val="0"/>
              <w:noProof/>
              <w:sz w:val="22"/>
              <w:szCs w:val="22"/>
            </w:rPr>
          </w:pPr>
          <w:hyperlink w:anchor="_Toc172529456" w:history="1">
            <w:r w:rsidR="00380C5D" w:rsidRPr="00B70B3D">
              <w:rPr>
                <w:rStyle w:val="Hyperkobling"/>
                <w:noProof/>
              </w:rPr>
              <w:t>1.3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Tolking – rangordning</w:t>
            </w:r>
            <w:r w:rsidR="00380C5D">
              <w:rPr>
                <w:noProof/>
                <w:webHidden/>
              </w:rPr>
              <w:tab/>
            </w:r>
            <w:r w:rsidR="00380C5D">
              <w:rPr>
                <w:noProof/>
                <w:webHidden/>
              </w:rPr>
              <w:fldChar w:fldCharType="begin"/>
            </w:r>
            <w:r w:rsidR="00380C5D">
              <w:rPr>
                <w:noProof/>
                <w:webHidden/>
              </w:rPr>
              <w:instrText xml:space="preserve"> PAGEREF _Toc172529456 \h </w:instrText>
            </w:r>
            <w:r w:rsidR="00380C5D">
              <w:rPr>
                <w:noProof/>
                <w:webHidden/>
              </w:rPr>
            </w:r>
            <w:r w:rsidR="00380C5D">
              <w:rPr>
                <w:noProof/>
                <w:webHidden/>
              </w:rPr>
              <w:fldChar w:fldCharType="separate"/>
            </w:r>
            <w:r w:rsidR="00380C5D">
              <w:rPr>
                <w:noProof/>
                <w:webHidden/>
              </w:rPr>
              <w:t>6</w:t>
            </w:r>
            <w:r w:rsidR="00380C5D">
              <w:rPr>
                <w:noProof/>
                <w:webHidden/>
              </w:rPr>
              <w:fldChar w:fldCharType="end"/>
            </w:r>
          </w:hyperlink>
        </w:p>
        <w:p w14:paraId="2659238F" w14:textId="067B6309" w:rsidR="00380C5D" w:rsidRDefault="00E20113">
          <w:pPr>
            <w:pStyle w:val="INNH1"/>
            <w:rPr>
              <w:rFonts w:asciiTheme="minorHAnsi" w:eastAsiaTheme="minorEastAsia" w:hAnsiTheme="minorHAnsi" w:cstheme="minorBidi"/>
              <w:b w:val="0"/>
              <w:bCs w:val="0"/>
              <w:caps w:val="0"/>
              <w:noProof/>
              <w:sz w:val="22"/>
              <w:szCs w:val="22"/>
            </w:rPr>
          </w:pPr>
          <w:hyperlink w:anchor="_Toc172529457" w:history="1">
            <w:r w:rsidR="00380C5D" w:rsidRPr="00B70B3D">
              <w:rPr>
                <w:rStyle w:val="Hyperkobling"/>
                <w:noProof/>
              </w:rPr>
              <w:t>2.</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Gjennomføring av Avtalen</w:t>
            </w:r>
            <w:r w:rsidR="00380C5D">
              <w:rPr>
                <w:noProof/>
                <w:webHidden/>
              </w:rPr>
              <w:tab/>
            </w:r>
            <w:r w:rsidR="00380C5D">
              <w:rPr>
                <w:noProof/>
                <w:webHidden/>
              </w:rPr>
              <w:fldChar w:fldCharType="begin"/>
            </w:r>
            <w:r w:rsidR="00380C5D">
              <w:rPr>
                <w:noProof/>
                <w:webHidden/>
              </w:rPr>
              <w:instrText xml:space="preserve"> PAGEREF _Toc172529457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44B5ED68" w14:textId="2709DC68" w:rsidR="00380C5D" w:rsidRDefault="00E20113">
          <w:pPr>
            <w:pStyle w:val="INNH2"/>
            <w:rPr>
              <w:rFonts w:asciiTheme="minorHAnsi" w:eastAsiaTheme="minorEastAsia" w:hAnsiTheme="minorHAnsi" w:cstheme="minorBidi"/>
              <w:smallCaps w:val="0"/>
              <w:noProof/>
              <w:sz w:val="22"/>
              <w:szCs w:val="22"/>
            </w:rPr>
          </w:pPr>
          <w:hyperlink w:anchor="_Toc172529458" w:history="1">
            <w:r w:rsidR="00380C5D" w:rsidRPr="00B70B3D">
              <w:rPr>
                <w:rStyle w:val="Hyperkobling"/>
                <w:noProof/>
              </w:rPr>
              <w:t>2.1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Organisering</w:t>
            </w:r>
            <w:r w:rsidR="00380C5D">
              <w:rPr>
                <w:noProof/>
                <w:webHidden/>
              </w:rPr>
              <w:tab/>
            </w:r>
            <w:r w:rsidR="00380C5D">
              <w:rPr>
                <w:noProof/>
                <w:webHidden/>
              </w:rPr>
              <w:fldChar w:fldCharType="begin"/>
            </w:r>
            <w:r w:rsidR="00380C5D">
              <w:rPr>
                <w:noProof/>
                <w:webHidden/>
              </w:rPr>
              <w:instrText xml:space="preserve"> PAGEREF _Toc172529458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12617B10" w14:textId="3B903C27" w:rsidR="00380C5D" w:rsidRDefault="00E20113">
          <w:pPr>
            <w:pStyle w:val="INNH3"/>
            <w:rPr>
              <w:rFonts w:asciiTheme="minorHAnsi" w:eastAsiaTheme="minorEastAsia" w:hAnsiTheme="minorHAnsi" w:cstheme="minorBidi"/>
              <w:i w:val="0"/>
              <w:iCs w:val="0"/>
              <w:noProof/>
              <w:sz w:val="22"/>
              <w:szCs w:val="22"/>
            </w:rPr>
          </w:pPr>
          <w:hyperlink w:anchor="_Toc172529459" w:history="1">
            <w:r w:rsidR="00380C5D" w:rsidRPr="00B70B3D">
              <w:rPr>
                <w:rStyle w:val="Hyperkobling"/>
                <w:noProof/>
              </w:rPr>
              <w:t>2.1.1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Partane sine representantar</w:t>
            </w:r>
            <w:r w:rsidR="00380C5D">
              <w:rPr>
                <w:noProof/>
                <w:webHidden/>
              </w:rPr>
              <w:tab/>
            </w:r>
            <w:r w:rsidR="00380C5D">
              <w:rPr>
                <w:noProof/>
                <w:webHidden/>
              </w:rPr>
              <w:fldChar w:fldCharType="begin"/>
            </w:r>
            <w:r w:rsidR="00380C5D">
              <w:rPr>
                <w:noProof/>
                <w:webHidden/>
              </w:rPr>
              <w:instrText xml:space="preserve"> PAGEREF _Toc172529459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40BAC4D8" w14:textId="46026509" w:rsidR="00380C5D" w:rsidRDefault="00E20113">
          <w:pPr>
            <w:pStyle w:val="INNH3"/>
            <w:rPr>
              <w:rFonts w:asciiTheme="minorHAnsi" w:eastAsiaTheme="minorEastAsia" w:hAnsiTheme="minorHAnsi" w:cstheme="minorBidi"/>
              <w:i w:val="0"/>
              <w:iCs w:val="0"/>
              <w:noProof/>
              <w:sz w:val="22"/>
              <w:szCs w:val="22"/>
            </w:rPr>
          </w:pPr>
          <w:hyperlink w:anchor="_Toc172529460" w:history="1">
            <w:r w:rsidR="00380C5D" w:rsidRPr="00B70B3D">
              <w:rPr>
                <w:rStyle w:val="Hyperkobling"/>
                <w:noProof/>
              </w:rPr>
              <w:t>2.1.2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Skriftlegheit</w:t>
            </w:r>
            <w:r w:rsidR="00380C5D">
              <w:rPr>
                <w:noProof/>
                <w:webHidden/>
              </w:rPr>
              <w:tab/>
            </w:r>
            <w:r w:rsidR="00380C5D">
              <w:rPr>
                <w:noProof/>
                <w:webHidden/>
              </w:rPr>
              <w:fldChar w:fldCharType="begin"/>
            </w:r>
            <w:r w:rsidR="00380C5D">
              <w:rPr>
                <w:noProof/>
                <w:webHidden/>
              </w:rPr>
              <w:instrText xml:space="preserve"> PAGEREF _Toc172529460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581E5681" w14:textId="2ADBC09B" w:rsidR="00380C5D" w:rsidRDefault="00E20113">
          <w:pPr>
            <w:pStyle w:val="INNH2"/>
            <w:rPr>
              <w:rFonts w:asciiTheme="minorHAnsi" w:eastAsiaTheme="minorEastAsia" w:hAnsiTheme="minorHAnsi" w:cstheme="minorBidi"/>
              <w:smallCaps w:val="0"/>
              <w:noProof/>
              <w:sz w:val="22"/>
              <w:szCs w:val="22"/>
            </w:rPr>
          </w:pPr>
          <w:hyperlink w:anchor="_Toc172529461" w:history="1">
            <w:r w:rsidR="00380C5D" w:rsidRPr="00B70B3D">
              <w:rPr>
                <w:rStyle w:val="Hyperkobling"/>
                <w:noProof/>
              </w:rPr>
              <w:t>2.2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Gjennomføring av Leveransen</w:t>
            </w:r>
            <w:r w:rsidR="00380C5D">
              <w:rPr>
                <w:noProof/>
                <w:webHidden/>
              </w:rPr>
              <w:tab/>
            </w:r>
            <w:r w:rsidR="00380C5D">
              <w:rPr>
                <w:noProof/>
                <w:webHidden/>
              </w:rPr>
              <w:fldChar w:fldCharType="begin"/>
            </w:r>
            <w:r w:rsidR="00380C5D">
              <w:rPr>
                <w:noProof/>
                <w:webHidden/>
              </w:rPr>
              <w:instrText xml:space="preserve"> PAGEREF _Toc172529461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1EE96A02" w14:textId="3A0A7597" w:rsidR="00380C5D" w:rsidRDefault="00E20113">
          <w:pPr>
            <w:pStyle w:val="INNH3"/>
            <w:rPr>
              <w:rFonts w:asciiTheme="minorHAnsi" w:eastAsiaTheme="minorEastAsia" w:hAnsiTheme="minorHAnsi" w:cstheme="minorBidi"/>
              <w:i w:val="0"/>
              <w:iCs w:val="0"/>
              <w:noProof/>
              <w:sz w:val="22"/>
              <w:szCs w:val="22"/>
            </w:rPr>
          </w:pPr>
          <w:hyperlink w:anchor="_Toc172529462" w:history="1">
            <w:r w:rsidR="00380C5D" w:rsidRPr="00B70B3D">
              <w:rPr>
                <w:rStyle w:val="Hyperkobling"/>
                <w:noProof/>
              </w:rPr>
              <w:t>2.2.1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Utstyr og programvare</w:t>
            </w:r>
            <w:r w:rsidR="00380C5D">
              <w:rPr>
                <w:noProof/>
                <w:webHidden/>
              </w:rPr>
              <w:tab/>
            </w:r>
            <w:r w:rsidR="00380C5D">
              <w:rPr>
                <w:noProof/>
                <w:webHidden/>
              </w:rPr>
              <w:fldChar w:fldCharType="begin"/>
            </w:r>
            <w:r w:rsidR="00380C5D">
              <w:rPr>
                <w:noProof/>
                <w:webHidden/>
              </w:rPr>
              <w:instrText xml:space="preserve"> PAGEREF _Toc172529462 \h </w:instrText>
            </w:r>
            <w:r w:rsidR="00380C5D">
              <w:rPr>
                <w:noProof/>
                <w:webHidden/>
              </w:rPr>
            </w:r>
            <w:r w:rsidR="00380C5D">
              <w:rPr>
                <w:noProof/>
                <w:webHidden/>
              </w:rPr>
              <w:fldChar w:fldCharType="separate"/>
            </w:r>
            <w:r w:rsidR="00380C5D">
              <w:rPr>
                <w:noProof/>
                <w:webHidden/>
              </w:rPr>
              <w:t>7</w:t>
            </w:r>
            <w:r w:rsidR="00380C5D">
              <w:rPr>
                <w:noProof/>
                <w:webHidden/>
              </w:rPr>
              <w:fldChar w:fldCharType="end"/>
            </w:r>
          </w:hyperlink>
        </w:p>
        <w:p w14:paraId="7B948BB7" w14:textId="66F1E628" w:rsidR="00380C5D" w:rsidRDefault="00E20113">
          <w:pPr>
            <w:pStyle w:val="INNH3"/>
            <w:rPr>
              <w:rFonts w:asciiTheme="minorHAnsi" w:eastAsiaTheme="minorEastAsia" w:hAnsiTheme="minorHAnsi" w:cstheme="minorBidi"/>
              <w:i w:val="0"/>
              <w:iCs w:val="0"/>
              <w:noProof/>
              <w:sz w:val="22"/>
              <w:szCs w:val="22"/>
            </w:rPr>
          </w:pPr>
          <w:hyperlink w:anchor="_Toc172529463" w:history="1">
            <w:r w:rsidR="00380C5D" w:rsidRPr="00B70B3D">
              <w:rPr>
                <w:rStyle w:val="Hyperkobling"/>
                <w:noProof/>
              </w:rPr>
              <w:t>2.2.2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Tilpassingar og installasjon mv.</w:t>
            </w:r>
            <w:r w:rsidR="00380C5D">
              <w:rPr>
                <w:noProof/>
                <w:webHidden/>
              </w:rPr>
              <w:tab/>
            </w:r>
            <w:r w:rsidR="00380C5D">
              <w:rPr>
                <w:noProof/>
                <w:webHidden/>
              </w:rPr>
              <w:fldChar w:fldCharType="begin"/>
            </w:r>
            <w:r w:rsidR="00380C5D">
              <w:rPr>
                <w:noProof/>
                <w:webHidden/>
              </w:rPr>
              <w:instrText xml:space="preserve"> PAGEREF _Toc172529463 \h </w:instrText>
            </w:r>
            <w:r w:rsidR="00380C5D">
              <w:rPr>
                <w:noProof/>
                <w:webHidden/>
              </w:rPr>
            </w:r>
            <w:r w:rsidR="00380C5D">
              <w:rPr>
                <w:noProof/>
                <w:webHidden/>
              </w:rPr>
              <w:fldChar w:fldCharType="separate"/>
            </w:r>
            <w:r w:rsidR="00380C5D">
              <w:rPr>
                <w:noProof/>
                <w:webHidden/>
              </w:rPr>
              <w:t>8</w:t>
            </w:r>
            <w:r w:rsidR="00380C5D">
              <w:rPr>
                <w:noProof/>
                <w:webHidden/>
              </w:rPr>
              <w:fldChar w:fldCharType="end"/>
            </w:r>
          </w:hyperlink>
        </w:p>
        <w:p w14:paraId="0CC0E624" w14:textId="11A06248" w:rsidR="00380C5D" w:rsidRDefault="00E20113">
          <w:pPr>
            <w:pStyle w:val="INNH3"/>
            <w:rPr>
              <w:rFonts w:asciiTheme="minorHAnsi" w:eastAsiaTheme="minorEastAsia" w:hAnsiTheme="minorHAnsi" w:cstheme="minorBidi"/>
              <w:i w:val="0"/>
              <w:iCs w:val="0"/>
              <w:noProof/>
              <w:sz w:val="22"/>
              <w:szCs w:val="22"/>
            </w:rPr>
          </w:pPr>
          <w:hyperlink w:anchor="_Toc172529464" w:history="1">
            <w:r w:rsidR="00380C5D" w:rsidRPr="00B70B3D">
              <w:rPr>
                <w:rStyle w:val="Hyperkobling"/>
                <w:noProof/>
                <w:lang w:val="nn-NO"/>
              </w:rPr>
              <w:t>2.2.3</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Forholdet til standardvilkår (lisens- og avtalevilkår)</w:t>
            </w:r>
            <w:r w:rsidR="00380C5D">
              <w:rPr>
                <w:noProof/>
                <w:webHidden/>
              </w:rPr>
              <w:tab/>
            </w:r>
            <w:r w:rsidR="00380C5D">
              <w:rPr>
                <w:noProof/>
                <w:webHidden/>
              </w:rPr>
              <w:fldChar w:fldCharType="begin"/>
            </w:r>
            <w:r w:rsidR="00380C5D">
              <w:rPr>
                <w:noProof/>
                <w:webHidden/>
              </w:rPr>
              <w:instrText xml:space="preserve"> PAGEREF _Toc172529464 \h </w:instrText>
            </w:r>
            <w:r w:rsidR="00380C5D">
              <w:rPr>
                <w:noProof/>
                <w:webHidden/>
              </w:rPr>
            </w:r>
            <w:r w:rsidR="00380C5D">
              <w:rPr>
                <w:noProof/>
                <w:webHidden/>
              </w:rPr>
              <w:fldChar w:fldCharType="separate"/>
            </w:r>
            <w:r w:rsidR="00380C5D">
              <w:rPr>
                <w:noProof/>
                <w:webHidden/>
              </w:rPr>
              <w:t>8</w:t>
            </w:r>
            <w:r w:rsidR="00380C5D">
              <w:rPr>
                <w:noProof/>
                <w:webHidden/>
              </w:rPr>
              <w:fldChar w:fldCharType="end"/>
            </w:r>
          </w:hyperlink>
        </w:p>
        <w:p w14:paraId="5F49B3E4" w14:textId="3184E4DE" w:rsidR="00380C5D" w:rsidRDefault="00E20113">
          <w:pPr>
            <w:pStyle w:val="INNH3"/>
            <w:rPr>
              <w:rFonts w:asciiTheme="minorHAnsi" w:eastAsiaTheme="minorEastAsia" w:hAnsiTheme="minorHAnsi" w:cstheme="minorBidi"/>
              <w:i w:val="0"/>
              <w:iCs w:val="0"/>
              <w:noProof/>
              <w:sz w:val="22"/>
              <w:szCs w:val="22"/>
            </w:rPr>
          </w:pPr>
          <w:hyperlink w:anchor="_Toc172529465" w:history="1">
            <w:r w:rsidR="00380C5D" w:rsidRPr="00B70B3D">
              <w:rPr>
                <w:rStyle w:val="Hyperkobling"/>
                <w:noProof/>
              </w:rPr>
              <w:t>2.2.4</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Dokumentasjon og opplæring</w:t>
            </w:r>
            <w:r w:rsidR="00380C5D">
              <w:rPr>
                <w:noProof/>
                <w:webHidden/>
              </w:rPr>
              <w:tab/>
            </w:r>
            <w:r w:rsidR="00380C5D">
              <w:rPr>
                <w:noProof/>
                <w:webHidden/>
              </w:rPr>
              <w:fldChar w:fldCharType="begin"/>
            </w:r>
            <w:r w:rsidR="00380C5D">
              <w:rPr>
                <w:noProof/>
                <w:webHidden/>
              </w:rPr>
              <w:instrText xml:space="preserve"> PAGEREF _Toc172529465 \h </w:instrText>
            </w:r>
            <w:r w:rsidR="00380C5D">
              <w:rPr>
                <w:noProof/>
                <w:webHidden/>
              </w:rPr>
            </w:r>
            <w:r w:rsidR="00380C5D">
              <w:rPr>
                <w:noProof/>
                <w:webHidden/>
              </w:rPr>
              <w:fldChar w:fldCharType="separate"/>
            </w:r>
            <w:r w:rsidR="00380C5D">
              <w:rPr>
                <w:noProof/>
                <w:webHidden/>
              </w:rPr>
              <w:t>9</w:t>
            </w:r>
            <w:r w:rsidR="00380C5D">
              <w:rPr>
                <w:noProof/>
                <w:webHidden/>
              </w:rPr>
              <w:fldChar w:fldCharType="end"/>
            </w:r>
          </w:hyperlink>
        </w:p>
        <w:p w14:paraId="2987103D" w14:textId="5FA1FB4C" w:rsidR="00380C5D" w:rsidRDefault="00E20113">
          <w:pPr>
            <w:pStyle w:val="INNH3"/>
            <w:rPr>
              <w:rFonts w:asciiTheme="minorHAnsi" w:eastAsiaTheme="minorEastAsia" w:hAnsiTheme="minorHAnsi" w:cstheme="minorBidi"/>
              <w:i w:val="0"/>
              <w:iCs w:val="0"/>
              <w:noProof/>
              <w:sz w:val="22"/>
              <w:szCs w:val="22"/>
            </w:rPr>
          </w:pPr>
          <w:hyperlink w:anchor="_Toc172529466" w:history="1">
            <w:r w:rsidR="00380C5D" w:rsidRPr="00B70B3D">
              <w:rPr>
                <w:rStyle w:val="Hyperkobling"/>
                <w:noProof/>
              </w:rPr>
              <w:t>2.2.5</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Tid og stad for Leveransen</w:t>
            </w:r>
            <w:r w:rsidR="00380C5D">
              <w:rPr>
                <w:noProof/>
                <w:webHidden/>
              </w:rPr>
              <w:tab/>
            </w:r>
            <w:r w:rsidR="00380C5D">
              <w:rPr>
                <w:noProof/>
                <w:webHidden/>
              </w:rPr>
              <w:fldChar w:fldCharType="begin"/>
            </w:r>
            <w:r w:rsidR="00380C5D">
              <w:rPr>
                <w:noProof/>
                <w:webHidden/>
              </w:rPr>
              <w:instrText xml:space="preserve"> PAGEREF _Toc172529466 \h </w:instrText>
            </w:r>
            <w:r w:rsidR="00380C5D">
              <w:rPr>
                <w:noProof/>
                <w:webHidden/>
              </w:rPr>
            </w:r>
            <w:r w:rsidR="00380C5D">
              <w:rPr>
                <w:noProof/>
                <w:webHidden/>
              </w:rPr>
              <w:fldChar w:fldCharType="separate"/>
            </w:r>
            <w:r w:rsidR="00380C5D">
              <w:rPr>
                <w:noProof/>
                <w:webHidden/>
              </w:rPr>
              <w:t>10</w:t>
            </w:r>
            <w:r w:rsidR="00380C5D">
              <w:rPr>
                <w:noProof/>
                <w:webHidden/>
              </w:rPr>
              <w:fldChar w:fldCharType="end"/>
            </w:r>
          </w:hyperlink>
        </w:p>
        <w:p w14:paraId="3D86C8E8" w14:textId="11FD4295" w:rsidR="00380C5D" w:rsidRDefault="00E20113">
          <w:pPr>
            <w:pStyle w:val="INNH3"/>
            <w:rPr>
              <w:rFonts w:asciiTheme="minorHAnsi" w:eastAsiaTheme="minorEastAsia" w:hAnsiTheme="minorHAnsi" w:cstheme="minorBidi"/>
              <w:i w:val="0"/>
              <w:iCs w:val="0"/>
              <w:noProof/>
              <w:sz w:val="22"/>
              <w:szCs w:val="22"/>
            </w:rPr>
          </w:pPr>
          <w:hyperlink w:anchor="_Toc172529467" w:history="1">
            <w:r w:rsidR="00380C5D" w:rsidRPr="00B70B3D">
              <w:rPr>
                <w:rStyle w:val="Hyperkobling"/>
                <w:noProof/>
              </w:rPr>
              <w:t>2.2.6</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Undersøkingsplikt/Godkjenningsprøve</w:t>
            </w:r>
            <w:r w:rsidR="00380C5D">
              <w:rPr>
                <w:noProof/>
                <w:webHidden/>
              </w:rPr>
              <w:tab/>
            </w:r>
            <w:r w:rsidR="00380C5D">
              <w:rPr>
                <w:noProof/>
                <w:webHidden/>
              </w:rPr>
              <w:fldChar w:fldCharType="begin"/>
            </w:r>
            <w:r w:rsidR="00380C5D">
              <w:rPr>
                <w:noProof/>
                <w:webHidden/>
              </w:rPr>
              <w:instrText xml:space="preserve"> PAGEREF _Toc172529467 \h </w:instrText>
            </w:r>
            <w:r w:rsidR="00380C5D">
              <w:rPr>
                <w:noProof/>
                <w:webHidden/>
              </w:rPr>
            </w:r>
            <w:r w:rsidR="00380C5D">
              <w:rPr>
                <w:noProof/>
                <w:webHidden/>
              </w:rPr>
              <w:fldChar w:fldCharType="separate"/>
            </w:r>
            <w:r w:rsidR="00380C5D">
              <w:rPr>
                <w:noProof/>
                <w:webHidden/>
              </w:rPr>
              <w:t>10</w:t>
            </w:r>
            <w:r w:rsidR="00380C5D">
              <w:rPr>
                <w:noProof/>
                <w:webHidden/>
              </w:rPr>
              <w:fldChar w:fldCharType="end"/>
            </w:r>
          </w:hyperlink>
        </w:p>
        <w:p w14:paraId="76D63077" w14:textId="49EF3BB3" w:rsidR="00380C5D" w:rsidRDefault="00E20113">
          <w:pPr>
            <w:pStyle w:val="INNH3"/>
            <w:rPr>
              <w:rFonts w:asciiTheme="minorHAnsi" w:eastAsiaTheme="minorEastAsia" w:hAnsiTheme="minorHAnsi" w:cstheme="minorBidi"/>
              <w:i w:val="0"/>
              <w:iCs w:val="0"/>
              <w:noProof/>
              <w:sz w:val="22"/>
              <w:szCs w:val="22"/>
            </w:rPr>
          </w:pPr>
          <w:hyperlink w:anchor="_Toc172529468" w:history="1">
            <w:r w:rsidR="00380C5D" w:rsidRPr="00B70B3D">
              <w:rPr>
                <w:rStyle w:val="Hyperkobling"/>
                <w:noProof/>
              </w:rPr>
              <w:t>2.2.7</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Garantiperiode og garantiytingar</w:t>
            </w:r>
            <w:r w:rsidR="00380C5D">
              <w:rPr>
                <w:noProof/>
                <w:webHidden/>
              </w:rPr>
              <w:tab/>
            </w:r>
            <w:r w:rsidR="00380C5D">
              <w:rPr>
                <w:noProof/>
                <w:webHidden/>
              </w:rPr>
              <w:fldChar w:fldCharType="begin"/>
            </w:r>
            <w:r w:rsidR="00380C5D">
              <w:rPr>
                <w:noProof/>
                <w:webHidden/>
              </w:rPr>
              <w:instrText xml:space="preserve"> PAGEREF _Toc172529468 \h </w:instrText>
            </w:r>
            <w:r w:rsidR="00380C5D">
              <w:rPr>
                <w:noProof/>
                <w:webHidden/>
              </w:rPr>
            </w:r>
            <w:r w:rsidR="00380C5D">
              <w:rPr>
                <w:noProof/>
                <w:webHidden/>
              </w:rPr>
              <w:fldChar w:fldCharType="separate"/>
            </w:r>
            <w:r w:rsidR="00380C5D">
              <w:rPr>
                <w:noProof/>
                <w:webHidden/>
              </w:rPr>
              <w:t>11</w:t>
            </w:r>
            <w:r w:rsidR="00380C5D">
              <w:rPr>
                <w:noProof/>
                <w:webHidden/>
              </w:rPr>
              <w:fldChar w:fldCharType="end"/>
            </w:r>
          </w:hyperlink>
        </w:p>
        <w:p w14:paraId="120E2A50" w14:textId="33A81020" w:rsidR="00380C5D" w:rsidRDefault="00E20113">
          <w:pPr>
            <w:pStyle w:val="INNH1"/>
            <w:rPr>
              <w:rFonts w:asciiTheme="minorHAnsi" w:eastAsiaTheme="minorEastAsia" w:hAnsiTheme="minorHAnsi" w:cstheme="minorBidi"/>
              <w:b w:val="0"/>
              <w:bCs w:val="0"/>
              <w:caps w:val="0"/>
              <w:noProof/>
              <w:sz w:val="22"/>
              <w:szCs w:val="22"/>
            </w:rPr>
          </w:pPr>
          <w:hyperlink w:anchor="_Toc172529469" w:history="1">
            <w:r w:rsidR="00380C5D" w:rsidRPr="00B70B3D">
              <w:rPr>
                <w:rStyle w:val="Hyperkobling"/>
                <w:noProof/>
              </w:rPr>
              <w:t>3.</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Endringar etter avtaleinngåing</w:t>
            </w:r>
            <w:r w:rsidR="00380C5D">
              <w:rPr>
                <w:noProof/>
                <w:webHidden/>
              </w:rPr>
              <w:tab/>
            </w:r>
            <w:r w:rsidR="00380C5D">
              <w:rPr>
                <w:noProof/>
                <w:webHidden/>
              </w:rPr>
              <w:fldChar w:fldCharType="begin"/>
            </w:r>
            <w:r w:rsidR="00380C5D">
              <w:rPr>
                <w:noProof/>
                <w:webHidden/>
              </w:rPr>
              <w:instrText xml:space="preserve"> PAGEREF _Toc172529469 \h </w:instrText>
            </w:r>
            <w:r w:rsidR="00380C5D">
              <w:rPr>
                <w:noProof/>
                <w:webHidden/>
              </w:rPr>
            </w:r>
            <w:r w:rsidR="00380C5D">
              <w:rPr>
                <w:noProof/>
                <w:webHidden/>
              </w:rPr>
              <w:fldChar w:fldCharType="separate"/>
            </w:r>
            <w:r w:rsidR="00380C5D">
              <w:rPr>
                <w:noProof/>
                <w:webHidden/>
              </w:rPr>
              <w:t>12</w:t>
            </w:r>
            <w:r w:rsidR="00380C5D">
              <w:rPr>
                <w:noProof/>
                <w:webHidden/>
              </w:rPr>
              <w:fldChar w:fldCharType="end"/>
            </w:r>
          </w:hyperlink>
        </w:p>
        <w:p w14:paraId="4479F3E3" w14:textId="77353283" w:rsidR="00380C5D" w:rsidRDefault="00E20113">
          <w:pPr>
            <w:pStyle w:val="INNH1"/>
            <w:rPr>
              <w:rFonts w:asciiTheme="minorHAnsi" w:eastAsiaTheme="minorEastAsia" w:hAnsiTheme="minorHAnsi" w:cstheme="minorBidi"/>
              <w:b w:val="0"/>
              <w:bCs w:val="0"/>
              <w:caps w:val="0"/>
              <w:noProof/>
              <w:sz w:val="22"/>
              <w:szCs w:val="22"/>
            </w:rPr>
          </w:pPr>
          <w:hyperlink w:anchor="_Toc172529470" w:history="1">
            <w:r w:rsidR="00380C5D" w:rsidRPr="00B70B3D">
              <w:rPr>
                <w:rStyle w:val="Hyperkobling"/>
                <w:noProof/>
              </w:rPr>
              <w:t>4.</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Tid og stad for leveransen</w:t>
            </w:r>
            <w:r w:rsidR="00380C5D">
              <w:rPr>
                <w:noProof/>
                <w:webHidden/>
              </w:rPr>
              <w:tab/>
            </w:r>
            <w:r w:rsidR="00380C5D">
              <w:rPr>
                <w:noProof/>
                <w:webHidden/>
              </w:rPr>
              <w:fldChar w:fldCharType="begin"/>
            </w:r>
            <w:r w:rsidR="00380C5D">
              <w:rPr>
                <w:noProof/>
                <w:webHidden/>
              </w:rPr>
              <w:instrText xml:space="preserve"> PAGEREF _Toc172529470 \h </w:instrText>
            </w:r>
            <w:r w:rsidR="00380C5D">
              <w:rPr>
                <w:noProof/>
                <w:webHidden/>
              </w:rPr>
            </w:r>
            <w:r w:rsidR="00380C5D">
              <w:rPr>
                <w:noProof/>
                <w:webHidden/>
              </w:rPr>
              <w:fldChar w:fldCharType="separate"/>
            </w:r>
            <w:r w:rsidR="00380C5D">
              <w:rPr>
                <w:noProof/>
                <w:webHidden/>
              </w:rPr>
              <w:t>12</w:t>
            </w:r>
            <w:r w:rsidR="00380C5D">
              <w:rPr>
                <w:noProof/>
                <w:webHidden/>
              </w:rPr>
              <w:fldChar w:fldCharType="end"/>
            </w:r>
          </w:hyperlink>
        </w:p>
        <w:p w14:paraId="158E277B" w14:textId="19B9A8E4" w:rsidR="00380C5D" w:rsidRDefault="00E20113">
          <w:pPr>
            <w:pStyle w:val="INNH1"/>
            <w:rPr>
              <w:rFonts w:asciiTheme="minorHAnsi" w:eastAsiaTheme="minorEastAsia" w:hAnsiTheme="minorHAnsi" w:cstheme="minorBidi"/>
              <w:b w:val="0"/>
              <w:bCs w:val="0"/>
              <w:caps w:val="0"/>
              <w:noProof/>
              <w:sz w:val="22"/>
              <w:szCs w:val="22"/>
            </w:rPr>
          </w:pPr>
          <w:hyperlink w:anchor="_Toc172529471" w:history="1">
            <w:r w:rsidR="00380C5D" w:rsidRPr="00B70B3D">
              <w:rPr>
                <w:rStyle w:val="Hyperkobling"/>
                <w:noProof/>
              </w:rPr>
              <w:t>5.</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Partane sine plikter</w:t>
            </w:r>
            <w:r w:rsidR="00380C5D">
              <w:rPr>
                <w:noProof/>
                <w:webHidden/>
              </w:rPr>
              <w:tab/>
            </w:r>
            <w:r w:rsidR="00380C5D">
              <w:rPr>
                <w:noProof/>
                <w:webHidden/>
              </w:rPr>
              <w:fldChar w:fldCharType="begin"/>
            </w:r>
            <w:r w:rsidR="00380C5D">
              <w:rPr>
                <w:noProof/>
                <w:webHidden/>
              </w:rPr>
              <w:instrText xml:space="preserve"> PAGEREF _Toc172529471 \h </w:instrText>
            </w:r>
            <w:r w:rsidR="00380C5D">
              <w:rPr>
                <w:noProof/>
                <w:webHidden/>
              </w:rPr>
            </w:r>
            <w:r w:rsidR="00380C5D">
              <w:rPr>
                <w:noProof/>
                <w:webHidden/>
              </w:rPr>
              <w:fldChar w:fldCharType="separate"/>
            </w:r>
            <w:r w:rsidR="00380C5D">
              <w:rPr>
                <w:noProof/>
                <w:webHidden/>
              </w:rPr>
              <w:t>12</w:t>
            </w:r>
            <w:r w:rsidR="00380C5D">
              <w:rPr>
                <w:noProof/>
                <w:webHidden/>
              </w:rPr>
              <w:fldChar w:fldCharType="end"/>
            </w:r>
          </w:hyperlink>
        </w:p>
        <w:p w14:paraId="098D4F43" w14:textId="77953BDF" w:rsidR="00380C5D" w:rsidRDefault="00E20113">
          <w:pPr>
            <w:pStyle w:val="INNH2"/>
            <w:rPr>
              <w:rFonts w:asciiTheme="minorHAnsi" w:eastAsiaTheme="minorEastAsia" w:hAnsiTheme="minorHAnsi" w:cstheme="minorBidi"/>
              <w:smallCaps w:val="0"/>
              <w:noProof/>
              <w:sz w:val="22"/>
              <w:szCs w:val="22"/>
            </w:rPr>
          </w:pPr>
          <w:hyperlink w:anchor="_Toc172529472" w:history="1">
            <w:r w:rsidR="00380C5D" w:rsidRPr="00B70B3D">
              <w:rPr>
                <w:rStyle w:val="Hyperkobling"/>
                <w:noProof/>
              </w:rPr>
              <w:t>5.1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Overordna ansvar</w:t>
            </w:r>
            <w:r w:rsidR="00380C5D">
              <w:rPr>
                <w:noProof/>
                <w:webHidden/>
              </w:rPr>
              <w:tab/>
            </w:r>
            <w:r w:rsidR="00380C5D">
              <w:rPr>
                <w:noProof/>
                <w:webHidden/>
              </w:rPr>
              <w:fldChar w:fldCharType="begin"/>
            </w:r>
            <w:r w:rsidR="00380C5D">
              <w:rPr>
                <w:noProof/>
                <w:webHidden/>
              </w:rPr>
              <w:instrText xml:space="preserve"> PAGEREF _Toc172529472 \h </w:instrText>
            </w:r>
            <w:r w:rsidR="00380C5D">
              <w:rPr>
                <w:noProof/>
                <w:webHidden/>
              </w:rPr>
            </w:r>
            <w:r w:rsidR="00380C5D">
              <w:rPr>
                <w:noProof/>
                <w:webHidden/>
              </w:rPr>
              <w:fldChar w:fldCharType="separate"/>
            </w:r>
            <w:r w:rsidR="00380C5D">
              <w:rPr>
                <w:noProof/>
                <w:webHidden/>
              </w:rPr>
              <w:t>12</w:t>
            </w:r>
            <w:r w:rsidR="00380C5D">
              <w:rPr>
                <w:noProof/>
                <w:webHidden/>
              </w:rPr>
              <w:fldChar w:fldCharType="end"/>
            </w:r>
          </w:hyperlink>
        </w:p>
        <w:p w14:paraId="0D266BF3" w14:textId="362FAAC8" w:rsidR="00380C5D" w:rsidRDefault="00E20113">
          <w:pPr>
            <w:pStyle w:val="INNH3"/>
            <w:rPr>
              <w:rFonts w:asciiTheme="minorHAnsi" w:eastAsiaTheme="minorEastAsia" w:hAnsiTheme="minorHAnsi" w:cstheme="minorBidi"/>
              <w:i w:val="0"/>
              <w:iCs w:val="0"/>
              <w:noProof/>
              <w:sz w:val="22"/>
              <w:szCs w:val="22"/>
            </w:rPr>
          </w:pPr>
          <w:hyperlink w:anchor="_Toc172529473" w:history="1">
            <w:r w:rsidR="00380C5D" w:rsidRPr="00B70B3D">
              <w:rPr>
                <w:rStyle w:val="Hyperkobling"/>
                <w:noProof/>
              </w:rPr>
              <w:t>5.1.1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Leverandøren sitt ansvar og kompetanse</w:t>
            </w:r>
            <w:r w:rsidR="00380C5D">
              <w:rPr>
                <w:noProof/>
                <w:webHidden/>
              </w:rPr>
              <w:tab/>
            </w:r>
            <w:r w:rsidR="00380C5D">
              <w:rPr>
                <w:noProof/>
                <w:webHidden/>
              </w:rPr>
              <w:fldChar w:fldCharType="begin"/>
            </w:r>
            <w:r w:rsidR="00380C5D">
              <w:rPr>
                <w:noProof/>
                <w:webHidden/>
              </w:rPr>
              <w:instrText xml:space="preserve"> PAGEREF _Toc172529473 \h </w:instrText>
            </w:r>
            <w:r w:rsidR="00380C5D">
              <w:rPr>
                <w:noProof/>
                <w:webHidden/>
              </w:rPr>
            </w:r>
            <w:r w:rsidR="00380C5D">
              <w:rPr>
                <w:noProof/>
                <w:webHidden/>
              </w:rPr>
              <w:fldChar w:fldCharType="separate"/>
            </w:r>
            <w:r w:rsidR="00380C5D">
              <w:rPr>
                <w:noProof/>
                <w:webHidden/>
              </w:rPr>
              <w:t>12</w:t>
            </w:r>
            <w:r w:rsidR="00380C5D">
              <w:rPr>
                <w:noProof/>
                <w:webHidden/>
              </w:rPr>
              <w:fldChar w:fldCharType="end"/>
            </w:r>
          </w:hyperlink>
        </w:p>
        <w:p w14:paraId="1607FC02" w14:textId="3A92148F" w:rsidR="00380C5D" w:rsidRDefault="00E20113">
          <w:pPr>
            <w:pStyle w:val="INNH3"/>
            <w:rPr>
              <w:rFonts w:asciiTheme="minorHAnsi" w:eastAsiaTheme="minorEastAsia" w:hAnsiTheme="minorHAnsi" w:cstheme="minorBidi"/>
              <w:i w:val="0"/>
              <w:iCs w:val="0"/>
              <w:noProof/>
              <w:sz w:val="22"/>
              <w:szCs w:val="22"/>
            </w:rPr>
          </w:pPr>
          <w:hyperlink w:anchor="_Toc172529474" w:history="1">
            <w:r w:rsidR="00380C5D" w:rsidRPr="00B70B3D">
              <w:rPr>
                <w:rStyle w:val="Hyperkobling"/>
                <w:noProof/>
              </w:rPr>
              <w:t>5.1.2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sitt ansvar for tilrettelegging og medverknad</w:t>
            </w:r>
            <w:r w:rsidR="00380C5D">
              <w:rPr>
                <w:noProof/>
                <w:webHidden/>
              </w:rPr>
              <w:tab/>
            </w:r>
            <w:r w:rsidR="00380C5D">
              <w:rPr>
                <w:noProof/>
                <w:webHidden/>
              </w:rPr>
              <w:fldChar w:fldCharType="begin"/>
            </w:r>
            <w:r w:rsidR="00380C5D">
              <w:rPr>
                <w:noProof/>
                <w:webHidden/>
              </w:rPr>
              <w:instrText xml:space="preserve"> PAGEREF _Toc172529474 \h </w:instrText>
            </w:r>
            <w:r w:rsidR="00380C5D">
              <w:rPr>
                <w:noProof/>
                <w:webHidden/>
              </w:rPr>
            </w:r>
            <w:r w:rsidR="00380C5D">
              <w:rPr>
                <w:noProof/>
                <w:webHidden/>
              </w:rPr>
              <w:fldChar w:fldCharType="separate"/>
            </w:r>
            <w:r w:rsidR="00380C5D">
              <w:rPr>
                <w:noProof/>
                <w:webHidden/>
              </w:rPr>
              <w:t>13</w:t>
            </w:r>
            <w:r w:rsidR="00380C5D">
              <w:rPr>
                <w:noProof/>
                <w:webHidden/>
              </w:rPr>
              <w:fldChar w:fldCharType="end"/>
            </w:r>
          </w:hyperlink>
        </w:p>
        <w:p w14:paraId="4B5B8B14" w14:textId="6D0A14D7" w:rsidR="00380C5D" w:rsidRDefault="00E20113">
          <w:pPr>
            <w:pStyle w:val="INNH2"/>
            <w:rPr>
              <w:rFonts w:asciiTheme="minorHAnsi" w:eastAsiaTheme="minorEastAsia" w:hAnsiTheme="minorHAnsi" w:cstheme="minorBidi"/>
              <w:smallCaps w:val="0"/>
              <w:noProof/>
              <w:sz w:val="22"/>
              <w:szCs w:val="22"/>
            </w:rPr>
          </w:pPr>
          <w:hyperlink w:anchor="_Toc172529475" w:history="1">
            <w:r w:rsidR="00380C5D" w:rsidRPr="00B70B3D">
              <w:rPr>
                <w:rStyle w:val="Hyperkobling"/>
                <w:noProof/>
              </w:rPr>
              <w:t>5.2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Bruk av underleverandørar og tredjepartar</w:t>
            </w:r>
            <w:r w:rsidR="00380C5D">
              <w:rPr>
                <w:noProof/>
                <w:webHidden/>
              </w:rPr>
              <w:tab/>
            </w:r>
            <w:r w:rsidR="00380C5D">
              <w:rPr>
                <w:noProof/>
                <w:webHidden/>
              </w:rPr>
              <w:fldChar w:fldCharType="begin"/>
            </w:r>
            <w:r w:rsidR="00380C5D">
              <w:rPr>
                <w:noProof/>
                <w:webHidden/>
              </w:rPr>
              <w:instrText xml:space="preserve"> PAGEREF _Toc172529475 \h </w:instrText>
            </w:r>
            <w:r w:rsidR="00380C5D">
              <w:rPr>
                <w:noProof/>
                <w:webHidden/>
              </w:rPr>
            </w:r>
            <w:r w:rsidR="00380C5D">
              <w:rPr>
                <w:noProof/>
                <w:webHidden/>
              </w:rPr>
              <w:fldChar w:fldCharType="separate"/>
            </w:r>
            <w:r w:rsidR="00380C5D">
              <w:rPr>
                <w:noProof/>
                <w:webHidden/>
              </w:rPr>
              <w:t>13</w:t>
            </w:r>
            <w:r w:rsidR="00380C5D">
              <w:rPr>
                <w:noProof/>
                <w:webHidden/>
              </w:rPr>
              <w:fldChar w:fldCharType="end"/>
            </w:r>
          </w:hyperlink>
        </w:p>
        <w:p w14:paraId="11F35A81" w14:textId="0539F16D" w:rsidR="00380C5D" w:rsidRDefault="00E20113">
          <w:pPr>
            <w:pStyle w:val="INNH2"/>
            <w:rPr>
              <w:rFonts w:asciiTheme="minorHAnsi" w:eastAsiaTheme="minorEastAsia" w:hAnsiTheme="minorHAnsi" w:cstheme="minorBidi"/>
              <w:smallCaps w:val="0"/>
              <w:noProof/>
              <w:sz w:val="22"/>
              <w:szCs w:val="22"/>
            </w:rPr>
          </w:pPr>
          <w:hyperlink w:anchor="_Toc172529476" w:history="1">
            <w:r w:rsidR="00380C5D" w:rsidRPr="00B70B3D">
              <w:rPr>
                <w:rStyle w:val="Hyperkobling"/>
                <w:noProof/>
              </w:rPr>
              <w:t>5.3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Teieplikt</w:t>
            </w:r>
            <w:r w:rsidR="00380C5D">
              <w:rPr>
                <w:noProof/>
                <w:webHidden/>
              </w:rPr>
              <w:tab/>
            </w:r>
            <w:r w:rsidR="00380C5D">
              <w:rPr>
                <w:noProof/>
                <w:webHidden/>
              </w:rPr>
              <w:fldChar w:fldCharType="begin"/>
            </w:r>
            <w:r w:rsidR="00380C5D">
              <w:rPr>
                <w:noProof/>
                <w:webHidden/>
              </w:rPr>
              <w:instrText xml:space="preserve"> PAGEREF _Toc172529476 \h </w:instrText>
            </w:r>
            <w:r w:rsidR="00380C5D">
              <w:rPr>
                <w:noProof/>
                <w:webHidden/>
              </w:rPr>
            </w:r>
            <w:r w:rsidR="00380C5D">
              <w:rPr>
                <w:noProof/>
                <w:webHidden/>
              </w:rPr>
              <w:fldChar w:fldCharType="separate"/>
            </w:r>
            <w:r w:rsidR="00380C5D">
              <w:rPr>
                <w:noProof/>
                <w:webHidden/>
              </w:rPr>
              <w:t>13</w:t>
            </w:r>
            <w:r w:rsidR="00380C5D">
              <w:rPr>
                <w:noProof/>
                <w:webHidden/>
              </w:rPr>
              <w:fldChar w:fldCharType="end"/>
            </w:r>
          </w:hyperlink>
        </w:p>
        <w:p w14:paraId="3FE3D158" w14:textId="70BFAF12" w:rsidR="00380C5D" w:rsidRDefault="00E20113">
          <w:pPr>
            <w:pStyle w:val="INNH2"/>
            <w:rPr>
              <w:rFonts w:asciiTheme="minorHAnsi" w:eastAsiaTheme="minorEastAsia" w:hAnsiTheme="minorHAnsi" w:cstheme="minorBidi"/>
              <w:smallCaps w:val="0"/>
              <w:noProof/>
              <w:sz w:val="22"/>
              <w:szCs w:val="22"/>
            </w:rPr>
          </w:pPr>
          <w:hyperlink w:anchor="_Toc172529477" w:history="1">
            <w:r w:rsidR="00380C5D" w:rsidRPr="00B70B3D">
              <w:rPr>
                <w:rStyle w:val="Hyperkobling"/>
                <w:noProof/>
              </w:rPr>
              <w:t>5.4</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Lønns- og arbeidsvilkår</w:t>
            </w:r>
            <w:r w:rsidR="00380C5D">
              <w:rPr>
                <w:noProof/>
                <w:webHidden/>
              </w:rPr>
              <w:tab/>
            </w:r>
            <w:r w:rsidR="00380C5D">
              <w:rPr>
                <w:noProof/>
                <w:webHidden/>
              </w:rPr>
              <w:fldChar w:fldCharType="begin"/>
            </w:r>
            <w:r w:rsidR="00380C5D">
              <w:rPr>
                <w:noProof/>
                <w:webHidden/>
              </w:rPr>
              <w:instrText xml:space="preserve"> PAGEREF _Toc172529477 \h </w:instrText>
            </w:r>
            <w:r w:rsidR="00380C5D">
              <w:rPr>
                <w:noProof/>
                <w:webHidden/>
              </w:rPr>
            </w:r>
            <w:r w:rsidR="00380C5D">
              <w:rPr>
                <w:noProof/>
                <w:webHidden/>
              </w:rPr>
              <w:fldChar w:fldCharType="separate"/>
            </w:r>
            <w:r w:rsidR="00380C5D">
              <w:rPr>
                <w:noProof/>
                <w:webHidden/>
              </w:rPr>
              <w:t>14</w:t>
            </w:r>
            <w:r w:rsidR="00380C5D">
              <w:rPr>
                <w:noProof/>
                <w:webHidden/>
              </w:rPr>
              <w:fldChar w:fldCharType="end"/>
            </w:r>
          </w:hyperlink>
        </w:p>
        <w:p w14:paraId="21E2E594" w14:textId="58E6242E" w:rsidR="00380C5D" w:rsidRDefault="00E20113">
          <w:pPr>
            <w:pStyle w:val="INNH3"/>
            <w:rPr>
              <w:rFonts w:asciiTheme="minorHAnsi" w:eastAsiaTheme="minorEastAsia" w:hAnsiTheme="minorHAnsi" w:cstheme="minorBidi"/>
              <w:i w:val="0"/>
              <w:iCs w:val="0"/>
              <w:noProof/>
              <w:sz w:val="22"/>
              <w:szCs w:val="22"/>
            </w:rPr>
          </w:pPr>
          <w:hyperlink w:anchor="_Toc172529478" w:history="1">
            <w:r w:rsidR="00380C5D" w:rsidRPr="00B70B3D">
              <w:rPr>
                <w:rStyle w:val="Hyperkobling"/>
                <w:noProof/>
              </w:rPr>
              <w:t>5.4.1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Generelt</w:t>
            </w:r>
            <w:r w:rsidR="00380C5D">
              <w:rPr>
                <w:noProof/>
                <w:webHidden/>
              </w:rPr>
              <w:tab/>
            </w:r>
            <w:r w:rsidR="00380C5D">
              <w:rPr>
                <w:noProof/>
                <w:webHidden/>
              </w:rPr>
              <w:fldChar w:fldCharType="begin"/>
            </w:r>
            <w:r w:rsidR="00380C5D">
              <w:rPr>
                <w:noProof/>
                <w:webHidden/>
              </w:rPr>
              <w:instrText xml:space="preserve"> PAGEREF _Toc172529478 \h </w:instrText>
            </w:r>
            <w:r w:rsidR="00380C5D">
              <w:rPr>
                <w:noProof/>
                <w:webHidden/>
              </w:rPr>
            </w:r>
            <w:r w:rsidR="00380C5D">
              <w:rPr>
                <w:noProof/>
                <w:webHidden/>
              </w:rPr>
              <w:fldChar w:fldCharType="separate"/>
            </w:r>
            <w:r w:rsidR="00380C5D">
              <w:rPr>
                <w:noProof/>
                <w:webHidden/>
              </w:rPr>
              <w:t>14</w:t>
            </w:r>
            <w:r w:rsidR="00380C5D">
              <w:rPr>
                <w:noProof/>
                <w:webHidden/>
              </w:rPr>
              <w:fldChar w:fldCharType="end"/>
            </w:r>
          </w:hyperlink>
        </w:p>
        <w:p w14:paraId="188E129E" w14:textId="06976CF9" w:rsidR="00380C5D" w:rsidRDefault="00E20113">
          <w:pPr>
            <w:pStyle w:val="INNH3"/>
            <w:rPr>
              <w:rFonts w:asciiTheme="minorHAnsi" w:eastAsiaTheme="minorEastAsia" w:hAnsiTheme="minorHAnsi" w:cstheme="minorBidi"/>
              <w:i w:val="0"/>
              <w:iCs w:val="0"/>
              <w:noProof/>
              <w:sz w:val="22"/>
              <w:szCs w:val="22"/>
            </w:rPr>
          </w:pPr>
          <w:hyperlink w:anchor="_Toc172529479" w:history="1">
            <w:r w:rsidR="00380C5D" w:rsidRPr="00B70B3D">
              <w:rPr>
                <w:rStyle w:val="Hyperkobling"/>
                <w:noProof/>
              </w:rPr>
              <w:t>5.4.2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Dokumentasjon</w:t>
            </w:r>
            <w:r w:rsidR="00380C5D">
              <w:rPr>
                <w:noProof/>
                <w:webHidden/>
              </w:rPr>
              <w:tab/>
            </w:r>
            <w:r w:rsidR="00380C5D">
              <w:rPr>
                <w:noProof/>
                <w:webHidden/>
              </w:rPr>
              <w:fldChar w:fldCharType="begin"/>
            </w:r>
            <w:r w:rsidR="00380C5D">
              <w:rPr>
                <w:noProof/>
                <w:webHidden/>
              </w:rPr>
              <w:instrText xml:space="preserve"> PAGEREF _Toc172529479 \h </w:instrText>
            </w:r>
            <w:r w:rsidR="00380C5D">
              <w:rPr>
                <w:noProof/>
                <w:webHidden/>
              </w:rPr>
            </w:r>
            <w:r w:rsidR="00380C5D">
              <w:rPr>
                <w:noProof/>
                <w:webHidden/>
              </w:rPr>
              <w:fldChar w:fldCharType="separate"/>
            </w:r>
            <w:r w:rsidR="00380C5D">
              <w:rPr>
                <w:noProof/>
                <w:webHidden/>
              </w:rPr>
              <w:t>14</w:t>
            </w:r>
            <w:r w:rsidR="00380C5D">
              <w:rPr>
                <w:noProof/>
                <w:webHidden/>
              </w:rPr>
              <w:fldChar w:fldCharType="end"/>
            </w:r>
          </w:hyperlink>
        </w:p>
        <w:p w14:paraId="1D6D058D" w14:textId="142DCB23" w:rsidR="00380C5D" w:rsidRDefault="00E20113">
          <w:pPr>
            <w:pStyle w:val="INNH3"/>
            <w:rPr>
              <w:rFonts w:asciiTheme="minorHAnsi" w:eastAsiaTheme="minorEastAsia" w:hAnsiTheme="minorHAnsi" w:cstheme="minorBidi"/>
              <w:i w:val="0"/>
              <w:iCs w:val="0"/>
              <w:noProof/>
              <w:sz w:val="22"/>
              <w:szCs w:val="22"/>
            </w:rPr>
          </w:pPr>
          <w:hyperlink w:anchor="_Toc172529480" w:history="1">
            <w:r w:rsidR="00380C5D" w:rsidRPr="00B70B3D">
              <w:rPr>
                <w:rStyle w:val="Hyperkobling"/>
                <w:noProof/>
              </w:rPr>
              <w:t>5.4.3</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Manglande oppfylling</w:t>
            </w:r>
            <w:r w:rsidR="00380C5D">
              <w:rPr>
                <w:noProof/>
                <w:webHidden/>
              </w:rPr>
              <w:tab/>
            </w:r>
            <w:r w:rsidR="00380C5D">
              <w:rPr>
                <w:noProof/>
                <w:webHidden/>
              </w:rPr>
              <w:fldChar w:fldCharType="begin"/>
            </w:r>
            <w:r w:rsidR="00380C5D">
              <w:rPr>
                <w:noProof/>
                <w:webHidden/>
              </w:rPr>
              <w:instrText xml:space="preserve"> PAGEREF _Toc172529480 \h </w:instrText>
            </w:r>
            <w:r w:rsidR="00380C5D">
              <w:rPr>
                <w:noProof/>
                <w:webHidden/>
              </w:rPr>
            </w:r>
            <w:r w:rsidR="00380C5D">
              <w:rPr>
                <w:noProof/>
                <w:webHidden/>
              </w:rPr>
              <w:fldChar w:fldCharType="separate"/>
            </w:r>
            <w:r w:rsidR="00380C5D">
              <w:rPr>
                <w:noProof/>
                <w:webHidden/>
              </w:rPr>
              <w:t>14</w:t>
            </w:r>
            <w:r w:rsidR="00380C5D">
              <w:rPr>
                <w:noProof/>
                <w:webHidden/>
              </w:rPr>
              <w:fldChar w:fldCharType="end"/>
            </w:r>
          </w:hyperlink>
        </w:p>
        <w:p w14:paraId="7A7AB701" w14:textId="64BEC3E1" w:rsidR="00380C5D" w:rsidRDefault="00E20113">
          <w:pPr>
            <w:pStyle w:val="INNH1"/>
            <w:rPr>
              <w:rFonts w:asciiTheme="minorHAnsi" w:eastAsiaTheme="minorEastAsia" w:hAnsiTheme="minorHAnsi" w:cstheme="minorBidi"/>
              <w:b w:val="0"/>
              <w:bCs w:val="0"/>
              <w:caps w:val="0"/>
              <w:noProof/>
              <w:sz w:val="22"/>
              <w:szCs w:val="22"/>
            </w:rPr>
          </w:pPr>
          <w:hyperlink w:anchor="_Toc172529481" w:history="1">
            <w:r w:rsidR="00380C5D" w:rsidRPr="00B70B3D">
              <w:rPr>
                <w:rStyle w:val="Hyperkobling"/>
                <w:noProof/>
              </w:rPr>
              <w:t>6.</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Vederlag og betalingsvilkår</w:t>
            </w:r>
            <w:r w:rsidR="00380C5D">
              <w:rPr>
                <w:noProof/>
                <w:webHidden/>
              </w:rPr>
              <w:tab/>
            </w:r>
            <w:r w:rsidR="00380C5D">
              <w:rPr>
                <w:noProof/>
                <w:webHidden/>
              </w:rPr>
              <w:fldChar w:fldCharType="begin"/>
            </w:r>
            <w:r w:rsidR="00380C5D">
              <w:rPr>
                <w:noProof/>
                <w:webHidden/>
              </w:rPr>
              <w:instrText xml:space="preserve"> PAGEREF _Toc172529481 \h </w:instrText>
            </w:r>
            <w:r w:rsidR="00380C5D">
              <w:rPr>
                <w:noProof/>
                <w:webHidden/>
              </w:rPr>
            </w:r>
            <w:r w:rsidR="00380C5D">
              <w:rPr>
                <w:noProof/>
                <w:webHidden/>
              </w:rPr>
              <w:fldChar w:fldCharType="separate"/>
            </w:r>
            <w:r w:rsidR="00380C5D">
              <w:rPr>
                <w:noProof/>
                <w:webHidden/>
              </w:rPr>
              <w:t>15</w:t>
            </w:r>
            <w:r w:rsidR="00380C5D">
              <w:rPr>
                <w:noProof/>
                <w:webHidden/>
              </w:rPr>
              <w:fldChar w:fldCharType="end"/>
            </w:r>
          </w:hyperlink>
        </w:p>
        <w:p w14:paraId="50CB97D3" w14:textId="1AE6AA45" w:rsidR="00380C5D" w:rsidRDefault="00E20113">
          <w:pPr>
            <w:pStyle w:val="INNH2"/>
            <w:rPr>
              <w:rFonts w:asciiTheme="minorHAnsi" w:eastAsiaTheme="minorEastAsia" w:hAnsiTheme="minorHAnsi" w:cstheme="minorBidi"/>
              <w:smallCaps w:val="0"/>
              <w:noProof/>
              <w:sz w:val="22"/>
              <w:szCs w:val="22"/>
            </w:rPr>
          </w:pPr>
          <w:hyperlink w:anchor="_Toc172529482" w:history="1">
            <w:r w:rsidR="00380C5D" w:rsidRPr="00B70B3D">
              <w:rPr>
                <w:rStyle w:val="Hyperkobling"/>
                <w:noProof/>
              </w:rPr>
              <w:t>6.1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Vederlag</w:t>
            </w:r>
            <w:r w:rsidR="00380C5D">
              <w:rPr>
                <w:noProof/>
                <w:webHidden/>
              </w:rPr>
              <w:tab/>
            </w:r>
            <w:r w:rsidR="00380C5D">
              <w:rPr>
                <w:noProof/>
                <w:webHidden/>
              </w:rPr>
              <w:fldChar w:fldCharType="begin"/>
            </w:r>
            <w:r w:rsidR="00380C5D">
              <w:rPr>
                <w:noProof/>
                <w:webHidden/>
              </w:rPr>
              <w:instrText xml:space="preserve"> PAGEREF _Toc172529482 \h </w:instrText>
            </w:r>
            <w:r w:rsidR="00380C5D">
              <w:rPr>
                <w:noProof/>
                <w:webHidden/>
              </w:rPr>
            </w:r>
            <w:r w:rsidR="00380C5D">
              <w:rPr>
                <w:noProof/>
                <w:webHidden/>
              </w:rPr>
              <w:fldChar w:fldCharType="separate"/>
            </w:r>
            <w:r w:rsidR="00380C5D">
              <w:rPr>
                <w:noProof/>
                <w:webHidden/>
              </w:rPr>
              <w:t>15</w:t>
            </w:r>
            <w:r w:rsidR="00380C5D">
              <w:rPr>
                <w:noProof/>
                <w:webHidden/>
              </w:rPr>
              <w:fldChar w:fldCharType="end"/>
            </w:r>
          </w:hyperlink>
        </w:p>
        <w:p w14:paraId="2D8C5A3D" w14:textId="7E079F5F" w:rsidR="00380C5D" w:rsidRDefault="00E20113">
          <w:pPr>
            <w:pStyle w:val="INNH2"/>
            <w:rPr>
              <w:rFonts w:asciiTheme="minorHAnsi" w:eastAsiaTheme="minorEastAsia" w:hAnsiTheme="minorHAnsi" w:cstheme="minorBidi"/>
              <w:smallCaps w:val="0"/>
              <w:noProof/>
              <w:sz w:val="22"/>
              <w:szCs w:val="22"/>
            </w:rPr>
          </w:pPr>
          <w:hyperlink w:anchor="_Toc172529483" w:history="1">
            <w:r w:rsidR="00380C5D" w:rsidRPr="00B70B3D">
              <w:rPr>
                <w:rStyle w:val="Hyperkobling"/>
                <w:noProof/>
              </w:rPr>
              <w:t>6.2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Fakturering</w:t>
            </w:r>
            <w:r w:rsidR="00380C5D">
              <w:rPr>
                <w:noProof/>
                <w:webHidden/>
              </w:rPr>
              <w:tab/>
            </w:r>
            <w:r w:rsidR="00380C5D">
              <w:rPr>
                <w:noProof/>
                <w:webHidden/>
              </w:rPr>
              <w:fldChar w:fldCharType="begin"/>
            </w:r>
            <w:r w:rsidR="00380C5D">
              <w:rPr>
                <w:noProof/>
                <w:webHidden/>
              </w:rPr>
              <w:instrText xml:space="preserve"> PAGEREF _Toc172529483 \h </w:instrText>
            </w:r>
            <w:r w:rsidR="00380C5D">
              <w:rPr>
                <w:noProof/>
                <w:webHidden/>
              </w:rPr>
            </w:r>
            <w:r w:rsidR="00380C5D">
              <w:rPr>
                <w:noProof/>
                <w:webHidden/>
              </w:rPr>
              <w:fldChar w:fldCharType="separate"/>
            </w:r>
            <w:r w:rsidR="00380C5D">
              <w:rPr>
                <w:noProof/>
                <w:webHidden/>
              </w:rPr>
              <w:t>15</w:t>
            </w:r>
            <w:r w:rsidR="00380C5D">
              <w:rPr>
                <w:noProof/>
                <w:webHidden/>
              </w:rPr>
              <w:fldChar w:fldCharType="end"/>
            </w:r>
          </w:hyperlink>
        </w:p>
        <w:p w14:paraId="7C6E8ECD" w14:textId="0B34DA71" w:rsidR="00380C5D" w:rsidRDefault="00E20113">
          <w:pPr>
            <w:pStyle w:val="INNH2"/>
            <w:rPr>
              <w:rFonts w:asciiTheme="minorHAnsi" w:eastAsiaTheme="minorEastAsia" w:hAnsiTheme="minorHAnsi" w:cstheme="minorBidi"/>
              <w:smallCaps w:val="0"/>
              <w:noProof/>
              <w:sz w:val="22"/>
              <w:szCs w:val="22"/>
            </w:rPr>
          </w:pPr>
          <w:hyperlink w:anchor="_Toc172529484" w:history="1">
            <w:r w:rsidR="00380C5D" w:rsidRPr="00B70B3D">
              <w:rPr>
                <w:rStyle w:val="Hyperkobling"/>
                <w:noProof/>
              </w:rPr>
              <w:t>6.3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Forseinkingsrente</w:t>
            </w:r>
            <w:r w:rsidR="00380C5D">
              <w:rPr>
                <w:noProof/>
                <w:webHidden/>
              </w:rPr>
              <w:tab/>
            </w:r>
            <w:r w:rsidR="00380C5D">
              <w:rPr>
                <w:noProof/>
                <w:webHidden/>
              </w:rPr>
              <w:fldChar w:fldCharType="begin"/>
            </w:r>
            <w:r w:rsidR="00380C5D">
              <w:rPr>
                <w:noProof/>
                <w:webHidden/>
              </w:rPr>
              <w:instrText xml:space="preserve"> PAGEREF _Toc172529484 \h </w:instrText>
            </w:r>
            <w:r w:rsidR="00380C5D">
              <w:rPr>
                <w:noProof/>
                <w:webHidden/>
              </w:rPr>
            </w:r>
            <w:r w:rsidR="00380C5D">
              <w:rPr>
                <w:noProof/>
                <w:webHidden/>
              </w:rPr>
              <w:fldChar w:fldCharType="separate"/>
            </w:r>
            <w:r w:rsidR="00380C5D">
              <w:rPr>
                <w:noProof/>
                <w:webHidden/>
              </w:rPr>
              <w:t>16</w:t>
            </w:r>
            <w:r w:rsidR="00380C5D">
              <w:rPr>
                <w:noProof/>
                <w:webHidden/>
              </w:rPr>
              <w:fldChar w:fldCharType="end"/>
            </w:r>
          </w:hyperlink>
        </w:p>
        <w:p w14:paraId="38695AF7" w14:textId="79A7A049" w:rsidR="00380C5D" w:rsidRDefault="00E20113">
          <w:pPr>
            <w:pStyle w:val="INNH2"/>
            <w:rPr>
              <w:rFonts w:asciiTheme="minorHAnsi" w:eastAsiaTheme="minorEastAsia" w:hAnsiTheme="minorHAnsi" w:cstheme="minorBidi"/>
              <w:smallCaps w:val="0"/>
              <w:noProof/>
              <w:sz w:val="22"/>
              <w:szCs w:val="22"/>
            </w:rPr>
          </w:pPr>
          <w:hyperlink w:anchor="_Toc172529485" w:history="1">
            <w:r w:rsidR="00380C5D" w:rsidRPr="00B70B3D">
              <w:rPr>
                <w:rStyle w:val="Hyperkobling"/>
                <w:noProof/>
              </w:rPr>
              <w:t>6.4</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Betalingsmisleghald</w:t>
            </w:r>
            <w:r w:rsidR="00380C5D">
              <w:rPr>
                <w:noProof/>
                <w:webHidden/>
              </w:rPr>
              <w:tab/>
            </w:r>
            <w:r w:rsidR="00380C5D">
              <w:rPr>
                <w:noProof/>
                <w:webHidden/>
              </w:rPr>
              <w:fldChar w:fldCharType="begin"/>
            </w:r>
            <w:r w:rsidR="00380C5D">
              <w:rPr>
                <w:noProof/>
                <w:webHidden/>
              </w:rPr>
              <w:instrText xml:space="preserve"> PAGEREF _Toc172529485 \h </w:instrText>
            </w:r>
            <w:r w:rsidR="00380C5D">
              <w:rPr>
                <w:noProof/>
                <w:webHidden/>
              </w:rPr>
            </w:r>
            <w:r w:rsidR="00380C5D">
              <w:rPr>
                <w:noProof/>
                <w:webHidden/>
              </w:rPr>
              <w:fldChar w:fldCharType="separate"/>
            </w:r>
            <w:r w:rsidR="00380C5D">
              <w:rPr>
                <w:noProof/>
                <w:webHidden/>
              </w:rPr>
              <w:t>16</w:t>
            </w:r>
            <w:r w:rsidR="00380C5D">
              <w:rPr>
                <w:noProof/>
                <w:webHidden/>
              </w:rPr>
              <w:fldChar w:fldCharType="end"/>
            </w:r>
          </w:hyperlink>
        </w:p>
        <w:p w14:paraId="3CD37F63" w14:textId="3FA2F471" w:rsidR="00380C5D" w:rsidRDefault="00E20113">
          <w:pPr>
            <w:pStyle w:val="INNH2"/>
            <w:rPr>
              <w:rFonts w:asciiTheme="minorHAnsi" w:eastAsiaTheme="minorEastAsia" w:hAnsiTheme="minorHAnsi" w:cstheme="minorBidi"/>
              <w:smallCaps w:val="0"/>
              <w:noProof/>
              <w:sz w:val="22"/>
              <w:szCs w:val="22"/>
            </w:rPr>
          </w:pPr>
          <w:hyperlink w:anchor="_Toc172529486" w:history="1">
            <w:r w:rsidR="00380C5D" w:rsidRPr="00B70B3D">
              <w:rPr>
                <w:rStyle w:val="Hyperkobling"/>
                <w:noProof/>
              </w:rPr>
              <w:t>6.5</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Prisendring</w:t>
            </w:r>
            <w:r w:rsidR="00380C5D">
              <w:rPr>
                <w:noProof/>
                <w:webHidden/>
              </w:rPr>
              <w:tab/>
            </w:r>
            <w:r w:rsidR="00380C5D">
              <w:rPr>
                <w:noProof/>
                <w:webHidden/>
              </w:rPr>
              <w:fldChar w:fldCharType="begin"/>
            </w:r>
            <w:r w:rsidR="00380C5D">
              <w:rPr>
                <w:noProof/>
                <w:webHidden/>
              </w:rPr>
              <w:instrText xml:space="preserve"> PAGEREF _Toc172529486 \h </w:instrText>
            </w:r>
            <w:r w:rsidR="00380C5D">
              <w:rPr>
                <w:noProof/>
                <w:webHidden/>
              </w:rPr>
            </w:r>
            <w:r w:rsidR="00380C5D">
              <w:rPr>
                <w:noProof/>
                <w:webHidden/>
              </w:rPr>
              <w:fldChar w:fldCharType="separate"/>
            </w:r>
            <w:r w:rsidR="00380C5D">
              <w:rPr>
                <w:noProof/>
                <w:webHidden/>
              </w:rPr>
              <w:t>16</w:t>
            </w:r>
            <w:r w:rsidR="00380C5D">
              <w:rPr>
                <w:noProof/>
                <w:webHidden/>
              </w:rPr>
              <w:fldChar w:fldCharType="end"/>
            </w:r>
          </w:hyperlink>
        </w:p>
        <w:p w14:paraId="18CAC1A6" w14:textId="12C4E0E3" w:rsidR="00380C5D" w:rsidRDefault="00E20113">
          <w:pPr>
            <w:pStyle w:val="INNH1"/>
            <w:rPr>
              <w:rFonts w:asciiTheme="minorHAnsi" w:eastAsiaTheme="minorEastAsia" w:hAnsiTheme="minorHAnsi" w:cstheme="minorBidi"/>
              <w:b w:val="0"/>
              <w:bCs w:val="0"/>
              <w:caps w:val="0"/>
              <w:noProof/>
              <w:sz w:val="22"/>
              <w:szCs w:val="22"/>
            </w:rPr>
          </w:pPr>
          <w:hyperlink w:anchor="_Toc172529487" w:history="1">
            <w:r w:rsidR="00380C5D" w:rsidRPr="00B70B3D">
              <w:rPr>
                <w:rStyle w:val="Hyperkobling"/>
                <w:noProof/>
              </w:rPr>
              <w:t>7.</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Eksterne rettslege krav</w:t>
            </w:r>
            <w:r w:rsidR="00380C5D">
              <w:rPr>
                <w:noProof/>
                <w:webHidden/>
              </w:rPr>
              <w:tab/>
            </w:r>
            <w:r w:rsidR="00380C5D">
              <w:rPr>
                <w:noProof/>
                <w:webHidden/>
              </w:rPr>
              <w:fldChar w:fldCharType="begin"/>
            </w:r>
            <w:r w:rsidR="00380C5D">
              <w:rPr>
                <w:noProof/>
                <w:webHidden/>
              </w:rPr>
              <w:instrText xml:space="preserve"> PAGEREF _Toc172529487 \h </w:instrText>
            </w:r>
            <w:r w:rsidR="00380C5D">
              <w:rPr>
                <w:noProof/>
                <w:webHidden/>
              </w:rPr>
            </w:r>
            <w:r w:rsidR="00380C5D">
              <w:rPr>
                <w:noProof/>
                <w:webHidden/>
              </w:rPr>
              <w:fldChar w:fldCharType="separate"/>
            </w:r>
            <w:r w:rsidR="00380C5D">
              <w:rPr>
                <w:noProof/>
                <w:webHidden/>
              </w:rPr>
              <w:t>17</w:t>
            </w:r>
            <w:r w:rsidR="00380C5D">
              <w:rPr>
                <w:noProof/>
                <w:webHidden/>
              </w:rPr>
              <w:fldChar w:fldCharType="end"/>
            </w:r>
          </w:hyperlink>
        </w:p>
        <w:p w14:paraId="3573B820" w14:textId="786F9422" w:rsidR="00380C5D" w:rsidRDefault="00E20113">
          <w:pPr>
            <w:pStyle w:val="INNH1"/>
            <w:rPr>
              <w:rFonts w:asciiTheme="minorHAnsi" w:eastAsiaTheme="minorEastAsia" w:hAnsiTheme="minorHAnsi" w:cstheme="minorBidi"/>
              <w:b w:val="0"/>
              <w:bCs w:val="0"/>
              <w:caps w:val="0"/>
              <w:noProof/>
              <w:sz w:val="22"/>
              <w:szCs w:val="22"/>
            </w:rPr>
          </w:pPr>
          <w:hyperlink w:anchor="_Toc172529488" w:history="1">
            <w:r w:rsidR="00380C5D" w:rsidRPr="00B70B3D">
              <w:rPr>
                <w:rStyle w:val="Hyperkobling"/>
                <w:noProof/>
              </w:rPr>
              <w:t>8.</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Eigedomsrett- og disposisjonsrett</w:t>
            </w:r>
            <w:r w:rsidR="00380C5D">
              <w:rPr>
                <w:noProof/>
                <w:webHidden/>
              </w:rPr>
              <w:tab/>
            </w:r>
            <w:r w:rsidR="00380C5D">
              <w:rPr>
                <w:noProof/>
                <w:webHidden/>
              </w:rPr>
              <w:fldChar w:fldCharType="begin"/>
            </w:r>
            <w:r w:rsidR="00380C5D">
              <w:rPr>
                <w:noProof/>
                <w:webHidden/>
              </w:rPr>
              <w:instrText xml:space="preserve"> PAGEREF _Toc172529488 \h </w:instrText>
            </w:r>
            <w:r w:rsidR="00380C5D">
              <w:rPr>
                <w:noProof/>
                <w:webHidden/>
              </w:rPr>
            </w:r>
            <w:r w:rsidR="00380C5D">
              <w:rPr>
                <w:noProof/>
                <w:webHidden/>
              </w:rPr>
              <w:fldChar w:fldCharType="separate"/>
            </w:r>
            <w:r w:rsidR="00380C5D">
              <w:rPr>
                <w:noProof/>
                <w:webHidden/>
              </w:rPr>
              <w:t>17</w:t>
            </w:r>
            <w:r w:rsidR="00380C5D">
              <w:rPr>
                <w:noProof/>
                <w:webHidden/>
              </w:rPr>
              <w:fldChar w:fldCharType="end"/>
            </w:r>
          </w:hyperlink>
        </w:p>
        <w:p w14:paraId="336B6DA8" w14:textId="345C6F1B" w:rsidR="00380C5D" w:rsidRDefault="00E20113">
          <w:pPr>
            <w:pStyle w:val="INNH2"/>
            <w:rPr>
              <w:rFonts w:asciiTheme="minorHAnsi" w:eastAsiaTheme="minorEastAsia" w:hAnsiTheme="minorHAnsi" w:cstheme="minorBidi"/>
              <w:smallCaps w:val="0"/>
              <w:noProof/>
              <w:sz w:val="22"/>
              <w:szCs w:val="22"/>
            </w:rPr>
          </w:pPr>
          <w:hyperlink w:anchor="_Toc172529489" w:history="1">
            <w:r w:rsidR="00380C5D" w:rsidRPr="00B70B3D">
              <w:rPr>
                <w:rStyle w:val="Hyperkobling"/>
                <w:noProof/>
              </w:rPr>
              <w:t>8.1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Eigedomsrett til utstyr</w:t>
            </w:r>
            <w:r w:rsidR="00380C5D">
              <w:rPr>
                <w:noProof/>
                <w:webHidden/>
              </w:rPr>
              <w:tab/>
            </w:r>
            <w:r w:rsidR="00380C5D">
              <w:rPr>
                <w:noProof/>
                <w:webHidden/>
              </w:rPr>
              <w:fldChar w:fldCharType="begin"/>
            </w:r>
            <w:r w:rsidR="00380C5D">
              <w:rPr>
                <w:noProof/>
                <w:webHidden/>
              </w:rPr>
              <w:instrText xml:space="preserve"> PAGEREF _Toc172529489 \h </w:instrText>
            </w:r>
            <w:r w:rsidR="00380C5D">
              <w:rPr>
                <w:noProof/>
                <w:webHidden/>
              </w:rPr>
            </w:r>
            <w:r w:rsidR="00380C5D">
              <w:rPr>
                <w:noProof/>
                <w:webHidden/>
              </w:rPr>
              <w:fldChar w:fldCharType="separate"/>
            </w:r>
            <w:r w:rsidR="00380C5D">
              <w:rPr>
                <w:noProof/>
                <w:webHidden/>
              </w:rPr>
              <w:t>17</w:t>
            </w:r>
            <w:r w:rsidR="00380C5D">
              <w:rPr>
                <w:noProof/>
                <w:webHidden/>
              </w:rPr>
              <w:fldChar w:fldCharType="end"/>
            </w:r>
          </w:hyperlink>
        </w:p>
        <w:p w14:paraId="3B5A8B31" w14:textId="5E95ED0D" w:rsidR="00380C5D" w:rsidRDefault="00E20113">
          <w:pPr>
            <w:pStyle w:val="INNH2"/>
            <w:rPr>
              <w:rFonts w:asciiTheme="minorHAnsi" w:eastAsiaTheme="minorEastAsia" w:hAnsiTheme="minorHAnsi" w:cstheme="minorBidi"/>
              <w:smallCaps w:val="0"/>
              <w:noProof/>
              <w:sz w:val="22"/>
              <w:szCs w:val="22"/>
            </w:rPr>
          </w:pPr>
          <w:hyperlink w:anchor="_Toc172529490" w:history="1">
            <w:r w:rsidR="00380C5D" w:rsidRPr="00B70B3D">
              <w:rPr>
                <w:rStyle w:val="Hyperkobling"/>
                <w:noProof/>
              </w:rPr>
              <w:t>8.2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Disposisjonsrett til program mv.</w:t>
            </w:r>
            <w:r w:rsidR="00380C5D">
              <w:rPr>
                <w:noProof/>
                <w:webHidden/>
              </w:rPr>
              <w:tab/>
            </w:r>
            <w:r w:rsidR="00380C5D">
              <w:rPr>
                <w:noProof/>
                <w:webHidden/>
              </w:rPr>
              <w:fldChar w:fldCharType="begin"/>
            </w:r>
            <w:r w:rsidR="00380C5D">
              <w:rPr>
                <w:noProof/>
                <w:webHidden/>
              </w:rPr>
              <w:instrText xml:space="preserve"> PAGEREF _Toc172529490 \h </w:instrText>
            </w:r>
            <w:r w:rsidR="00380C5D">
              <w:rPr>
                <w:noProof/>
                <w:webHidden/>
              </w:rPr>
            </w:r>
            <w:r w:rsidR="00380C5D">
              <w:rPr>
                <w:noProof/>
                <w:webHidden/>
              </w:rPr>
              <w:fldChar w:fldCharType="separate"/>
            </w:r>
            <w:r w:rsidR="00380C5D">
              <w:rPr>
                <w:noProof/>
                <w:webHidden/>
              </w:rPr>
              <w:t>17</w:t>
            </w:r>
            <w:r w:rsidR="00380C5D">
              <w:rPr>
                <w:noProof/>
                <w:webHidden/>
              </w:rPr>
              <w:fldChar w:fldCharType="end"/>
            </w:r>
          </w:hyperlink>
        </w:p>
        <w:p w14:paraId="1B9AA361" w14:textId="4B207CA4" w:rsidR="00380C5D" w:rsidRDefault="00E20113">
          <w:pPr>
            <w:pStyle w:val="INNH3"/>
            <w:rPr>
              <w:rFonts w:asciiTheme="minorHAnsi" w:eastAsiaTheme="minorEastAsia" w:hAnsiTheme="minorHAnsi" w:cstheme="minorBidi"/>
              <w:i w:val="0"/>
              <w:iCs w:val="0"/>
              <w:noProof/>
              <w:sz w:val="22"/>
              <w:szCs w:val="22"/>
            </w:rPr>
          </w:pPr>
          <w:hyperlink w:anchor="_Toc172529491" w:history="1">
            <w:r w:rsidR="00380C5D" w:rsidRPr="00B70B3D">
              <w:rPr>
                <w:rStyle w:val="Hyperkobling"/>
                <w:noProof/>
              </w:rPr>
              <w:t>8.2.1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Avgrensa disposisjonsrett</w:t>
            </w:r>
            <w:r w:rsidR="00380C5D">
              <w:rPr>
                <w:noProof/>
                <w:webHidden/>
              </w:rPr>
              <w:tab/>
            </w:r>
            <w:r w:rsidR="00380C5D">
              <w:rPr>
                <w:noProof/>
                <w:webHidden/>
              </w:rPr>
              <w:fldChar w:fldCharType="begin"/>
            </w:r>
            <w:r w:rsidR="00380C5D">
              <w:rPr>
                <w:noProof/>
                <w:webHidden/>
              </w:rPr>
              <w:instrText xml:space="preserve"> PAGEREF _Toc172529491 \h </w:instrText>
            </w:r>
            <w:r w:rsidR="00380C5D">
              <w:rPr>
                <w:noProof/>
                <w:webHidden/>
              </w:rPr>
            </w:r>
            <w:r w:rsidR="00380C5D">
              <w:rPr>
                <w:noProof/>
                <w:webHidden/>
              </w:rPr>
              <w:fldChar w:fldCharType="separate"/>
            </w:r>
            <w:r w:rsidR="00380C5D">
              <w:rPr>
                <w:noProof/>
                <w:webHidden/>
              </w:rPr>
              <w:t>17</w:t>
            </w:r>
            <w:r w:rsidR="00380C5D">
              <w:rPr>
                <w:noProof/>
                <w:webHidden/>
              </w:rPr>
              <w:fldChar w:fldCharType="end"/>
            </w:r>
          </w:hyperlink>
        </w:p>
        <w:p w14:paraId="167A8C25" w14:textId="149EF0F7" w:rsidR="00380C5D" w:rsidRDefault="00E20113">
          <w:pPr>
            <w:pStyle w:val="INNH3"/>
            <w:rPr>
              <w:rFonts w:asciiTheme="minorHAnsi" w:eastAsiaTheme="minorEastAsia" w:hAnsiTheme="minorHAnsi" w:cstheme="minorBidi"/>
              <w:i w:val="0"/>
              <w:iCs w:val="0"/>
              <w:noProof/>
              <w:sz w:val="22"/>
              <w:szCs w:val="22"/>
            </w:rPr>
          </w:pPr>
          <w:hyperlink w:anchor="_Toc172529492" w:history="1">
            <w:r w:rsidR="00380C5D" w:rsidRPr="00B70B3D">
              <w:rPr>
                <w:rStyle w:val="Hyperkobling"/>
                <w:noProof/>
              </w:rPr>
              <w:t>8.2.2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Tilbakelevering eller destruksjon ved opphøyr av disposisjonsrett</w:t>
            </w:r>
            <w:r w:rsidR="00380C5D">
              <w:rPr>
                <w:noProof/>
                <w:webHidden/>
              </w:rPr>
              <w:tab/>
            </w:r>
            <w:r w:rsidR="00380C5D">
              <w:rPr>
                <w:noProof/>
                <w:webHidden/>
              </w:rPr>
              <w:fldChar w:fldCharType="begin"/>
            </w:r>
            <w:r w:rsidR="00380C5D">
              <w:rPr>
                <w:noProof/>
                <w:webHidden/>
              </w:rPr>
              <w:instrText xml:space="preserve"> PAGEREF _Toc172529492 \h </w:instrText>
            </w:r>
            <w:r w:rsidR="00380C5D">
              <w:rPr>
                <w:noProof/>
                <w:webHidden/>
              </w:rPr>
            </w:r>
            <w:r w:rsidR="00380C5D">
              <w:rPr>
                <w:noProof/>
                <w:webHidden/>
              </w:rPr>
              <w:fldChar w:fldCharType="separate"/>
            </w:r>
            <w:r w:rsidR="00380C5D">
              <w:rPr>
                <w:noProof/>
                <w:webHidden/>
              </w:rPr>
              <w:t>18</w:t>
            </w:r>
            <w:r w:rsidR="00380C5D">
              <w:rPr>
                <w:noProof/>
                <w:webHidden/>
              </w:rPr>
              <w:fldChar w:fldCharType="end"/>
            </w:r>
          </w:hyperlink>
        </w:p>
        <w:p w14:paraId="765F1AFD" w14:textId="5DD8CD69" w:rsidR="00380C5D" w:rsidRDefault="00E20113">
          <w:pPr>
            <w:pStyle w:val="INNH2"/>
            <w:rPr>
              <w:rFonts w:asciiTheme="minorHAnsi" w:eastAsiaTheme="minorEastAsia" w:hAnsiTheme="minorHAnsi" w:cstheme="minorBidi"/>
              <w:smallCaps w:val="0"/>
              <w:noProof/>
              <w:sz w:val="22"/>
              <w:szCs w:val="22"/>
            </w:rPr>
          </w:pPr>
          <w:hyperlink w:anchor="_Toc172529493" w:history="1">
            <w:r w:rsidR="00380C5D" w:rsidRPr="00B70B3D">
              <w:rPr>
                <w:rStyle w:val="Hyperkobling"/>
                <w:noProof/>
              </w:rPr>
              <w:t>8.3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Fri programvare</w:t>
            </w:r>
            <w:r w:rsidR="00380C5D">
              <w:rPr>
                <w:noProof/>
                <w:webHidden/>
              </w:rPr>
              <w:tab/>
            </w:r>
            <w:r w:rsidR="00380C5D">
              <w:rPr>
                <w:noProof/>
                <w:webHidden/>
              </w:rPr>
              <w:fldChar w:fldCharType="begin"/>
            </w:r>
            <w:r w:rsidR="00380C5D">
              <w:rPr>
                <w:noProof/>
                <w:webHidden/>
              </w:rPr>
              <w:instrText xml:space="preserve"> PAGEREF _Toc172529493 \h </w:instrText>
            </w:r>
            <w:r w:rsidR="00380C5D">
              <w:rPr>
                <w:noProof/>
                <w:webHidden/>
              </w:rPr>
            </w:r>
            <w:r w:rsidR="00380C5D">
              <w:rPr>
                <w:noProof/>
                <w:webHidden/>
              </w:rPr>
              <w:fldChar w:fldCharType="separate"/>
            </w:r>
            <w:r w:rsidR="00380C5D">
              <w:rPr>
                <w:noProof/>
                <w:webHidden/>
              </w:rPr>
              <w:t>18</w:t>
            </w:r>
            <w:r w:rsidR="00380C5D">
              <w:rPr>
                <w:noProof/>
                <w:webHidden/>
              </w:rPr>
              <w:fldChar w:fldCharType="end"/>
            </w:r>
          </w:hyperlink>
        </w:p>
        <w:p w14:paraId="399B5AEA" w14:textId="74B25C81" w:rsidR="00380C5D" w:rsidRDefault="00E20113">
          <w:pPr>
            <w:pStyle w:val="INNH3"/>
            <w:rPr>
              <w:rFonts w:asciiTheme="minorHAnsi" w:eastAsiaTheme="minorEastAsia" w:hAnsiTheme="minorHAnsi" w:cstheme="minorBidi"/>
              <w:i w:val="0"/>
              <w:iCs w:val="0"/>
              <w:noProof/>
              <w:sz w:val="22"/>
              <w:szCs w:val="22"/>
            </w:rPr>
          </w:pPr>
          <w:hyperlink w:anchor="_Toc172529494" w:history="1">
            <w:r w:rsidR="00380C5D" w:rsidRPr="00B70B3D">
              <w:rPr>
                <w:rStyle w:val="Hyperkobling"/>
                <w:noProof/>
              </w:rPr>
              <w:t>8.3.1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Generelt om fri programvare</w:t>
            </w:r>
            <w:r w:rsidR="00380C5D">
              <w:rPr>
                <w:noProof/>
                <w:webHidden/>
              </w:rPr>
              <w:tab/>
            </w:r>
            <w:r w:rsidR="00380C5D">
              <w:rPr>
                <w:noProof/>
                <w:webHidden/>
              </w:rPr>
              <w:fldChar w:fldCharType="begin"/>
            </w:r>
            <w:r w:rsidR="00380C5D">
              <w:rPr>
                <w:noProof/>
                <w:webHidden/>
              </w:rPr>
              <w:instrText xml:space="preserve"> PAGEREF _Toc172529494 \h </w:instrText>
            </w:r>
            <w:r w:rsidR="00380C5D">
              <w:rPr>
                <w:noProof/>
                <w:webHidden/>
              </w:rPr>
            </w:r>
            <w:r w:rsidR="00380C5D">
              <w:rPr>
                <w:noProof/>
                <w:webHidden/>
              </w:rPr>
              <w:fldChar w:fldCharType="separate"/>
            </w:r>
            <w:r w:rsidR="00380C5D">
              <w:rPr>
                <w:noProof/>
                <w:webHidden/>
              </w:rPr>
              <w:t>18</w:t>
            </w:r>
            <w:r w:rsidR="00380C5D">
              <w:rPr>
                <w:noProof/>
                <w:webHidden/>
              </w:rPr>
              <w:fldChar w:fldCharType="end"/>
            </w:r>
          </w:hyperlink>
        </w:p>
        <w:p w14:paraId="17FB985B" w14:textId="0580F782" w:rsidR="00380C5D" w:rsidRDefault="00E20113">
          <w:pPr>
            <w:pStyle w:val="INNH3"/>
            <w:rPr>
              <w:rFonts w:asciiTheme="minorHAnsi" w:eastAsiaTheme="minorEastAsia" w:hAnsiTheme="minorHAnsi" w:cstheme="minorBidi"/>
              <w:i w:val="0"/>
              <w:iCs w:val="0"/>
              <w:noProof/>
              <w:sz w:val="22"/>
              <w:szCs w:val="22"/>
            </w:rPr>
          </w:pPr>
          <w:hyperlink w:anchor="_Toc172529495" w:history="1">
            <w:r w:rsidR="00380C5D" w:rsidRPr="00B70B3D">
              <w:rPr>
                <w:rStyle w:val="Hyperkobling"/>
                <w:noProof/>
              </w:rPr>
              <w:t>8.3.2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sine rettar ved bruk av fri programvare</w:t>
            </w:r>
            <w:r w:rsidR="00380C5D">
              <w:rPr>
                <w:noProof/>
                <w:webHidden/>
              </w:rPr>
              <w:tab/>
            </w:r>
            <w:r w:rsidR="00380C5D">
              <w:rPr>
                <w:noProof/>
                <w:webHidden/>
              </w:rPr>
              <w:fldChar w:fldCharType="begin"/>
            </w:r>
            <w:r w:rsidR="00380C5D">
              <w:rPr>
                <w:noProof/>
                <w:webHidden/>
              </w:rPr>
              <w:instrText xml:space="preserve"> PAGEREF _Toc172529495 \h </w:instrText>
            </w:r>
            <w:r w:rsidR="00380C5D">
              <w:rPr>
                <w:noProof/>
                <w:webHidden/>
              </w:rPr>
            </w:r>
            <w:r w:rsidR="00380C5D">
              <w:rPr>
                <w:noProof/>
                <w:webHidden/>
              </w:rPr>
              <w:fldChar w:fldCharType="separate"/>
            </w:r>
            <w:r w:rsidR="00380C5D">
              <w:rPr>
                <w:noProof/>
                <w:webHidden/>
              </w:rPr>
              <w:t>18</w:t>
            </w:r>
            <w:r w:rsidR="00380C5D">
              <w:rPr>
                <w:noProof/>
                <w:webHidden/>
              </w:rPr>
              <w:fldChar w:fldCharType="end"/>
            </w:r>
          </w:hyperlink>
        </w:p>
        <w:p w14:paraId="2A108A44" w14:textId="05EF3565" w:rsidR="00380C5D" w:rsidRDefault="00E20113">
          <w:pPr>
            <w:pStyle w:val="INNH3"/>
            <w:rPr>
              <w:rFonts w:asciiTheme="minorHAnsi" w:eastAsiaTheme="minorEastAsia" w:hAnsiTheme="minorHAnsi" w:cstheme="minorBidi"/>
              <w:i w:val="0"/>
              <w:iCs w:val="0"/>
              <w:noProof/>
              <w:sz w:val="22"/>
              <w:szCs w:val="22"/>
            </w:rPr>
          </w:pPr>
          <w:hyperlink w:anchor="_Toc172529496" w:history="1">
            <w:r w:rsidR="00380C5D" w:rsidRPr="00B70B3D">
              <w:rPr>
                <w:rStyle w:val="Hyperkobling"/>
                <w:noProof/>
                <w:lang w:val="nn-NO"/>
              </w:rPr>
              <w:t>8.3.3</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sine krav til bruk av fri programvare</w:t>
            </w:r>
            <w:r w:rsidR="00380C5D">
              <w:rPr>
                <w:noProof/>
                <w:webHidden/>
              </w:rPr>
              <w:tab/>
            </w:r>
            <w:r w:rsidR="00380C5D">
              <w:rPr>
                <w:noProof/>
                <w:webHidden/>
              </w:rPr>
              <w:fldChar w:fldCharType="begin"/>
            </w:r>
            <w:r w:rsidR="00380C5D">
              <w:rPr>
                <w:noProof/>
                <w:webHidden/>
              </w:rPr>
              <w:instrText xml:space="preserve"> PAGEREF _Toc172529496 \h </w:instrText>
            </w:r>
            <w:r w:rsidR="00380C5D">
              <w:rPr>
                <w:noProof/>
                <w:webHidden/>
              </w:rPr>
            </w:r>
            <w:r w:rsidR="00380C5D">
              <w:rPr>
                <w:noProof/>
                <w:webHidden/>
              </w:rPr>
              <w:fldChar w:fldCharType="separate"/>
            </w:r>
            <w:r w:rsidR="00380C5D">
              <w:rPr>
                <w:noProof/>
                <w:webHidden/>
              </w:rPr>
              <w:t>18</w:t>
            </w:r>
            <w:r w:rsidR="00380C5D">
              <w:rPr>
                <w:noProof/>
                <w:webHidden/>
              </w:rPr>
              <w:fldChar w:fldCharType="end"/>
            </w:r>
          </w:hyperlink>
        </w:p>
        <w:p w14:paraId="579516D0" w14:textId="415DEA98" w:rsidR="00380C5D" w:rsidRDefault="00E20113">
          <w:pPr>
            <w:pStyle w:val="INNH1"/>
            <w:rPr>
              <w:rFonts w:asciiTheme="minorHAnsi" w:eastAsiaTheme="minorEastAsia" w:hAnsiTheme="minorHAnsi" w:cstheme="minorBidi"/>
              <w:b w:val="0"/>
              <w:bCs w:val="0"/>
              <w:caps w:val="0"/>
              <w:noProof/>
              <w:sz w:val="22"/>
              <w:szCs w:val="22"/>
            </w:rPr>
          </w:pPr>
          <w:hyperlink w:anchor="_Toc172529497" w:history="1">
            <w:r w:rsidR="00380C5D" w:rsidRPr="00B70B3D">
              <w:rPr>
                <w:rStyle w:val="Hyperkobling"/>
                <w:noProof/>
              </w:rPr>
              <w:t>9.</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Misleghald</w:t>
            </w:r>
            <w:r w:rsidR="00380C5D">
              <w:rPr>
                <w:noProof/>
                <w:webHidden/>
              </w:rPr>
              <w:tab/>
            </w:r>
            <w:r w:rsidR="00380C5D">
              <w:rPr>
                <w:noProof/>
                <w:webHidden/>
              </w:rPr>
              <w:fldChar w:fldCharType="begin"/>
            </w:r>
            <w:r w:rsidR="00380C5D">
              <w:rPr>
                <w:noProof/>
                <w:webHidden/>
              </w:rPr>
              <w:instrText xml:space="preserve"> PAGEREF _Toc172529497 \h </w:instrText>
            </w:r>
            <w:r w:rsidR="00380C5D">
              <w:rPr>
                <w:noProof/>
                <w:webHidden/>
              </w:rPr>
            </w:r>
            <w:r w:rsidR="00380C5D">
              <w:rPr>
                <w:noProof/>
                <w:webHidden/>
              </w:rPr>
              <w:fldChar w:fldCharType="separate"/>
            </w:r>
            <w:r w:rsidR="00380C5D">
              <w:rPr>
                <w:noProof/>
                <w:webHidden/>
              </w:rPr>
              <w:t>19</w:t>
            </w:r>
            <w:r w:rsidR="00380C5D">
              <w:rPr>
                <w:noProof/>
                <w:webHidden/>
              </w:rPr>
              <w:fldChar w:fldCharType="end"/>
            </w:r>
          </w:hyperlink>
        </w:p>
        <w:p w14:paraId="0D9907AD" w14:textId="61F708CD" w:rsidR="00380C5D" w:rsidRDefault="00E20113">
          <w:pPr>
            <w:pStyle w:val="INNH2"/>
            <w:rPr>
              <w:rFonts w:asciiTheme="minorHAnsi" w:eastAsiaTheme="minorEastAsia" w:hAnsiTheme="minorHAnsi" w:cstheme="minorBidi"/>
              <w:smallCaps w:val="0"/>
              <w:noProof/>
              <w:sz w:val="22"/>
              <w:szCs w:val="22"/>
            </w:rPr>
          </w:pPr>
          <w:hyperlink w:anchor="_Toc172529498" w:history="1">
            <w:r w:rsidR="00380C5D" w:rsidRPr="00B70B3D">
              <w:rPr>
                <w:rStyle w:val="Hyperkobling"/>
                <w:noProof/>
              </w:rPr>
              <w:t>9.1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Kva som blir rekna som misleghald</w:t>
            </w:r>
            <w:r w:rsidR="00380C5D">
              <w:rPr>
                <w:noProof/>
                <w:webHidden/>
              </w:rPr>
              <w:tab/>
            </w:r>
            <w:r w:rsidR="00380C5D">
              <w:rPr>
                <w:noProof/>
                <w:webHidden/>
              </w:rPr>
              <w:fldChar w:fldCharType="begin"/>
            </w:r>
            <w:r w:rsidR="00380C5D">
              <w:rPr>
                <w:noProof/>
                <w:webHidden/>
              </w:rPr>
              <w:instrText xml:space="preserve"> PAGEREF _Toc172529498 \h </w:instrText>
            </w:r>
            <w:r w:rsidR="00380C5D">
              <w:rPr>
                <w:noProof/>
                <w:webHidden/>
              </w:rPr>
            </w:r>
            <w:r w:rsidR="00380C5D">
              <w:rPr>
                <w:noProof/>
                <w:webHidden/>
              </w:rPr>
              <w:fldChar w:fldCharType="separate"/>
            </w:r>
            <w:r w:rsidR="00380C5D">
              <w:rPr>
                <w:noProof/>
                <w:webHidden/>
              </w:rPr>
              <w:t>19</w:t>
            </w:r>
            <w:r w:rsidR="00380C5D">
              <w:rPr>
                <w:noProof/>
                <w:webHidden/>
              </w:rPr>
              <w:fldChar w:fldCharType="end"/>
            </w:r>
          </w:hyperlink>
        </w:p>
        <w:p w14:paraId="42C830B8" w14:textId="28E31139" w:rsidR="00380C5D" w:rsidRDefault="00E20113">
          <w:pPr>
            <w:pStyle w:val="INNH3"/>
            <w:rPr>
              <w:rFonts w:asciiTheme="minorHAnsi" w:eastAsiaTheme="minorEastAsia" w:hAnsiTheme="minorHAnsi" w:cstheme="minorBidi"/>
              <w:i w:val="0"/>
              <w:iCs w:val="0"/>
              <w:noProof/>
              <w:sz w:val="22"/>
              <w:szCs w:val="22"/>
            </w:rPr>
          </w:pPr>
          <w:hyperlink w:anchor="_Toc172529499" w:history="1">
            <w:r w:rsidR="00380C5D" w:rsidRPr="00B70B3D">
              <w:rPr>
                <w:rStyle w:val="Hyperkobling"/>
                <w:noProof/>
              </w:rPr>
              <w:t>9.1.1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Misleghald frå Leverandøren</w:t>
            </w:r>
            <w:r w:rsidR="00380C5D">
              <w:rPr>
                <w:noProof/>
                <w:webHidden/>
              </w:rPr>
              <w:tab/>
            </w:r>
            <w:r w:rsidR="00380C5D">
              <w:rPr>
                <w:noProof/>
                <w:webHidden/>
              </w:rPr>
              <w:fldChar w:fldCharType="begin"/>
            </w:r>
            <w:r w:rsidR="00380C5D">
              <w:rPr>
                <w:noProof/>
                <w:webHidden/>
              </w:rPr>
              <w:instrText xml:space="preserve"> PAGEREF _Toc172529499 \h </w:instrText>
            </w:r>
            <w:r w:rsidR="00380C5D">
              <w:rPr>
                <w:noProof/>
                <w:webHidden/>
              </w:rPr>
            </w:r>
            <w:r w:rsidR="00380C5D">
              <w:rPr>
                <w:noProof/>
                <w:webHidden/>
              </w:rPr>
              <w:fldChar w:fldCharType="separate"/>
            </w:r>
            <w:r w:rsidR="00380C5D">
              <w:rPr>
                <w:noProof/>
                <w:webHidden/>
              </w:rPr>
              <w:t>19</w:t>
            </w:r>
            <w:r w:rsidR="00380C5D">
              <w:rPr>
                <w:noProof/>
                <w:webHidden/>
              </w:rPr>
              <w:fldChar w:fldCharType="end"/>
            </w:r>
          </w:hyperlink>
        </w:p>
        <w:p w14:paraId="1501D784" w14:textId="2CE47087" w:rsidR="00380C5D" w:rsidRDefault="00E20113">
          <w:pPr>
            <w:pStyle w:val="INNH3"/>
            <w:rPr>
              <w:rFonts w:asciiTheme="minorHAnsi" w:eastAsiaTheme="minorEastAsia" w:hAnsiTheme="minorHAnsi" w:cstheme="minorBidi"/>
              <w:i w:val="0"/>
              <w:iCs w:val="0"/>
              <w:noProof/>
              <w:sz w:val="22"/>
              <w:szCs w:val="22"/>
            </w:rPr>
          </w:pPr>
          <w:hyperlink w:anchor="_Toc172529500" w:history="1">
            <w:r w:rsidR="00380C5D" w:rsidRPr="00B70B3D">
              <w:rPr>
                <w:rStyle w:val="Hyperkobling"/>
                <w:noProof/>
              </w:rPr>
              <w:t>9.1.2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Misleghald frå Kunden</w:t>
            </w:r>
            <w:r w:rsidR="00380C5D">
              <w:rPr>
                <w:noProof/>
                <w:webHidden/>
              </w:rPr>
              <w:tab/>
            </w:r>
            <w:r w:rsidR="00380C5D">
              <w:rPr>
                <w:noProof/>
                <w:webHidden/>
              </w:rPr>
              <w:fldChar w:fldCharType="begin"/>
            </w:r>
            <w:r w:rsidR="00380C5D">
              <w:rPr>
                <w:noProof/>
                <w:webHidden/>
              </w:rPr>
              <w:instrText xml:space="preserve"> PAGEREF _Toc172529500 \h </w:instrText>
            </w:r>
            <w:r w:rsidR="00380C5D">
              <w:rPr>
                <w:noProof/>
                <w:webHidden/>
              </w:rPr>
            </w:r>
            <w:r w:rsidR="00380C5D">
              <w:rPr>
                <w:noProof/>
                <w:webHidden/>
              </w:rPr>
              <w:fldChar w:fldCharType="separate"/>
            </w:r>
            <w:r w:rsidR="00380C5D">
              <w:rPr>
                <w:noProof/>
                <w:webHidden/>
              </w:rPr>
              <w:t>19</w:t>
            </w:r>
            <w:r w:rsidR="00380C5D">
              <w:rPr>
                <w:noProof/>
                <w:webHidden/>
              </w:rPr>
              <w:fldChar w:fldCharType="end"/>
            </w:r>
          </w:hyperlink>
        </w:p>
        <w:p w14:paraId="02B5A02C" w14:textId="1F50C75D" w:rsidR="00380C5D" w:rsidRDefault="00E20113">
          <w:pPr>
            <w:pStyle w:val="INNH2"/>
            <w:rPr>
              <w:rFonts w:asciiTheme="minorHAnsi" w:eastAsiaTheme="minorEastAsia" w:hAnsiTheme="minorHAnsi" w:cstheme="minorBidi"/>
              <w:smallCaps w:val="0"/>
              <w:noProof/>
              <w:sz w:val="22"/>
              <w:szCs w:val="22"/>
            </w:rPr>
          </w:pPr>
          <w:hyperlink w:anchor="_Toc172529501" w:history="1">
            <w:r w:rsidR="00380C5D" w:rsidRPr="00B70B3D">
              <w:rPr>
                <w:rStyle w:val="Hyperkobling"/>
                <w:noProof/>
              </w:rPr>
              <w:t>9.2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Varslingsplikt</w:t>
            </w:r>
            <w:r w:rsidR="00380C5D">
              <w:rPr>
                <w:noProof/>
                <w:webHidden/>
              </w:rPr>
              <w:tab/>
            </w:r>
            <w:r w:rsidR="00380C5D">
              <w:rPr>
                <w:noProof/>
                <w:webHidden/>
              </w:rPr>
              <w:fldChar w:fldCharType="begin"/>
            </w:r>
            <w:r w:rsidR="00380C5D">
              <w:rPr>
                <w:noProof/>
                <w:webHidden/>
              </w:rPr>
              <w:instrText xml:space="preserve"> PAGEREF _Toc172529501 \h </w:instrText>
            </w:r>
            <w:r w:rsidR="00380C5D">
              <w:rPr>
                <w:noProof/>
                <w:webHidden/>
              </w:rPr>
            </w:r>
            <w:r w:rsidR="00380C5D">
              <w:rPr>
                <w:noProof/>
                <w:webHidden/>
              </w:rPr>
              <w:fldChar w:fldCharType="separate"/>
            </w:r>
            <w:r w:rsidR="00380C5D">
              <w:rPr>
                <w:noProof/>
                <w:webHidden/>
              </w:rPr>
              <w:t>19</w:t>
            </w:r>
            <w:r w:rsidR="00380C5D">
              <w:rPr>
                <w:noProof/>
                <w:webHidden/>
              </w:rPr>
              <w:fldChar w:fldCharType="end"/>
            </w:r>
          </w:hyperlink>
        </w:p>
        <w:p w14:paraId="0CCE7AD3" w14:textId="78319DB4" w:rsidR="00380C5D" w:rsidRDefault="00E20113">
          <w:pPr>
            <w:pStyle w:val="INNH2"/>
            <w:rPr>
              <w:rFonts w:asciiTheme="minorHAnsi" w:eastAsiaTheme="minorEastAsia" w:hAnsiTheme="minorHAnsi" w:cstheme="minorBidi"/>
              <w:smallCaps w:val="0"/>
              <w:noProof/>
              <w:sz w:val="22"/>
              <w:szCs w:val="22"/>
            </w:rPr>
          </w:pPr>
          <w:hyperlink w:anchor="_Toc172529502" w:history="1">
            <w:r w:rsidR="00380C5D" w:rsidRPr="00B70B3D">
              <w:rPr>
                <w:rStyle w:val="Hyperkobling"/>
                <w:noProof/>
              </w:rPr>
              <w:t>9.3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Avhjelp av misleghaldet</w:t>
            </w:r>
            <w:r w:rsidR="00380C5D">
              <w:rPr>
                <w:noProof/>
                <w:webHidden/>
              </w:rPr>
              <w:tab/>
            </w:r>
            <w:r w:rsidR="00380C5D">
              <w:rPr>
                <w:noProof/>
                <w:webHidden/>
              </w:rPr>
              <w:fldChar w:fldCharType="begin"/>
            </w:r>
            <w:r w:rsidR="00380C5D">
              <w:rPr>
                <w:noProof/>
                <w:webHidden/>
              </w:rPr>
              <w:instrText xml:space="preserve"> PAGEREF _Toc172529502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684AA507" w14:textId="4718FB21" w:rsidR="00380C5D" w:rsidRDefault="00E20113">
          <w:pPr>
            <w:pStyle w:val="INNH3"/>
            <w:rPr>
              <w:rFonts w:asciiTheme="minorHAnsi" w:eastAsiaTheme="minorEastAsia" w:hAnsiTheme="minorHAnsi" w:cstheme="minorBidi"/>
              <w:i w:val="0"/>
              <w:iCs w:val="0"/>
              <w:noProof/>
              <w:sz w:val="22"/>
              <w:szCs w:val="22"/>
            </w:rPr>
          </w:pPr>
          <w:hyperlink w:anchor="_Toc172529503" w:history="1">
            <w:r w:rsidR="00380C5D" w:rsidRPr="00B70B3D">
              <w:rPr>
                <w:rStyle w:val="Hyperkobling"/>
                <w:noProof/>
              </w:rPr>
              <w:t>9.3.1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Leverandøren si avhjelp av misleghald</w:t>
            </w:r>
            <w:r w:rsidR="00380C5D">
              <w:rPr>
                <w:noProof/>
                <w:webHidden/>
              </w:rPr>
              <w:tab/>
            </w:r>
            <w:r w:rsidR="00380C5D">
              <w:rPr>
                <w:noProof/>
                <w:webHidden/>
              </w:rPr>
              <w:fldChar w:fldCharType="begin"/>
            </w:r>
            <w:r w:rsidR="00380C5D">
              <w:rPr>
                <w:noProof/>
                <w:webHidden/>
              </w:rPr>
              <w:instrText xml:space="preserve"> PAGEREF _Toc172529503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12A9ED1B" w14:textId="14083965" w:rsidR="00380C5D" w:rsidRDefault="00E20113">
          <w:pPr>
            <w:pStyle w:val="INNH3"/>
            <w:rPr>
              <w:rFonts w:asciiTheme="minorHAnsi" w:eastAsiaTheme="minorEastAsia" w:hAnsiTheme="minorHAnsi" w:cstheme="minorBidi"/>
              <w:i w:val="0"/>
              <w:iCs w:val="0"/>
              <w:noProof/>
              <w:sz w:val="22"/>
              <w:szCs w:val="22"/>
            </w:rPr>
          </w:pPr>
          <w:hyperlink w:anchor="_Toc172529504" w:history="1">
            <w:r w:rsidR="00380C5D" w:rsidRPr="00B70B3D">
              <w:rPr>
                <w:rStyle w:val="Hyperkobling"/>
                <w:noProof/>
              </w:rPr>
              <w:t>9.3.2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 avhjelp av misleghald</w:t>
            </w:r>
            <w:r w:rsidR="00380C5D">
              <w:rPr>
                <w:noProof/>
                <w:webHidden/>
              </w:rPr>
              <w:tab/>
            </w:r>
            <w:r w:rsidR="00380C5D">
              <w:rPr>
                <w:noProof/>
                <w:webHidden/>
              </w:rPr>
              <w:fldChar w:fldCharType="begin"/>
            </w:r>
            <w:r w:rsidR="00380C5D">
              <w:rPr>
                <w:noProof/>
                <w:webHidden/>
              </w:rPr>
              <w:instrText xml:space="preserve"> PAGEREF _Toc172529504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1BF9DAC2" w14:textId="310783DC" w:rsidR="00380C5D" w:rsidRDefault="00E20113">
          <w:pPr>
            <w:pStyle w:val="INNH2"/>
            <w:rPr>
              <w:rFonts w:asciiTheme="minorHAnsi" w:eastAsiaTheme="minorEastAsia" w:hAnsiTheme="minorHAnsi" w:cstheme="minorBidi"/>
              <w:smallCaps w:val="0"/>
              <w:noProof/>
              <w:sz w:val="22"/>
              <w:szCs w:val="22"/>
            </w:rPr>
          </w:pPr>
          <w:hyperlink w:anchor="_Toc172529505" w:history="1">
            <w:r w:rsidR="00380C5D" w:rsidRPr="00B70B3D">
              <w:rPr>
                <w:rStyle w:val="Hyperkobling"/>
                <w:noProof/>
              </w:rPr>
              <w:t>9.4</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Sanksjonar ved misleghald</w:t>
            </w:r>
            <w:r w:rsidR="00380C5D">
              <w:rPr>
                <w:noProof/>
                <w:webHidden/>
              </w:rPr>
              <w:tab/>
            </w:r>
            <w:r w:rsidR="00380C5D">
              <w:rPr>
                <w:noProof/>
                <w:webHidden/>
              </w:rPr>
              <w:fldChar w:fldCharType="begin"/>
            </w:r>
            <w:r w:rsidR="00380C5D">
              <w:rPr>
                <w:noProof/>
                <w:webHidden/>
              </w:rPr>
              <w:instrText xml:space="preserve"> PAGEREF _Toc172529505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5B4A15EC" w14:textId="3E4C317C" w:rsidR="00380C5D" w:rsidRDefault="00E20113">
          <w:pPr>
            <w:pStyle w:val="INNH3"/>
            <w:rPr>
              <w:rFonts w:asciiTheme="minorHAnsi" w:eastAsiaTheme="minorEastAsia" w:hAnsiTheme="minorHAnsi" w:cstheme="minorBidi"/>
              <w:i w:val="0"/>
              <w:iCs w:val="0"/>
              <w:noProof/>
              <w:sz w:val="22"/>
              <w:szCs w:val="22"/>
            </w:rPr>
          </w:pPr>
          <w:hyperlink w:anchor="_Toc172529506" w:history="1">
            <w:r w:rsidR="00380C5D" w:rsidRPr="00B70B3D">
              <w:rPr>
                <w:rStyle w:val="Hyperkobling"/>
                <w:noProof/>
              </w:rPr>
              <w:t>9.4.1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Prisavslag</w:t>
            </w:r>
            <w:r w:rsidR="00380C5D">
              <w:rPr>
                <w:noProof/>
                <w:webHidden/>
              </w:rPr>
              <w:tab/>
            </w:r>
            <w:r w:rsidR="00380C5D">
              <w:rPr>
                <w:noProof/>
                <w:webHidden/>
              </w:rPr>
              <w:fldChar w:fldCharType="begin"/>
            </w:r>
            <w:r w:rsidR="00380C5D">
              <w:rPr>
                <w:noProof/>
                <w:webHidden/>
              </w:rPr>
              <w:instrText xml:space="preserve"> PAGEREF _Toc172529506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4437E995" w14:textId="736D6661" w:rsidR="00380C5D" w:rsidRDefault="00E20113">
          <w:pPr>
            <w:pStyle w:val="INNH3"/>
            <w:rPr>
              <w:rFonts w:asciiTheme="minorHAnsi" w:eastAsiaTheme="minorEastAsia" w:hAnsiTheme="minorHAnsi" w:cstheme="minorBidi"/>
              <w:i w:val="0"/>
              <w:iCs w:val="0"/>
              <w:noProof/>
              <w:sz w:val="22"/>
              <w:szCs w:val="22"/>
            </w:rPr>
          </w:pPr>
          <w:hyperlink w:anchor="_Toc172529507" w:history="1">
            <w:r w:rsidR="00380C5D" w:rsidRPr="00B70B3D">
              <w:rPr>
                <w:rStyle w:val="Hyperkobling"/>
                <w:noProof/>
              </w:rPr>
              <w:t>9.4.2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Tilbakehaldsrett</w:t>
            </w:r>
            <w:r w:rsidR="00380C5D">
              <w:rPr>
                <w:noProof/>
                <w:webHidden/>
              </w:rPr>
              <w:tab/>
            </w:r>
            <w:r w:rsidR="00380C5D">
              <w:rPr>
                <w:noProof/>
                <w:webHidden/>
              </w:rPr>
              <w:fldChar w:fldCharType="begin"/>
            </w:r>
            <w:r w:rsidR="00380C5D">
              <w:rPr>
                <w:noProof/>
                <w:webHidden/>
              </w:rPr>
              <w:instrText xml:space="preserve"> PAGEREF _Toc172529507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3008D3B8" w14:textId="0F3CD554" w:rsidR="00380C5D" w:rsidRDefault="00E20113">
          <w:pPr>
            <w:pStyle w:val="INNH3"/>
            <w:rPr>
              <w:rFonts w:asciiTheme="minorHAnsi" w:eastAsiaTheme="minorEastAsia" w:hAnsiTheme="minorHAnsi" w:cstheme="minorBidi"/>
              <w:i w:val="0"/>
              <w:iCs w:val="0"/>
              <w:noProof/>
              <w:sz w:val="22"/>
              <w:szCs w:val="22"/>
            </w:rPr>
          </w:pPr>
          <w:hyperlink w:anchor="_Toc172529508" w:history="1">
            <w:r w:rsidR="00380C5D" w:rsidRPr="00B70B3D">
              <w:rPr>
                <w:rStyle w:val="Hyperkobling"/>
                <w:noProof/>
              </w:rPr>
              <w:t>9.4.3</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Dagbot</w:t>
            </w:r>
            <w:r w:rsidR="00380C5D">
              <w:rPr>
                <w:noProof/>
                <w:webHidden/>
              </w:rPr>
              <w:tab/>
            </w:r>
            <w:r w:rsidR="00380C5D">
              <w:rPr>
                <w:noProof/>
                <w:webHidden/>
              </w:rPr>
              <w:fldChar w:fldCharType="begin"/>
            </w:r>
            <w:r w:rsidR="00380C5D">
              <w:rPr>
                <w:noProof/>
                <w:webHidden/>
              </w:rPr>
              <w:instrText xml:space="preserve"> PAGEREF _Toc172529508 \h </w:instrText>
            </w:r>
            <w:r w:rsidR="00380C5D">
              <w:rPr>
                <w:noProof/>
                <w:webHidden/>
              </w:rPr>
            </w:r>
            <w:r w:rsidR="00380C5D">
              <w:rPr>
                <w:noProof/>
                <w:webHidden/>
              </w:rPr>
              <w:fldChar w:fldCharType="separate"/>
            </w:r>
            <w:r w:rsidR="00380C5D">
              <w:rPr>
                <w:noProof/>
                <w:webHidden/>
              </w:rPr>
              <w:t>20</w:t>
            </w:r>
            <w:r w:rsidR="00380C5D">
              <w:rPr>
                <w:noProof/>
                <w:webHidden/>
              </w:rPr>
              <w:fldChar w:fldCharType="end"/>
            </w:r>
          </w:hyperlink>
        </w:p>
        <w:p w14:paraId="5DAF0479" w14:textId="00FC17C5" w:rsidR="00380C5D" w:rsidRDefault="00E20113">
          <w:pPr>
            <w:pStyle w:val="INNH3"/>
            <w:rPr>
              <w:rFonts w:asciiTheme="minorHAnsi" w:eastAsiaTheme="minorEastAsia" w:hAnsiTheme="minorHAnsi" w:cstheme="minorBidi"/>
              <w:i w:val="0"/>
              <w:iCs w:val="0"/>
              <w:noProof/>
              <w:sz w:val="22"/>
              <w:szCs w:val="22"/>
            </w:rPr>
          </w:pPr>
          <w:hyperlink w:anchor="_Toc172529509" w:history="1">
            <w:r w:rsidR="00380C5D" w:rsidRPr="00B70B3D">
              <w:rPr>
                <w:rStyle w:val="Hyperkobling"/>
                <w:noProof/>
              </w:rPr>
              <w:t>9.4.4</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Heving</w:t>
            </w:r>
            <w:r w:rsidR="00380C5D">
              <w:rPr>
                <w:noProof/>
                <w:webHidden/>
              </w:rPr>
              <w:tab/>
            </w:r>
            <w:r w:rsidR="00380C5D">
              <w:rPr>
                <w:noProof/>
                <w:webHidden/>
              </w:rPr>
              <w:fldChar w:fldCharType="begin"/>
            </w:r>
            <w:r w:rsidR="00380C5D">
              <w:rPr>
                <w:noProof/>
                <w:webHidden/>
              </w:rPr>
              <w:instrText xml:space="preserve"> PAGEREF _Toc172529509 \h </w:instrText>
            </w:r>
            <w:r w:rsidR="00380C5D">
              <w:rPr>
                <w:noProof/>
                <w:webHidden/>
              </w:rPr>
            </w:r>
            <w:r w:rsidR="00380C5D">
              <w:rPr>
                <w:noProof/>
                <w:webHidden/>
              </w:rPr>
              <w:fldChar w:fldCharType="separate"/>
            </w:r>
            <w:r w:rsidR="00380C5D">
              <w:rPr>
                <w:noProof/>
                <w:webHidden/>
              </w:rPr>
              <w:t>21</w:t>
            </w:r>
            <w:r w:rsidR="00380C5D">
              <w:rPr>
                <w:noProof/>
                <w:webHidden/>
              </w:rPr>
              <w:fldChar w:fldCharType="end"/>
            </w:r>
          </w:hyperlink>
        </w:p>
        <w:p w14:paraId="1E4B6C80" w14:textId="48CA9138" w:rsidR="00380C5D" w:rsidRDefault="00E20113">
          <w:pPr>
            <w:pStyle w:val="INNH3"/>
            <w:rPr>
              <w:rFonts w:asciiTheme="minorHAnsi" w:eastAsiaTheme="minorEastAsia" w:hAnsiTheme="minorHAnsi" w:cstheme="minorBidi"/>
              <w:i w:val="0"/>
              <w:iCs w:val="0"/>
              <w:noProof/>
              <w:sz w:val="22"/>
              <w:szCs w:val="22"/>
            </w:rPr>
          </w:pPr>
          <w:hyperlink w:anchor="_Toc172529510" w:history="1">
            <w:r w:rsidR="00380C5D" w:rsidRPr="00B70B3D">
              <w:rPr>
                <w:rStyle w:val="Hyperkobling"/>
                <w:noProof/>
              </w:rPr>
              <w:t>9.4.5</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Erstatning</w:t>
            </w:r>
            <w:r w:rsidR="00380C5D">
              <w:rPr>
                <w:noProof/>
                <w:webHidden/>
              </w:rPr>
              <w:tab/>
            </w:r>
            <w:r w:rsidR="00380C5D">
              <w:rPr>
                <w:noProof/>
                <w:webHidden/>
              </w:rPr>
              <w:fldChar w:fldCharType="begin"/>
            </w:r>
            <w:r w:rsidR="00380C5D">
              <w:rPr>
                <w:noProof/>
                <w:webHidden/>
              </w:rPr>
              <w:instrText xml:space="preserve"> PAGEREF _Toc172529510 \h </w:instrText>
            </w:r>
            <w:r w:rsidR="00380C5D">
              <w:rPr>
                <w:noProof/>
                <w:webHidden/>
              </w:rPr>
            </w:r>
            <w:r w:rsidR="00380C5D">
              <w:rPr>
                <w:noProof/>
                <w:webHidden/>
              </w:rPr>
              <w:fldChar w:fldCharType="separate"/>
            </w:r>
            <w:r w:rsidR="00380C5D">
              <w:rPr>
                <w:noProof/>
                <w:webHidden/>
              </w:rPr>
              <w:t>21</w:t>
            </w:r>
            <w:r w:rsidR="00380C5D">
              <w:rPr>
                <w:noProof/>
                <w:webHidden/>
              </w:rPr>
              <w:fldChar w:fldCharType="end"/>
            </w:r>
          </w:hyperlink>
        </w:p>
        <w:p w14:paraId="4E8E3C79" w14:textId="2794BB77" w:rsidR="00380C5D" w:rsidRDefault="00E20113">
          <w:pPr>
            <w:pStyle w:val="INNH3"/>
            <w:rPr>
              <w:rFonts w:asciiTheme="minorHAnsi" w:eastAsiaTheme="minorEastAsia" w:hAnsiTheme="minorHAnsi" w:cstheme="minorBidi"/>
              <w:i w:val="0"/>
              <w:iCs w:val="0"/>
              <w:noProof/>
              <w:sz w:val="22"/>
              <w:szCs w:val="22"/>
            </w:rPr>
          </w:pPr>
          <w:hyperlink w:anchor="_Toc172529511" w:history="1">
            <w:r w:rsidR="00380C5D" w:rsidRPr="00B70B3D">
              <w:rPr>
                <w:rStyle w:val="Hyperkobling"/>
                <w:noProof/>
              </w:rPr>
              <w:t>9.4.6</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Erstatningsavgrensing</w:t>
            </w:r>
            <w:r w:rsidR="00380C5D">
              <w:rPr>
                <w:noProof/>
                <w:webHidden/>
              </w:rPr>
              <w:tab/>
            </w:r>
            <w:r w:rsidR="00380C5D">
              <w:rPr>
                <w:noProof/>
                <w:webHidden/>
              </w:rPr>
              <w:fldChar w:fldCharType="begin"/>
            </w:r>
            <w:r w:rsidR="00380C5D">
              <w:rPr>
                <w:noProof/>
                <w:webHidden/>
              </w:rPr>
              <w:instrText xml:space="preserve"> PAGEREF _Toc172529511 \h </w:instrText>
            </w:r>
            <w:r w:rsidR="00380C5D">
              <w:rPr>
                <w:noProof/>
                <w:webHidden/>
              </w:rPr>
            </w:r>
            <w:r w:rsidR="00380C5D">
              <w:rPr>
                <w:noProof/>
                <w:webHidden/>
              </w:rPr>
              <w:fldChar w:fldCharType="separate"/>
            </w:r>
            <w:r w:rsidR="00380C5D">
              <w:rPr>
                <w:noProof/>
                <w:webHidden/>
              </w:rPr>
              <w:t>21</w:t>
            </w:r>
            <w:r w:rsidR="00380C5D">
              <w:rPr>
                <w:noProof/>
                <w:webHidden/>
              </w:rPr>
              <w:fldChar w:fldCharType="end"/>
            </w:r>
          </w:hyperlink>
        </w:p>
        <w:p w14:paraId="41B2BCDB" w14:textId="710CA0E0" w:rsidR="00380C5D" w:rsidRDefault="00E20113">
          <w:pPr>
            <w:pStyle w:val="INNH1"/>
            <w:rPr>
              <w:rFonts w:asciiTheme="minorHAnsi" w:eastAsiaTheme="minorEastAsia" w:hAnsiTheme="minorHAnsi" w:cstheme="minorBidi"/>
              <w:b w:val="0"/>
              <w:bCs w:val="0"/>
              <w:caps w:val="0"/>
              <w:noProof/>
              <w:sz w:val="22"/>
              <w:szCs w:val="22"/>
            </w:rPr>
          </w:pPr>
          <w:hyperlink w:anchor="_Toc172529512" w:history="1">
            <w:r w:rsidR="00380C5D" w:rsidRPr="00B70B3D">
              <w:rPr>
                <w:rStyle w:val="Hyperkobling"/>
                <w:noProof/>
              </w:rPr>
              <w:t>10.</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Krenking av andre sine immaterielle rettar (rettsmangel)</w:t>
            </w:r>
            <w:r w:rsidR="00380C5D">
              <w:rPr>
                <w:noProof/>
                <w:webHidden/>
              </w:rPr>
              <w:tab/>
            </w:r>
            <w:r w:rsidR="00380C5D">
              <w:rPr>
                <w:noProof/>
                <w:webHidden/>
              </w:rPr>
              <w:fldChar w:fldCharType="begin"/>
            </w:r>
            <w:r w:rsidR="00380C5D">
              <w:rPr>
                <w:noProof/>
                <w:webHidden/>
              </w:rPr>
              <w:instrText xml:space="preserve"> PAGEREF _Toc172529512 \h </w:instrText>
            </w:r>
            <w:r w:rsidR="00380C5D">
              <w:rPr>
                <w:noProof/>
                <w:webHidden/>
              </w:rPr>
            </w:r>
            <w:r w:rsidR="00380C5D">
              <w:rPr>
                <w:noProof/>
                <w:webHidden/>
              </w:rPr>
              <w:fldChar w:fldCharType="separate"/>
            </w:r>
            <w:r w:rsidR="00380C5D">
              <w:rPr>
                <w:noProof/>
                <w:webHidden/>
              </w:rPr>
              <w:t>22</w:t>
            </w:r>
            <w:r w:rsidR="00380C5D">
              <w:rPr>
                <w:noProof/>
                <w:webHidden/>
              </w:rPr>
              <w:fldChar w:fldCharType="end"/>
            </w:r>
          </w:hyperlink>
        </w:p>
        <w:p w14:paraId="010401AB" w14:textId="789DD5E6" w:rsidR="00380C5D" w:rsidRDefault="00E20113">
          <w:pPr>
            <w:pStyle w:val="INNH2"/>
            <w:rPr>
              <w:rFonts w:asciiTheme="minorHAnsi" w:eastAsiaTheme="minorEastAsia" w:hAnsiTheme="minorHAnsi" w:cstheme="minorBidi"/>
              <w:smallCaps w:val="0"/>
              <w:noProof/>
              <w:sz w:val="22"/>
              <w:szCs w:val="22"/>
            </w:rPr>
          </w:pPr>
          <w:hyperlink w:anchor="_Toc172529513" w:history="1">
            <w:r w:rsidR="00380C5D" w:rsidRPr="00B70B3D">
              <w:rPr>
                <w:rStyle w:val="Hyperkobling"/>
                <w:noProof/>
              </w:rPr>
              <w:t>10.1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Partane sin risiko og ansvar for rettsmangel</w:t>
            </w:r>
            <w:r w:rsidR="00380C5D">
              <w:rPr>
                <w:noProof/>
                <w:webHidden/>
              </w:rPr>
              <w:tab/>
            </w:r>
            <w:r w:rsidR="00380C5D">
              <w:rPr>
                <w:noProof/>
                <w:webHidden/>
              </w:rPr>
              <w:fldChar w:fldCharType="begin"/>
            </w:r>
            <w:r w:rsidR="00380C5D">
              <w:rPr>
                <w:noProof/>
                <w:webHidden/>
              </w:rPr>
              <w:instrText xml:space="preserve"> PAGEREF _Toc172529513 \h </w:instrText>
            </w:r>
            <w:r w:rsidR="00380C5D">
              <w:rPr>
                <w:noProof/>
                <w:webHidden/>
              </w:rPr>
            </w:r>
            <w:r w:rsidR="00380C5D">
              <w:rPr>
                <w:noProof/>
                <w:webHidden/>
              </w:rPr>
              <w:fldChar w:fldCharType="separate"/>
            </w:r>
            <w:r w:rsidR="00380C5D">
              <w:rPr>
                <w:noProof/>
                <w:webHidden/>
              </w:rPr>
              <w:t>22</w:t>
            </w:r>
            <w:r w:rsidR="00380C5D">
              <w:rPr>
                <w:noProof/>
                <w:webHidden/>
              </w:rPr>
              <w:fldChar w:fldCharType="end"/>
            </w:r>
          </w:hyperlink>
        </w:p>
        <w:p w14:paraId="11C0A403" w14:textId="4CAB66C8" w:rsidR="00380C5D" w:rsidRDefault="00E20113">
          <w:pPr>
            <w:pStyle w:val="INNH2"/>
            <w:rPr>
              <w:rFonts w:asciiTheme="minorHAnsi" w:eastAsiaTheme="minorEastAsia" w:hAnsiTheme="minorHAnsi" w:cstheme="minorBidi"/>
              <w:smallCaps w:val="0"/>
              <w:noProof/>
              <w:sz w:val="22"/>
              <w:szCs w:val="22"/>
            </w:rPr>
          </w:pPr>
          <w:hyperlink w:anchor="_Toc172529514" w:history="1">
            <w:r w:rsidR="00380C5D" w:rsidRPr="00B70B3D">
              <w:rPr>
                <w:rStyle w:val="Hyperkobling"/>
                <w:noProof/>
              </w:rPr>
              <w:t>10.2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Krav frå tredjepart</w:t>
            </w:r>
            <w:r w:rsidR="00380C5D">
              <w:rPr>
                <w:noProof/>
                <w:webHidden/>
              </w:rPr>
              <w:tab/>
            </w:r>
            <w:r w:rsidR="00380C5D">
              <w:rPr>
                <w:noProof/>
                <w:webHidden/>
              </w:rPr>
              <w:fldChar w:fldCharType="begin"/>
            </w:r>
            <w:r w:rsidR="00380C5D">
              <w:rPr>
                <w:noProof/>
                <w:webHidden/>
              </w:rPr>
              <w:instrText xml:space="preserve"> PAGEREF _Toc172529514 \h </w:instrText>
            </w:r>
            <w:r w:rsidR="00380C5D">
              <w:rPr>
                <w:noProof/>
                <w:webHidden/>
              </w:rPr>
            </w:r>
            <w:r w:rsidR="00380C5D">
              <w:rPr>
                <w:noProof/>
                <w:webHidden/>
              </w:rPr>
              <w:fldChar w:fldCharType="separate"/>
            </w:r>
            <w:r w:rsidR="00380C5D">
              <w:rPr>
                <w:noProof/>
                <w:webHidden/>
              </w:rPr>
              <w:t>22</w:t>
            </w:r>
            <w:r w:rsidR="00380C5D">
              <w:rPr>
                <w:noProof/>
                <w:webHidden/>
              </w:rPr>
              <w:fldChar w:fldCharType="end"/>
            </w:r>
          </w:hyperlink>
        </w:p>
        <w:p w14:paraId="2660C4FC" w14:textId="615831BF" w:rsidR="00380C5D" w:rsidRDefault="00E20113">
          <w:pPr>
            <w:pStyle w:val="INNH2"/>
            <w:rPr>
              <w:rFonts w:asciiTheme="minorHAnsi" w:eastAsiaTheme="minorEastAsia" w:hAnsiTheme="minorHAnsi" w:cstheme="minorBidi"/>
              <w:smallCaps w:val="0"/>
              <w:noProof/>
              <w:sz w:val="22"/>
              <w:szCs w:val="22"/>
            </w:rPr>
          </w:pPr>
          <w:hyperlink w:anchor="_Toc172529515" w:history="1">
            <w:r w:rsidR="00380C5D" w:rsidRPr="00B70B3D">
              <w:rPr>
                <w:rStyle w:val="Hyperkobling"/>
                <w:noProof/>
              </w:rPr>
              <w:t>10.3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Heving</w:t>
            </w:r>
            <w:r w:rsidR="00380C5D">
              <w:rPr>
                <w:noProof/>
                <w:webHidden/>
              </w:rPr>
              <w:tab/>
            </w:r>
            <w:r w:rsidR="00380C5D">
              <w:rPr>
                <w:noProof/>
                <w:webHidden/>
              </w:rPr>
              <w:fldChar w:fldCharType="begin"/>
            </w:r>
            <w:r w:rsidR="00380C5D">
              <w:rPr>
                <w:noProof/>
                <w:webHidden/>
              </w:rPr>
              <w:instrText xml:space="preserve"> PAGEREF _Toc172529515 \h </w:instrText>
            </w:r>
            <w:r w:rsidR="00380C5D">
              <w:rPr>
                <w:noProof/>
                <w:webHidden/>
              </w:rPr>
            </w:r>
            <w:r w:rsidR="00380C5D">
              <w:rPr>
                <w:noProof/>
                <w:webHidden/>
              </w:rPr>
              <w:fldChar w:fldCharType="separate"/>
            </w:r>
            <w:r w:rsidR="00380C5D">
              <w:rPr>
                <w:noProof/>
                <w:webHidden/>
              </w:rPr>
              <w:t>22</w:t>
            </w:r>
            <w:r w:rsidR="00380C5D">
              <w:rPr>
                <w:noProof/>
                <w:webHidden/>
              </w:rPr>
              <w:fldChar w:fldCharType="end"/>
            </w:r>
          </w:hyperlink>
        </w:p>
        <w:p w14:paraId="6971B7DF" w14:textId="2CD13F19" w:rsidR="00380C5D" w:rsidRDefault="00E20113">
          <w:pPr>
            <w:pStyle w:val="INNH2"/>
            <w:rPr>
              <w:rFonts w:asciiTheme="minorHAnsi" w:eastAsiaTheme="minorEastAsia" w:hAnsiTheme="minorHAnsi" w:cstheme="minorBidi"/>
              <w:smallCaps w:val="0"/>
              <w:noProof/>
              <w:sz w:val="22"/>
              <w:szCs w:val="22"/>
            </w:rPr>
          </w:pPr>
          <w:hyperlink w:anchor="_Toc172529516" w:history="1">
            <w:r w:rsidR="00380C5D" w:rsidRPr="00B70B3D">
              <w:rPr>
                <w:rStyle w:val="Hyperkobling"/>
                <w:noProof/>
              </w:rPr>
              <w:t>10.4</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Erstatning av tap som følgje av rettsmangel</w:t>
            </w:r>
            <w:r w:rsidR="00380C5D">
              <w:rPr>
                <w:noProof/>
                <w:webHidden/>
              </w:rPr>
              <w:tab/>
            </w:r>
            <w:r w:rsidR="00380C5D">
              <w:rPr>
                <w:noProof/>
                <w:webHidden/>
              </w:rPr>
              <w:fldChar w:fldCharType="begin"/>
            </w:r>
            <w:r w:rsidR="00380C5D">
              <w:rPr>
                <w:noProof/>
                <w:webHidden/>
              </w:rPr>
              <w:instrText xml:space="preserve"> PAGEREF _Toc172529516 \h </w:instrText>
            </w:r>
            <w:r w:rsidR="00380C5D">
              <w:rPr>
                <w:noProof/>
                <w:webHidden/>
              </w:rPr>
            </w:r>
            <w:r w:rsidR="00380C5D">
              <w:rPr>
                <w:noProof/>
                <w:webHidden/>
              </w:rPr>
              <w:fldChar w:fldCharType="separate"/>
            </w:r>
            <w:r w:rsidR="00380C5D">
              <w:rPr>
                <w:noProof/>
                <w:webHidden/>
              </w:rPr>
              <w:t>22</w:t>
            </w:r>
            <w:r w:rsidR="00380C5D">
              <w:rPr>
                <w:noProof/>
                <w:webHidden/>
              </w:rPr>
              <w:fldChar w:fldCharType="end"/>
            </w:r>
          </w:hyperlink>
        </w:p>
        <w:p w14:paraId="4AA7D0AC" w14:textId="276E1516" w:rsidR="00380C5D" w:rsidRDefault="00E20113">
          <w:pPr>
            <w:pStyle w:val="INNH1"/>
            <w:rPr>
              <w:rFonts w:asciiTheme="minorHAnsi" w:eastAsiaTheme="minorEastAsia" w:hAnsiTheme="minorHAnsi" w:cstheme="minorBidi"/>
              <w:b w:val="0"/>
              <w:bCs w:val="0"/>
              <w:caps w:val="0"/>
              <w:noProof/>
              <w:sz w:val="22"/>
              <w:szCs w:val="22"/>
            </w:rPr>
          </w:pPr>
          <w:hyperlink w:anchor="_Toc172529517" w:history="1">
            <w:r w:rsidR="00380C5D" w:rsidRPr="00B70B3D">
              <w:rPr>
                <w:rStyle w:val="Hyperkobling"/>
                <w:noProof/>
              </w:rPr>
              <w:t>11.</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Andre føresegner</w:t>
            </w:r>
            <w:r w:rsidR="00380C5D">
              <w:rPr>
                <w:noProof/>
                <w:webHidden/>
              </w:rPr>
              <w:tab/>
            </w:r>
            <w:r w:rsidR="00380C5D">
              <w:rPr>
                <w:noProof/>
                <w:webHidden/>
              </w:rPr>
              <w:fldChar w:fldCharType="begin"/>
            </w:r>
            <w:r w:rsidR="00380C5D">
              <w:rPr>
                <w:noProof/>
                <w:webHidden/>
              </w:rPr>
              <w:instrText xml:space="preserve"> PAGEREF _Toc172529517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22FD32CC" w14:textId="23834826" w:rsidR="00380C5D" w:rsidRDefault="00E20113">
          <w:pPr>
            <w:pStyle w:val="INNH2"/>
            <w:rPr>
              <w:rFonts w:asciiTheme="minorHAnsi" w:eastAsiaTheme="minorEastAsia" w:hAnsiTheme="minorHAnsi" w:cstheme="minorBidi"/>
              <w:smallCaps w:val="0"/>
              <w:noProof/>
              <w:sz w:val="22"/>
              <w:szCs w:val="22"/>
            </w:rPr>
          </w:pPr>
          <w:hyperlink w:anchor="_Toc172529518" w:history="1">
            <w:r w:rsidR="00380C5D" w:rsidRPr="00B70B3D">
              <w:rPr>
                <w:rStyle w:val="Hyperkobling"/>
                <w:noProof/>
              </w:rPr>
              <w:t>11.1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Forsikringar</w:t>
            </w:r>
            <w:r w:rsidR="00380C5D">
              <w:rPr>
                <w:noProof/>
                <w:webHidden/>
              </w:rPr>
              <w:tab/>
            </w:r>
            <w:r w:rsidR="00380C5D">
              <w:rPr>
                <w:noProof/>
                <w:webHidden/>
              </w:rPr>
              <w:fldChar w:fldCharType="begin"/>
            </w:r>
            <w:r w:rsidR="00380C5D">
              <w:rPr>
                <w:noProof/>
                <w:webHidden/>
              </w:rPr>
              <w:instrText xml:space="preserve"> PAGEREF _Toc172529518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66928D8E" w14:textId="13D87E3A" w:rsidR="00380C5D" w:rsidRDefault="00E20113">
          <w:pPr>
            <w:pStyle w:val="INNH3"/>
            <w:rPr>
              <w:rFonts w:asciiTheme="minorHAnsi" w:eastAsiaTheme="minorEastAsia" w:hAnsiTheme="minorHAnsi" w:cstheme="minorBidi"/>
              <w:i w:val="0"/>
              <w:iCs w:val="0"/>
              <w:noProof/>
              <w:sz w:val="22"/>
              <w:szCs w:val="22"/>
            </w:rPr>
          </w:pPr>
          <w:hyperlink w:anchor="_Toc172529519" w:history="1">
            <w:r w:rsidR="00380C5D" w:rsidRPr="00B70B3D">
              <w:rPr>
                <w:rStyle w:val="Hyperkobling"/>
                <w:noProof/>
              </w:rPr>
              <w:t>11.1.1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sine forsikringar</w:t>
            </w:r>
            <w:r w:rsidR="00380C5D">
              <w:rPr>
                <w:noProof/>
                <w:webHidden/>
              </w:rPr>
              <w:tab/>
            </w:r>
            <w:r w:rsidR="00380C5D">
              <w:rPr>
                <w:noProof/>
                <w:webHidden/>
              </w:rPr>
              <w:fldChar w:fldCharType="begin"/>
            </w:r>
            <w:r w:rsidR="00380C5D">
              <w:rPr>
                <w:noProof/>
                <w:webHidden/>
              </w:rPr>
              <w:instrText xml:space="preserve"> PAGEREF _Toc172529519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1F4D6B70" w14:textId="3BEAC4E6" w:rsidR="00380C5D" w:rsidRDefault="00E20113">
          <w:pPr>
            <w:pStyle w:val="INNH3"/>
            <w:rPr>
              <w:rFonts w:asciiTheme="minorHAnsi" w:eastAsiaTheme="minorEastAsia" w:hAnsiTheme="minorHAnsi" w:cstheme="minorBidi"/>
              <w:i w:val="0"/>
              <w:iCs w:val="0"/>
              <w:noProof/>
              <w:sz w:val="22"/>
              <w:szCs w:val="22"/>
            </w:rPr>
          </w:pPr>
          <w:hyperlink w:anchor="_Toc172529520" w:history="1">
            <w:r w:rsidR="00380C5D" w:rsidRPr="00B70B3D">
              <w:rPr>
                <w:rStyle w:val="Hyperkobling"/>
                <w:noProof/>
              </w:rPr>
              <w:t>11.1.2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Leverandøren sine forsikringar</w:t>
            </w:r>
            <w:r w:rsidR="00380C5D">
              <w:rPr>
                <w:noProof/>
                <w:webHidden/>
              </w:rPr>
              <w:tab/>
            </w:r>
            <w:r w:rsidR="00380C5D">
              <w:rPr>
                <w:noProof/>
                <w:webHidden/>
              </w:rPr>
              <w:fldChar w:fldCharType="begin"/>
            </w:r>
            <w:r w:rsidR="00380C5D">
              <w:rPr>
                <w:noProof/>
                <w:webHidden/>
              </w:rPr>
              <w:instrText xml:space="preserve"> PAGEREF _Toc172529520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781F5BE9" w14:textId="6A0D14FD" w:rsidR="00380C5D" w:rsidRDefault="00E20113">
          <w:pPr>
            <w:pStyle w:val="INNH2"/>
            <w:rPr>
              <w:rFonts w:asciiTheme="minorHAnsi" w:eastAsiaTheme="minorEastAsia" w:hAnsiTheme="minorHAnsi" w:cstheme="minorBidi"/>
              <w:smallCaps w:val="0"/>
              <w:noProof/>
              <w:sz w:val="22"/>
              <w:szCs w:val="22"/>
            </w:rPr>
          </w:pPr>
          <w:hyperlink w:anchor="_Toc172529521" w:history="1">
            <w:r w:rsidR="00380C5D" w:rsidRPr="00B70B3D">
              <w:rPr>
                <w:rStyle w:val="Hyperkobling"/>
                <w:noProof/>
              </w:rPr>
              <w:t>11.2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Overdraging av rettar og plikter</w:t>
            </w:r>
            <w:r w:rsidR="00380C5D">
              <w:rPr>
                <w:noProof/>
                <w:webHidden/>
              </w:rPr>
              <w:tab/>
            </w:r>
            <w:r w:rsidR="00380C5D">
              <w:rPr>
                <w:noProof/>
                <w:webHidden/>
              </w:rPr>
              <w:fldChar w:fldCharType="begin"/>
            </w:r>
            <w:r w:rsidR="00380C5D">
              <w:rPr>
                <w:noProof/>
                <w:webHidden/>
              </w:rPr>
              <w:instrText xml:space="preserve"> PAGEREF _Toc172529521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6615EAA2" w14:textId="7447CB7F" w:rsidR="00380C5D" w:rsidRDefault="00E20113">
          <w:pPr>
            <w:pStyle w:val="INNH3"/>
            <w:rPr>
              <w:rFonts w:asciiTheme="minorHAnsi" w:eastAsiaTheme="minorEastAsia" w:hAnsiTheme="minorHAnsi" w:cstheme="minorBidi"/>
              <w:i w:val="0"/>
              <w:iCs w:val="0"/>
              <w:noProof/>
              <w:sz w:val="22"/>
              <w:szCs w:val="22"/>
            </w:rPr>
          </w:pPr>
          <w:hyperlink w:anchor="_Toc172529522" w:history="1">
            <w:r w:rsidR="00380C5D" w:rsidRPr="00B70B3D">
              <w:rPr>
                <w:rStyle w:val="Hyperkobling"/>
                <w:noProof/>
              </w:rPr>
              <w:t>11.2.1</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Kunden si overdraging</w:t>
            </w:r>
            <w:r w:rsidR="00380C5D">
              <w:rPr>
                <w:noProof/>
                <w:webHidden/>
              </w:rPr>
              <w:tab/>
            </w:r>
            <w:r w:rsidR="00380C5D">
              <w:rPr>
                <w:noProof/>
                <w:webHidden/>
              </w:rPr>
              <w:fldChar w:fldCharType="begin"/>
            </w:r>
            <w:r w:rsidR="00380C5D">
              <w:rPr>
                <w:noProof/>
                <w:webHidden/>
              </w:rPr>
              <w:instrText xml:space="preserve"> PAGEREF _Toc172529522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71D745C1" w14:textId="2CA14715" w:rsidR="00380C5D" w:rsidRDefault="00E20113">
          <w:pPr>
            <w:pStyle w:val="INNH3"/>
            <w:rPr>
              <w:rFonts w:asciiTheme="minorHAnsi" w:eastAsiaTheme="minorEastAsia" w:hAnsiTheme="minorHAnsi" w:cstheme="minorBidi"/>
              <w:i w:val="0"/>
              <w:iCs w:val="0"/>
              <w:noProof/>
              <w:sz w:val="22"/>
              <w:szCs w:val="22"/>
            </w:rPr>
          </w:pPr>
          <w:hyperlink w:anchor="_Toc172529523" w:history="1">
            <w:r w:rsidR="00380C5D" w:rsidRPr="00B70B3D">
              <w:rPr>
                <w:rStyle w:val="Hyperkobling"/>
                <w:noProof/>
              </w:rPr>
              <w:t>11.2.2</w:t>
            </w:r>
            <w:r w:rsidR="00380C5D">
              <w:rPr>
                <w:rFonts w:asciiTheme="minorHAnsi" w:eastAsiaTheme="minorEastAsia" w:hAnsiTheme="minorHAnsi" w:cstheme="minorBidi"/>
                <w:i w:val="0"/>
                <w:iCs w:val="0"/>
                <w:noProof/>
                <w:sz w:val="22"/>
                <w:szCs w:val="22"/>
              </w:rPr>
              <w:tab/>
            </w:r>
            <w:r w:rsidR="00380C5D" w:rsidRPr="00B70B3D">
              <w:rPr>
                <w:rStyle w:val="Hyperkobling"/>
                <w:rFonts w:eastAsia="Arial"/>
                <w:noProof/>
                <w:lang w:val="en-US"/>
              </w:rPr>
              <w:t>Leverandøren si overdraging</w:t>
            </w:r>
            <w:r w:rsidR="00380C5D">
              <w:rPr>
                <w:noProof/>
                <w:webHidden/>
              </w:rPr>
              <w:tab/>
            </w:r>
            <w:r w:rsidR="00380C5D">
              <w:rPr>
                <w:noProof/>
                <w:webHidden/>
              </w:rPr>
              <w:fldChar w:fldCharType="begin"/>
            </w:r>
            <w:r w:rsidR="00380C5D">
              <w:rPr>
                <w:noProof/>
                <w:webHidden/>
              </w:rPr>
              <w:instrText xml:space="preserve"> PAGEREF _Toc172529523 \h </w:instrText>
            </w:r>
            <w:r w:rsidR="00380C5D">
              <w:rPr>
                <w:noProof/>
                <w:webHidden/>
              </w:rPr>
            </w:r>
            <w:r w:rsidR="00380C5D">
              <w:rPr>
                <w:noProof/>
                <w:webHidden/>
              </w:rPr>
              <w:fldChar w:fldCharType="separate"/>
            </w:r>
            <w:r w:rsidR="00380C5D">
              <w:rPr>
                <w:noProof/>
                <w:webHidden/>
              </w:rPr>
              <w:t>23</w:t>
            </w:r>
            <w:r w:rsidR="00380C5D">
              <w:rPr>
                <w:noProof/>
                <w:webHidden/>
              </w:rPr>
              <w:fldChar w:fldCharType="end"/>
            </w:r>
          </w:hyperlink>
        </w:p>
        <w:p w14:paraId="6A9BF572" w14:textId="2370C601" w:rsidR="00380C5D" w:rsidRDefault="00E20113">
          <w:pPr>
            <w:pStyle w:val="INNH2"/>
            <w:rPr>
              <w:rFonts w:asciiTheme="minorHAnsi" w:eastAsiaTheme="minorEastAsia" w:hAnsiTheme="minorHAnsi" w:cstheme="minorBidi"/>
              <w:smallCaps w:val="0"/>
              <w:noProof/>
              <w:sz w:val="22"/>
              <w:szCs w:val="22"/>
            </w:rPr>
          </w:pPr>
          <w:hyperlink w:anchor="_Toc172529524" w:history="1">
            <w:r w:rsidR="00380C5D" w:rsidRPr="00B70B3D">
              <w:rPr>
                <w:rStyle w:val="Hyperkobling"/>
                <w:noProof/>
              </w:rPr>
              <w:t>11.3</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Konkurs, akkord e.l.</w:t>
            </w:r>
            <w:r w:rsidR="00380C5D">
              <w:rPr>
                <w:noProof/>
                <w:webHidden/>
              </w:rPr>
              <w:tab/>
            </w:r>
            <w:r w:rsidR="00380C5D">
              <w:rPr>
                <w:noProof/>
                <w:webHidden/>
              </w:rPr>
              <w:fldChar w:fldCharType="begin"/>
            </w:r>
            <w:r w:rsidR="00380C5D">
              <w:rPr>
                <w:noProof/>
                <w:webHidden/>
              </w:rPr>
              <w:instrText xml:space="preserve"> PAGEREF _Toc172529524 \h </w:instrText>
            </w:r>
            <w:r w:rsidR="00380C5D">
              <w:rPr>
                <w:noProof/>
                <w:webHidden/>
              </w:rPr>
            </w:r>
            <w:r w:rsidR="00380C5D">
              <w:rPr>
                <w:noProof/>
                <w:webHidden/>
              </w:rPr>
              <w:fldChar w:fldCharType="separate"/>
            </w:r>
            <w:r w:rsidR="00380C5D">
              <w:rPr>
                <w:noProof/>
                <w:webHidden/>
              </w:rPr>
              <w:t>24</w:t>
            </w:r>
            <w:r w:rsidR="00380C5D">
              <w:rPr>
                <w:noProof/>
                <w:webHidden/>
              </w:rPr>
              <w:fldChar w:fldCharType="end"/>
            </w:r>
          </w:hyperlink>
        </w:p>
        <w:p w14:paraId="7C240BD3" w14:textId="653BB6A5" w:rsidR="00380C5D" w:rsidRDefault="00E20113">
          <w:pPr>
            <w:pStyle w:val="INNH2"/>
            <w:rPr>
              <w:rFonts w:asciiTheme="minorHAnsi" w:eastAsiaTheme="minorEastAsia" w:hAnsiTheme="minorHAnsi" w:cstheme="minorBidi"/>
              <w:smallCaps w:val="0"/>
              <w:noProof/>
              <w:sz w:val="22"/>
              <w:szCs w:val="22"/>
            </w:rPr>
          </w:pPr>
          <w:hyperlink w:anchor="_Toc172529525" w:history="1">
            <w:r w:rsidR="00380C5D" w:rsidRPr="00B70B3D">
              <w:rPr>
                <w:rStyle w:val="Hyperkobling"/>
                <w:noProof/>
              </w:rPr>
              <w:t>11.4</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Force majeure</w:t>
            </w:r>
            <w:r w:rsidR="00380C5D">
              <w:rPr>
                <w:noProof/>
                <w:webHidden/>
              </w:rPr>
              <w:tab/>
            </w:r>
            <w:r w:rsidR="00380C5D">
              <w:rPr>
                <w:noProof/>
                <w:webHidden/>
              </w:rPr>
              <w:fldChar w:fldCharType="begin"/>
            </w:r>
            <w:r w:rsidR="00380C5D">
              <w:rPr>
                <w:noProof/>
                <w:webHidden/>
              </w:rPr>
              <w:instrText xml:space="preserve"> PAGEREF _Toc172529525 \h </w:instrText>
            </w:r>
            <w:r w:rsidR="00380C5D">
              <w:rPr>
                <w:noProof/>
                <w:webHidden/>
              </w:rPr>
            </w:r>
            <w:r w:rsidR="00380C5D">
              <w:rPr>
                <w:noProof/>
                <w:webHidden/>
              </w:rPr>
              <w:fldChar w:fldCharType="separate"/>
            </w:r>
            <w:r w:rsidR="00380C5D">
              <w:rPr>
                <w:noProof/>
                <w:webHidden/>
              </w:rPr>
              <w:t>24</w:t>
            </w:r>
            <w:r w:rsidR="00380C5D">
              <w:rPr>
                <w:noProof/>
                <w:webHidden/>
              </w:rPr>
              <w:fldChar w:fldCharType="end"/>
            </w:r>
          </w:hyperlink>
        </w:p>
        <w:p w14:paraId="0DE68FB2" w14:textId="2E86B322" w:rsidR="00380C5D" w:rsidRDefault="00E20113">
          <w:pPr>
            <w:pStyle w:val="INNH2"/>
            <w:rPr>
              <w:rFonts w:asciiTheme="minorHAnsi" w:eastAsiaTheme="minorEastAsia" w:hAnsiTheme="minorHAnsi" w:cstheme="minorBidi"/>
              <w:smallCaps w:val="0"/>
              <w:noProof/>
              <w:sz w:val="22"/>
              <w:szCs w:val="22"/>
            </w:rPr>
          </w:pPr>
          <w:hyperlink w:anchor="_Toc172529526" w:history="1">
            <w:r w:rsidR="00380C5D" w:rsidRPr="00B70B3D">
              <w:rPr>
                <w:rStyle w:val="Hyperkobling"/>
                <w:noProof/>
              </w:rPr>
              <w:t>11.5</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Risiko for utstyr og programvare</w:t>
            </w:r>
            <w:r w:rsidR="00380C5D">
              <w:rPr>
                <w:noProof/>
                <w:webHidden/>
              </w:rPr>
              <w:tab/>
            </w:r>
            <w:r w:rsidR="00380C5D">
              <w:rPr>
                <w:noProof/>
                <w:webHidden/>
              </w:rPr>
              <w:fldChar w:fldCharType="begin"/>
            </w:r>
            <w:r w:rsidR="00380C5D">
              <w:rPr>
                <w:noProof/>
                <w:webHidden/>
              </w:rPr>
              <w:instrText xml:space="preserve"> PAGEREF _Toc172529526 \h </w:instrText>
            </w:r>
            <w:r w:rsidR="00380C5D">
              <w:rPr>
                <w:noProof/>
                <w:webHidden/>
              </w:rPr>
            </w:r>
            <w:r w:rsidR="00380C5D">
              <w:rPr>
                <w:noProof/>
                <w:webHidden/>
              </w:rPr>
              <w:fldChar w:fldCharType="separate"/>
            </w:r>
            <w:r w:rsidR="00380C5D">
              <w:rPr>
                <w:noProof/>
                <w:webHidden/>
              </w:rPr>
              <w:t>24</w:t>
            </w:r>
            <w:r w:rsidR="00380C5D">
              <w:rPr>
                <w:noProof/>
                <w:webHidden/>
              </w:rPr>
              <w:fldChar w:fldCharType="end"/>
            </w:r>
          </w:hyperlink>
        </w:p>
        <w:p w14:paraId="612364D2" w14:textId="7E2995F9" w:rsidR="00380C5D" w:rsidRDefault="00E20113">
          <w:pPr>
            <w:pStyle w:val="INNH1"/>
            <w:rPr>
              <w:rFonts w:asciiTheme="minorHAnsi" w:eastAsiaTheme="minorEastAsia" w:hAnsiTheme="minorHAnsi" w:cstheme="minorBidi"/>
              <w:b w:val="0"/>
              <w:bCs w:val="0"/>
              <w:caps w:val="0"/>
              <w:noProof/>
              <w:sz w:val="22"/>
              <w:szCs w:val="22"/>
            </w:rPr>
          </w:pPr>
          <w:hyperlink w:anchor="_Toc172529527" w:history="1">
            <w:r w:rsidR="00380C5D" w:rsidRPr="00B70B3D">
              <w:rPr>
                <w:rStyle w:val="Hyperkobling"/>
                <w:noProof/>
              </w:rPr>
              <w:t>12.</w:t>
            </w:r>
            <w:r w:rsidR="00380C5D">
              <w:rPr>
                <w:rFonts w:asciiTheme="minorHAnsi" w:eastAsiaTheme="minorEastAsia" w:hAnsiTheme="minorHAnsi" w:cstheme="minorBidi"/>
                <w:b w:val="0"/>
                <w:bCs w:val="0"/>
                <w:caps w:val="0"/>
                <w:noProof/>
                <w:sz w:val="22"/>
                <w:szCs w:val="22"/>
              </w:rPr>
              <w:tab/>
            </w:r>
            <w:r w:rsidR="00380C5D" w:rsidRPr="00B70B3D">
              <w:rPr>
                <w:rStyle w:val="Hyperkobling"/>
                <w:rFonts w:eastAsia="Arial"/>
                <w:noProof/>
                <w:lang w:val="en-US"/>
              </w:rPr>
              <w:t>Tvistar</w:t>
            </w:r>
            <w:r w:rsidR="00380C5D">
              <w:rPr>
                <w:noProof/>
                <w:webHidden/>
              </w:rPr>
              <w:tab/>
            </w:r>
            <w:r w:rsidR="00380C5D">
              <w:rPr>
                <w:noProof/>
                <w:webHidden/>
              </w:rPr>
              <w:fldChar w:fldCharType="begin"/>
            </w:r>
            <w:r w:rsidR="00380C5D">
              <w:rPr>
                <w:noProof/>
                <w:webHidden/>
              </w:rPr>
              <w:instrText xml:space="preserve"> PAGEREF _Toc172529527 \h </w:instrText>
            </w:r>
            <w:r w:rsidR="00380C5D">
              <w:rPr>
                <w:noProof/>
                <w:webHidden/>
              </w:rPr>
            </w:r>
            <w:r w:rsidR="00380C5D">
              <w:rPr>
                <w:noProof/>
                <w:webHidden/>
              </w:rPr>
              <w:fldChar w:fldCharType="separate"/>
            </w:r>
            <w:r w:rsidR="00380C5D">
              <w:rPr>
                <w:noProof/>
                <w:webHidden/>
              </w:rPr>
              <w:t>24</w:t>
            </w:r>
            <w:r w:rsidR="00380C5D">
              <w:rPr>
                <w:noProof/>
                <w:webHidden/>
              </w:rPr>
              <w:fldChar w:fldCharType="end"/>
            </w:r>
          </w:hyperlink>
        </w:p>
        <w:p w14:paraId="25DFBF3B" w14:textId="05F6B666" w:rsidR="00380C5D" w:rsidRDefault="00E20113">
          <w:pPr>
            <w:pStyle w:val="INNH2"/>
            <w:rPr>
              <w:rFonts w:asciiTheme="minorHAnsi" w:eastAsiaTheme="minorEastAsia" w:hAnsiTheme="minorHAnsi" w:cstheme="minorBidi"/>
              <w:smallCaps w:val="0"/>
              <w:noProof/>
              <w:sz w:val="22"/>
              <w:szCs w:val="22"/>
            </w:rPr>
          </w:pPr>
          <w:hyperlink w:anchor="_Toc172529528" w:history="1">
            <w:r w:rsidR="00380C5D" w:rsidRPr="00B70B3D">
              <w:rPr>
                <w:rStyle w:val="Hyperkobling"/>
                <w:noProof/>
              </w:rPr>
              <w:t>12.1</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Forhandlingar og mekling</w:t>
            </w:r>
            <w:r w:rsidR="00380C5D">
              <w:rPr>
                <w:noProof/>
                <w:webHidden/>
              </w:rPr>
              <w:tab/>
            </w:r>
            <w:r w:rsidR="00380C5D">
              <w:rPr>
                <w:noProof/>
                <w:webHidden/>
              </w:rPr>
              <w:fldChar w:fldCharType="begin"/>
            </w:r>
            <w:r w:rsidR="00380C5D">
              <w:rPr>
                <w:noProof/>
                <w:webHidden/>
              </w:rPr>
              <w:instrText xml:space="preserve"> PAGEREF _Toc172529528 \h </w:instrText>
            </w:r>
            <w:r w:rsidR="00380C5D">
              <w:rPr>
                <w:noProof/>
                <w:webHidden/>
              </w:rPr>
            </w:r>
            <w:r w:rsidR="00380C5D">
              <w:rPr>
                <w:noProof/>
                <w:webHidden/>
              </w:rPr>
              <w:fldChar w:fldCharType="separate"/>
            </w:r>
            <w:r w:rsidR="00380C5D">
              <w:rPr>
                <w:noProof/>
                <w:webHidden/>
              </w:rPr>
              <w:t>24</w:t>
            </w:r>
            <w:r w:rsidR="00380C5D">
              <w:rPr>
                <w:noProof/>
                <w:webHidden/>
              </w:rPr>
              <w:fldChar w:fldCharType="end"/>
            </w:r>
          </w:hyperlink>
        </w:p>
        <w:p w14:paraId="13B80657" w14:textId="6920F806" w:rsidR="00380C5D" w:rsidRDefault="00E20113">
          <w:pPr>
            <w:pStyle w:val="INNH2"/>
            <w:rPr>
              <w:rFonts w:asciiTheme="minorHAnsi" w:eastAsiaTheme="minorEastAsia" w:hAnsiTheme="minorHAnsi" w:cstheme="minorBidi"/>
              <w:smallCaps w:val="0"/>
              <w:noProof/>
              <w:sz w:val="22"/>
              <w:szCs w:val="22"/>
            </w:rPr>
          </w:pPr>
          <w:hyperlink w:anchor="_Toc172529529" w:history="1">
            <w:r w:rsidR="00380C5D" w:rsidRPr="00B70B3D">
              <w:rPr>
                <w:rStyle w:val="Hyperkobling"/>
                <w:noProof/>
              </w:rPr>
              <w:t>12.2</w:t>
            </w:r>
            <w:r w:rsidR="00380C5D">
              <w:rPr>
                <w:rFonts w:asciiTheme="minorHAnsi" w:eastAsiaTheme="minorEastAsia" w:hAnsiTheme="minorHAnsi" w:cstheme="minorBidi"/>
                <w:smallCaps w:val="0"/>
                <w:noProof/>
                <w:sz w:val="22"/>
                <w:szCs w:val="22"/>
              </w:rPr>
              <w:tab/>
            </w:r>
            <w:r w:rsidR="00380C5D" w:rsidRPr="00B70B3D">
              <w:rPr>
                <w:rStyle w:val="Hyperkobling"/>
                <w:rFonts w:eastAsia="Arial"/>
                <w:noProof/>
                <w:lang w:val="en-US"/>
              </w:rPr>
              <w:t>Lovval og verneting</w:t>
            </w:r>
            <w:r w:rsidR="00380C5D">
              <w:rPr>
                <w:noProof/>
                <w:webHidden/>
              </w:rPr>
              <w:tab/>
            </w:r>
            <w:r w:rsidR="00380C5D">
              <w:rPr>
                <w:noProof/>
                <w:webHidden/>
              </w:rPr>
              <w:fldChar w:fldCharType="begin"/>
            </w:r>
            <w:r w:rsidR="00380C5D">
              <w:rPr>
                <w:noProof/>
                <w:webHidden/>
              </w:rPr>
              <w:instrText xml:space="preserve"> PAGEREF _Toc172529529 \h </w:instrText>
            </w:r>
            <w:r w:rsidR="00380C5D">
              <w:rPr>
                <w:noProof/>
                <w:webHidden/>
              </w:rPr>
            </w:r>
            <w:r w:rsidR="00380C5D">
              <w:rPr>
                <w:noProof/>
                <w:webHidden/>
              </w:rPr>
              <w:fldChar w:fldCharType="separate"/>
            </w:r>
            <w:r w:rsidR="00380C5D">
              <w:rPr>
                <w:noProof/>
                <w:webHidden/>
              </w:rPr>
              <w:t>25</w:t>
            </w:r>
            <w:r w:rsidR="00380C5D">
              <w:rPr>
                <w:noProof/>
                <w:webHidden/>
              </w:rPr>
              <w:fldChar w:fldCharType="end"/>
            </w:r>
          </w:hyperlink>
        </w:p>
        <w:p w14:paraId="0C853454" w14:textId="15D7EB29" w:rsidR="00C4786E" w:rsidRPr="00C1286A" w:rsidRDefault="00380C5D" w:rsidP="00C4786E">
          <w:pPr>
            <w:sectPr w:rsidR="00C4786E" w:rsidRPr="00C1286A" w:rsidSect="008867F7">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rsidRPr="00F909EC">
            <w:rPr>
              <w:rFonts w:cstheme="minorHAnsi"/>
              <w:b/>
              <w:bCs/>
              <w:noProof/>
            </w:rPr>
            <w:fldChar w:fldCharType="end"/>
          </w:r>
        </w:p>
      </w:sdtContent>
    </w:sdt>
    <w:p w14:paraId="6D352AFE" w14:textId="77777777" w:rsidR="008D3C55" w:rsidRPr="00BC21C2" w:rsidRDefault="00380C5D" w:rsidP="008D3C55">
      <w:pPr>
        <w:pStyle w:val="Overskrift1"/>
      </w:pPr>
      <w:bookmarkStart w:id="24" w:name="_Toc122355493"/>
      <w:bookmarkStart w:id="25" w:name="_Toc172529453"/>
      <w:bookmarkEnd w:id="15"/>
      <w:bookmarkEnd w:id="16"/>
      <w:bookmarkEnd w:id="17"/>
      <w:bookmarkEnd w:id="18"/>
      <w:bookmarkEnd w:id="19"/>
      <w:bookmarkEnd w:id="20"/>
      <w:bookmarkEnd w:id="21"/>
      <w:bookmarkEnd w:id="22"/>
      <w:bookmarkEnd w:id="23"/>
      <w:r>
        <w:rPr>
          <w:rFonts w:eastAsia="Arial"/>
          <w:szCs w:val="28"/>
          <w:lang w:val="en-US"/>
        </w:rPr>
        <w:lastRenderedPageBreak/>
        <w:t>Alminnelege vilkår</w:t>
      </w:r>
      <w:bookmarkEnd w:id="24"/>
      <w:bookmarkEnd w:id="25"/>
    </w:p>
    <w:p w14:paraId="2BBF401F" w14:textId="77777777" w:rsidR="008D3C55" w:rsidRPr="00FB767C" w:rsidRDefault="00380C5D" w:rsidP="0059706D">
      <w:pPr>
        <w:pStyle w:val="Overskrift2"/>
      </w:pPr>
      <w:bookmarkStart w:id="26" w:name="_Toc122355494"/>
      <w:bookmarkStart w:id="27" w:name="_Toc172529454"/>
      <w:r>
        <w:rPr>
          <w:rFonts w:eastAsia="Arial"/>
          <w:lang w:val="en-US"/>
        </w:rPr>
        <w:t>Avtaleomfang</w:t>
      </w:r>
      <w:bookmarkEnd w:id="26"/>
      <w:bookmarkEnd w:id="27"/>
    </w:p>
    <w:p w14:paraId="630BA3D3" w14:textId="77777777" w:rsidR="008D3C55" w:rsidRPr="00486111" w:rsidRDefault="00380C5D" w:rsidP="0059706D">
      <w:r w:rsidRPr="00380C5D">
        <w:rPr>
          <w:rFonts w:ascii="Calibri" w:eastAsia="Calibri" w:hAnsi="Calibri" w:cs="Times New Roman"/>
        </w:rPr>
        <w:t xml:space="preserve">Avtalen gjeld levering av standard komponentar i form av utstyr, programvare og andre ytingar. Det kan til dømes vere standard IT-utstyr eller lisensar til standard programvare («leveransen») som er ferdig spesifiserte og utvikla før kontraktsinngåing, og som kan brukast slik dei blir leverte frå produsent og/eller setjast saman av Leverandøren for å dekkje Kunden sine behov. </w:t>
      </w:r>
    </w:p>
    <w:p w14:paraId="5098C931" w14:textId="77777777" w:rsidR="008D3C55" w:rsidRPr="00486111" w:rsidRDefault="008D3C55" w:rsidP="0059706D"/>
    <w:p w14:paraId="106B3A17" w14:textId="77777777" w:rsidR="008D3C55" w:rsidRPr="00486111" w:rsidRDefault="00380C5D" w:rsidP="0059706D">
      <w:r w:rsidRPr="00380C5D">
        <w:rPr>
          <w:rFonts w:ascii="Calibri" w:eastAsia="Calibri" w:hAnsi="Calibri" w:cs="Times New Roman"/>
        </w:rPr>
        <w:t xml:space="preserve">Kunden har beskrive behovet og framstilt krava sine til Leveransen i bilag 1 (Kunden si behovsbeskriving og kravspesifikasjon). </w:t>
      </w:r>
    </w:p>
    <w:p w14:paraId="7CA03D4C" w14:textId="77777777" w:rsidR="008D3C55" w:rsidRPr="00486111" w:rsidRDefault="008D3C55" w:rsidP="0059706D"/>
    <w:p w14:paraId="2A5C8E9D" w14:textId="77777777" w:rsidR="008D3C55" w:rsidRDefault="00380C5D" w:rsidP="0059706D">
      <w:r w:rsidRPr="00380C5D">
        <w:rPr>
          <w:rFonts w:ascii="Calibri" w:eastAsia="Calibri" w:hAnsi="Calibri" w:cs="Times New Roman"/>
        </w:rPr>
        <w:t xml:space="preserve">Leverandøren har beskrive leveransen sin og relevante føresetnader for levering av han i bilag 2 (Løysingsspesifikasjonen til Leverandøren). </w:t>
      </w:r>
    </w:p>
    <w:p w14:paraId="3BD7D635" w14:textId="77777777" w:rsidR="00EA5D61" w:rsidRPr="00486111" w:rsidRDefault="00EA5D61" w:rsidP="0059706D"/>
    <w:p w14:paraId="6241796E" w14:textId="77777777" w:rsidR="00942B48" w:rsidRPr="00486111" w:rsidRDefault="00380C5D" w:rsidP="0059706D">
      <w:r w:rsidRPr="00380C5D">
        <w:rPr>
          <w:rFonts w:ascii="Calibri" w:eastAsia="Calibri" w:hAnsi="Calibri" w:cs="Times New Roman"/>
        </w:rPr>
        <w:t>Dersom det etter Leverandøren si meining er openberre feil eller uklare punkt i kravspesifikasjonen frå Kunden, skal dette oppgivast tydeleg i bilag 2.</w:t>
      </w:r>
    </w:p>
    <w:p w14:paraId="04DC6A6C" w14:textId="77777777" w:rsidR="008D3C55" w:rsidRPr="00486111" w:rsidRDefault="008D3C55" w:rsidP="0059706D"/>
    <w:p w14:paraId="16EB7592" w14:textId="77777777" w:rsidR="008D3C55" w:rsidRPr="00486111" w:rsidRDefault="00380C5D" w:rsidP="0059706D">
      <w:r w:rsidRPr="00380C5D">
        <w:rPr>
          <w:rFonts w:ascii="Calibri" w:eastAsia="Calibri" w:hAnsi="Calibri" w:cs="Times New Roman"/>
        </w:rPr>
        <w:t xml:space="preserve">Dersom det er spesifisert i bilag 1 at leveransen skal fungere saman med den eksisterande tekniske plattforma til Kunden, skal Kunden beskrive denne i bilag 3. Dersom oppgradering av den tekniske plattforma til Kunden er nødvendig for Kunden si utnytting av leveransen, skal Leverandøren påpeike dette i bilag 2. </w:t>
      </w:r>
    </w:p>
    <w:p w14:paraId="620A2EB0" w14:textId="77777777" w:rsidR="008D3C55" w:rsidRPr="00486111" w:rsidRDefault="008D3C55" w:rsidP="0059706D"/>
    <w:p w14:paraId="3BAE0F2C" w14:textId="77777777" w:rsidR="008D3C55" w:rsidRPr="00486111" w:rsidRDefault="00380C5D" w:rsidP="0059706D">
      <w:r w:rsidRPr="00380C5D">
        <w:rPr>
          <w:rFonts w:ascii="Calibri" w:eastAsia="Calibri" w:hAnsi="Calibri" w:cs="Times New Roman"/>
        </w:rPr>
        <w:t>Dersom det er krav til medverknad frå Kunden for at Leverandøren skal kunne levere etter Avtalen, skal Leverandøren, i bilag 2, beskrive medverknaden frå Kunden tilstrekkeleg detaljert til at Kunden kan førebu seg og stille med oppgitt kompetanse til oppgitt tid under Avtalen.</w:t>
      </w:r>
    </w:p>
    <w:p w14:paraId="1F88E0C8" w14:textId="77777777" w:rsidR="008D3C55" w:rsidRPr="00486111" w:rsidRDefault="008D3C55" w:rsidP="0059706D"/>
    <w:p w14:paraId="61240B4E" w14:textId="77777777" w:rsidR="008D3C55" w:rsidRPr="00486111" w:rsidRDefault="00380C5D" w:rsidP="0059706D">
      <w:r w:rsidRPr="00380C5D">
        <w:rPr>
          <w:rFonts w:ascii="Calibri" w:eastAsia="Calibri" w:hAnsi="Calibri" w:cs="Times New Roman"/>
        </w:rPr>
        <w:t>Omfanget og gjennomføringa av leveransen er nærare beskrive i den generelle avtaleteksten og bilaga som er inkluderte i Avtalen.</w:t>
      </w:r>
    </w:p>
    <w:p w14:paraId="3ED2A772" w14:textId="77777777" w:rsidR="008D3C55" w:rsidRPr="00486111" w:rsidRDefault="008D3C55" w:rsidP="0059706D"/>
    <w:p w14:paraId="326EA0C6" w14:textId="77777777" w:rsidR="008D3C55" w:rsidRPr="00486111" w:rsidRDefault="00380C5D" w:rsidP="0059706D">
      <w:r w:rsidRPr="00380C5D">
        <w:rPr>
          <w:rFonts w:ascii="Calibri" w:eastAsia="Calibri" w:hAnsi="Calibri" w:cs="Times New Roman"/>
        </w:rPr>
        <w:t>Med Avtalen er meint denne generelle avtaleteksten med bilag.</w:t>
      </w:r>
    </w:p>
    <w:p w14:paraId="591A9608" w14:textId="77777777" w:rsidR="008D3C55" w:rsidRPr="00486111" w:rsidRDefault="008D3C55" w:rsidP="0059706D"/>
    <w:p w14:paraId="6BFAA365" w14:textId="77777777" w:rsidR="008D3C55" w:rsidRPr="00FB767C" w:rsidRDefault="00380C5D" w:rsidP="0059706D">
      <w:pPr>
        <w:pStyle w:val="Overskrift2"/>
      </w:pPr>
      <w:bookmarkStart w:id="28" w:name="_Toc150576466"/>
      <w:bookmarkStart w:id="29" w:name="_Toc153951067"/>
      <w:bookmarkStart w:id="30" w:name="_Toc422860168"/>
      <w:bookmarkStart w:id="31" w:name="_Toc423087558"/>
      <w:bookmarkStart w:id="32" w:name="_Toc122355495"/>
      <w:bookmarkStart w:id="33" w:name="_Toc172529455"/>
      <w:r>
        <w:rPr>
          <w:rFonts w:eastAsia="Arial"/>
          <w:lang w:val="en-US"/>
        </w:rPr>
        <w:t>Bilag til Avtalen</w:t>
      </w:r>
      <w:bookmarkEnd w:id="28"/>
      <w:bookmarkEnd w:id="29"/>
      <w:bookmarkEnd w:id="30"/>
      <w:bookmarkEnd w:id="31"/>
      <w:bookmarkEnd w:id="32"/>
      <w:bookmarkEnd w:id="33"/>
    </w:p>
    <w:tbl>
      <w:tblPr>
        <w:tblW w:w="7585" w:type="dxa"/>
        <w:tblInd w:w="138" w:type="dxa"/>
        <w:tblLayout w:type="fixed"/>
        <w:tblCellMar>
          <w:left w:w="138" w:type="dxa"/>
          <w:right w:w="138" w:type="dxa"/>
        </w:tblCellMar>
        <w:tblLook w:val="0000" w:firstRow="0" w:lastRow="0" w:firstColumn="0" w:lastColumn="0" w:noHBand="0" w:noVBand="0"/>
      </w:tblPr>
      <w:tblGrid>
        <w:gridCol w:w="6167"/>
        <w:gridCol w:w="709"/>
        <w:gridCol w:w="709"/>
      </w:tblGrid>
      <w:tr w:rsidR="00A75A2C" w14:paraId="280D9FEC" w14:textId="77777777" w:rsidTr="00093380">
        <w:trPr>
          <w:cantSplit/>
          <w:trHeight w:val="249"/>
        </w:trPr>
        <w:tc>
          <w:tcPr>
            <w:tcW w:w="61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95B4884" w14:textId="77777777" w:rsidR="00093380" w:rsidRPr="00486111" w:rsidRDefault="00380C5D" w:rsidP="0059706D">
            <w:r w:rsidRPr="00380C5D">
              <w:rPr>
                <w:rFonts w:ascii="Calibri" w:eastAsia="Calibri" w:hAnsi="Calibri" w:cs="Times New Roman"/>
              </w:rPr>
              <w:t>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DF995F2" w14:textId="77777777" w:rsidR="00093380" w:rsidRPr="00486111" w:rsidRDefault="00380C5D" w:rsidP="0059706D">
            <w:r>
              <w:rPr>
                <w:rFonts w:ascii="Calibri" w:eastAsia="Calibri" w:hAnsi="Calibri" w:cs="Times New Roman"/>
                <w:lang w:val="en-US"/>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3AFA1BE9" w14:textId="77777777" w:rsidR="00093380" w:rsidRPr="00486111" w:rsidRDefault="00380C5D" w:rsidP="0059706D">
            <w:r>
              <w:rPr>
                <w:rFonts w:ascii="Calibri" w:eastAsia="Calibri" w:hAnsi="Calibri" w:cs="Times New Roman"/>
                <w:lang w:val="en-US"/>
              </w:rPr>
              <w:t>Nei</w:t>
            </w:r>
          </w:p>
        </w:tc>
      </w:tr>
      <w:tr w:rsidR="00A75A2C" w14:paraId="16D3F146" w14:textId="77777777" w:rsidTr="00093380">
        <w:trPr>
          <w:cantSplit/>
          <w:trHeight w:val="486"/>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DBCF841" w14:textId="77777777" w:rsidR="00093380" w:rsidRPr="00486111" w:rsidRDefault="00380C5D" w:rsidP="0059706D">
            <w:r w:rsidRPr="00380C5D">
              <w:rPr>
                <w:rFonts w:ascii="Calibri" w:eastAsia="Calibri" w:hAnsi="Calibri" w:cs="Times New Roman"/>
              </w:rPr>
              <w:t>Bilag 1: Kunden si behovsbeskriving og kravspesifikasjon</w:t>
            </w:r>
          </w:p>
          <w:p w14:paraId="458C8F15" w14:textId="77777777" w:rsidR="00093380" w:rsidRPr="00B332D1" w:rsidRDefault="00380C5D" w:rsidP="0059706D">
            <w:pPr>
              <w:rPr>
                <w:i/>
                <w:iCs/>
              </w:rPr>
            </w:pPr>
            <w:r>
              <w:rPr>
                <w:rFonts w:ascii="Calibri" w:eastAsia="Calibri" w:hAnsi="Calibri" w:cs="Times New Roman"/>
                <w:i/>
                <w:iCs/>
                <w:lang w:val="en-US"/>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C59FEAF"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38C422F" w14:textId="77777777" w:rsidR="00093380" w:rsidRPr="00344833" w:rsidRDefault="00093380" w:rsidP="0059706D"/>
        </w:tc>
      </w:tr>
      <w:tr w:rsidR="00A75A2C" w14:paraId="4E1F33B7" w14:textId="77777777" w:rsidTr="00093380">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BDBC8FE" w14:textId="77777777" w:rsidR="00093380" w:rsidRPr="00486111" w:rsidRDefault="00380C5D" w:rsidP="0059706D">
            <w:r w:rsidRPr="00380C5D">
              <w:rPr>
                <w:rFonts w:ascii="Calibri" w:eastAsia="Calibri" w:hAnsi="Calibri" w:cs="Times New Roman"/>
              </w:rPr>
              <w:t>Bilag 2: Leverandøren si beskriving av leveransen</w:t>
            </w:r>
          </w:p>
          <w:p w14:paraId="19BAABD1" w14:textId="77777777" w:rsidR="00093380" w:rsidRPr="00B332D1" w:rsidRDefault="00380C5D" w:rsidP="0059706D">
            <w:pPr>
              <w:rPr>
                <w:i/>
                <w:iCs/>
              </w:rPr>
            </w:pPr>
            <w:r w:rsidRPr="00380C5D">
              <w:rPr>
                <w:rFonts w:ascii="Calibri" w:eastAsia="Calibri" w:hAnsi="Calibri" w:cs="Times New Roman"/>
                <w:i/>
                <w:iCs/>
              </w:rPr>
              <w:t>Skal fyllast ut av Leverandøren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95E27DA"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C2B8F25" w14:textId="77777777" w:rsidR="00093380" w:rsidRPr="00344833" w:rsidRDefault="00093380" w:rsidP="0059706D"/>
        </w:tc>
      </w:tr>
      <w:tr w:rsidR="00A75A2C" w14:paraId="6276DBE6" w14:textId="77777777" w:rsidTr="00093380">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1E0FD2F1" w14:textId="77777777" w:rsidR="00093380" w:rsidRPr="00486111" w:rsidRDefault="00380C5D" w:rsidP="0059706D">
            <w:r w:rsidRPr="00380C5D">
              <w:rPr>
                <w:rFonts w:ascii="Calibri" w:eastAsia="Calibri" w:hAnsi="Calibri" w:cs="Times New Roman"/>
              </w:rPr>
              <w:t>Bilag 3: Den tekniske plattforma til Kunden</w:t>
            </w:r>
          </w:p>
          <w:p w14:paraId="601C2AC3" w14:textId="77777777" w:rsidR="00093380" w:rsidRPr="00B332D1" w:rsidRDefault="00380C5D" w:rsidP="0059706D">
            <w:pPr>
              <w:rPr>
                <w:i/>
                <w:iCs/>
              </w:rPr>
            </w:pPr>
            <w:r w:rsidRPr="00380C5D">
              <w:rPr>
                <w:rFonts w:ascii="Calibri" w:eastAsia="Calibri" w:hAnsi="Calibri" w:cs="Times New Roman"/>
                <w:i/>
                <w:iCs/>
              </w:rPr>
              <w:t xml:space="preserve">Kunden si beskriving av den tekniske plattforma si </w:t>
            </w:r>
          </w:p>
          <w:p w14:paraId="33A1520F" w14:textId="77777777" w:rsidR="00093380" w:rsidRPr="00486111" w:rsidRDefault="00380C5D" w:rsidP="0059706D">
            <w:r>
              <w:rPr>
                <w:rFonts w:ascii="Calibri" w:eastAsia="Calibri" w:hAnsi="Calibri" w:cs="Times New Roman"/>
                <w:i/>
                <w:iCs/>
                <w:lang w:val="en-US"/>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ED5CD69"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B360551" w14:textId="77777777" w:rsidR="00093380" w:rsidRPr="00344833" w:rsidRDefault="00093380" w:rsidP="0059706D"/>
        </w:tc>
      </w:tr>
      <w:tr w:rsidR="00A75A2C" w14:paraId="3A62222C" w14:textId="77777777" w:rsidTr="00093380">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4DF00EB" w14:textId="77777777" w:rsidR="00093380" w:rsidRPr="00486111" w:rsidRDefault="00380C5D" w:rsidP="0059706D">
            <w:r w:rsidRPr="00380C5D">
              <w:rPr>
                <w:rFonts w:ascii="Calibri" w:eastAsia="Calibri" w:hAnsi="Calibri" w:cs="Times New Roman"/>
              </w:rPr>
              <w:lastRenderedPageBreak/>
              <w:t>Bilag 4: Leveringstidspunkt og andre fristar</w:t>
            </w:r>
          </w:p>
          <w:p w14:paraId="7A32DC3C" w14:textId="77777777" w:rsidR="00093380" w:rsidRPr="00B332D1" w:rsidRDefault="00380C5D" w:rsidP="0059706D">
            <w:pPr>
              <w:rPr>
                <w:i/>
                <w:iCs/>
              </w:rPr>
            </w:pPr>
            <w:r w:rsidRPr="00380C5D">
              <w:rPr>
                <w:rFonts w:ascii="Calibri" w:eastAsia="Calibri" w:hAnsi="Calibri" w:cs="Times New Roman"/>
                <w:i/>
                <w:iCs/>
              </w:rPr>
              <w:t>Skal fyllast ut av Leverandøren basert på dei overordna føringane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C37D1BA"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4757DA6" w14:textId="77777777" w:rsidR="00093380" w:rsidRPr="00344833" w:rsidRDefault="00093380" w:rsidP="0059706D"/>
        </w:tc>
      </w:tr>
      <w:tr w:rsidR="00A75A2C" w14:paraId="16FD2459" w14:textId="77777777" w:rsidTr="00093380">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1C5B5CB" w14:textId="77777777" w:rsidR="00093380" w:rsidRPr="00486111" w:rsidRDefault="00380C5D" w:rsidP="0059706D">
            <w:r w:rsidRPr="00380C5D">
              <w:rPr>
                <w:rFonts w:ascii="Calibri" w:eastAsia="Calibri" w:hAnsi="Calibri" w:cs="Times New Roman"/>
              </w:rPr>
              <w:t>Bilag 5: Godkjenningsprøve</w:t>
            </w:r>
          </w:p>
          <w:p w14:paraId="78DC1558" w14:textId="77777777" w:rsidR="00093380" w:rsidRPr="00B332D1" w:rsidRDefault="00380C5D" w:rsidP="0059706D">
            <w:pPr>
              <w:rPr>
                <w:i/>
                <w:iCs/>
              </w:rPr>
            </w:pPr>
            <w:r w:rsidRPr="00380C5D">
              <w:rPr>
                <w:rFonts w:ascii="Calibri" w:eastAsia="Calibri" w:hAnsi="Calibri" w:cs="Times New Roman"/>
                <w:i/>
                <w:iCs/>
              </w:rPr>
              <w:t>Skal fyllast ut av Leverandøren basert på dei overordna føringane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E2BC0B0"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F8BF32E" w14:textId="77777777" w:rsidR="00093380" w:rsidRPr="00344833" w:rsidRDefault="00093380" w:rsidP="0059706D"/>
        </w:tc>
      </w:tr>
      <w:tr w:rsidR="00A75A2C" w14:paraId="44B10F3D" w14:textId="77777777" w:rsidTr="00093380">
        <w:trPr>
          <w:cantSplit/>
          <w:trHeight w:val="1262"/>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8682EBF" w14:textId="77777777" w:rsidR="00093380" w:rsidRPr="00486111" w:rsidRDefault="00380C5D" w:rsidP="0059706D">
            <w:r w:rsidRPr="00380C5D">
              <w:rPr>
                <w:rFonts w:ascii="Calibri" w:eastAsia="Calibri" w:hAnsi="Calibri" w:cs="Times New Roman"/>
              </w:rPr>
              <w:t>Bilag 6: Administrative føresegner</w:t>
            </w:r>
          </w:p>
          <w:p w14:paraId="1FD602A5" w14:textId="77777777" w:rsidR="00093380" w:rsidRPr="00B332D1" w:rsidRDefault="00380C5D" w:rsidP="0059706D">
            <w:pPr>
              <w:rPr>
                <w:i/>
                <w:iCs/>
              </w:rPr>
            </w:pPr>
            <w:r w:rsidRPr="00380C5D">
              <w:rPr>
                <w:rFonts w:ascii="Calibri" w:eastAsia="Calibri" w:hAnsi="Calibri" w:cs="Times New Roman"/>
                <w:i/>
                <w:iCs/>
              </w:rPr>
              <w:t>Administrative føresegner og andre opplysningar som er relevante for forholdet mellom Partane. Skal fyllast ut av Leverandøren basert på dei overordna føringane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03042B0"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67B5679" w14:textId="77777777" w:rsidR="00093380" w:rsidRPr="00344833" w:rsidRDefault="00093380" w:rsidP="0059706D"/>
        </w:tc>
      </w:tr>
      <w:tr w:rsidR="00A75A2C" w14:paraId="0DA3D402" w14:textId="77777777" w:rsidTr="00093380">
        <w:trPr>
          <w:cantSplit/>
          <w:trHeight w:val="9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7A2623D" w14:textId="77777777" w:rsidR="00093380" w:rsidRPr="00486111" w:rsidRDefault="00380C5D" w:rsidP="0059706D">
            <w:r w:rsidRPr="00380C5D">
              <w:rPr>
                <w:rFonts w:ascii="Calibri" w:eastAsia="Calibri" w:hAnsi="Calibri" w:cs="Times New Roman"/>
              </w:rPr>
              <w:t>Bilag 7: Pris og prisføresegner</w:t>
            </w:r>
          </w:p>
          <w:p w14:paraId="0B9F9827" w14:textId="77777777" w:rsidR="00093380" w:rsidRPr="00B332D1" w:rsidRDefault="00380C5D" w:rsidP="0059706D">
            <w:pPr>
              <w:rPr>
                <w:i/>
                <w:iCs/>
              </w:rPr>
            </w:pPr>
            <w:r w:rsidRPr="00380C5D">
              <w:rPr>
                <w:rFonts w:ascii="Calibri" w:eastAsia="Calibri" w:hAnsi="Calibri" w:cs="Times New Roman"/>
                <w:i/>
                <w:iCs/>
              </w:rPr>
              <w:t>Oversikt over alle priselement knytte til gjennomføringa av denne Avtalen. Skal fyllast ut av Leverandøren basert på dei overordna føringane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49CC96B"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DE7B8A9" w14:textId="77777777" w:rsidR="00093380" w:rsidRPr="00344833" w:rsidRDefault="00093380" w:rsidP="0059706D"/>
        </w:tc>
      </w:tr>
      <w:tr w:rsidR="00A75A2C" w14:paraId="240EFF41" w14:textId="77777777" w:rsidTr="00093380">
        <w:trPr>
          <w:cantSplit/>
          <w:trHeight w:val="24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109156F" w14:textId="77777777" w:rsidR="00093380" w:rsidRPr="00486111" w:rsidRDefault="00380C5D" w:rsidP="0059706D">
            <w:r>
              <w:rPr>
                <w:rFonts w:ascii="Calibri" w:eastAsia="Calibri" w:hAnsi="Calibri" w:cs="Times New Roman"/>
                <w:lang w:val="en-US"/>
              </w:rPr>
              <w:t>Bilag 8: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48832D2"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812608D" w14:textId="77777777" w:rsidR="00093380" w:rsidRPr="00344833" w:rsidRDefault="00093380" w:rsidP="0059706D"/>
        </w:tc>
      </w:tr>
      <w:tr w:rsidR="00A75A2C" w14:paraId="760EEE0F"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E632804" w14:textId="77777777" w:rsidR="00093380" w:rsidRPr="00486111" w:rsidRDefault="00380C5D" w:rsidP="0059706D">
            <w:r>
              <w:rPr>
                <w:rFonts w:ascii="Calibri" w:eastAsia="Calibri" w:hAnsi="Calibri" w:cs="Times New Roman"/>
                <w:lang w:val="en-US"/>
              </w:rPr>
              <w:t>Bilag 9: Endringar i Avtalen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D0325A0"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CC754DA" w14:textId="77777777" w:rsidR="00093380" w:rsidRPr="00344833" w:rsidRDefault="00093380" w:rsidP="0059706D"/>
        </w:tc>
      </w:tr>
      <w:tr w:rsidR="00A75A2C" w14:paraId="57D8382A"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5CF9E80" w14:textId="77777777" w:rsidR="00093380" w:rsidRPr="00FB0ADC" w:rsidRDefault="00380C5D" w:rsidP="0059706D">
            <w:pPr>
              <w:rPr>
                <w:lang w:val="nn-NO"/>
              </w:rPr>
            </w:pPr>
            <w:r>
              <w:rPr>
                <w:rFonts w:ascii="Calibri" w:eastAsia="Calibri" w:hAnsi="Calibri" w:cs="Times New Roman"/>
                <w:lang w:val="en-US"/>
              </w:rPr>
              <w:t>Bilag 10: Standard lisensvilkår/standardvilkår for standard programvare og fri programvare</w:t>
            </w:r>
          </w:p>
          <w:p w14:paraId="79006173" w14:textId="77777777" w:rsidR="00093380" w:rsidRPr="00FB0ADC" w:rsidRDefault="00380C5D" w:rsidP="0059706D">
            <w:pPr>
              <w:rPr>
                <w:i/>
                <w:iCs/>
                <w:lang w:val="nn-NO"/>
              </w:rPr>
            </w:pPr>
            <w:r>
              <w:rPr>
                <w:rFonts w:ascii="Calibri" w:eastAsia="Calibri" w:hAnsi="Calibri" w:cs="Times New Roman"/>
                <w:i/>
                <w:iCs/>
                <w:lang w:val="en-US"/>
              </w:rPr>
              <w:t>Kopi av eller referanse til Standardvilkår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EA76786" w14:textId="77777777" w:rsidR="00093380" w:rsidRPr="00FB0ADC" w:rsidRDefault="00093380" w:rsidP="0059706D">
            <w:pPr>
              <w:rPr>
                <w:lang w:val="nn-NO"/>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73B4524" w14:textId="77777777" w:rsidR="00093380" w:rsidRPr="00FB0ADC" w:rsidRDefault="00093380" w:rsidP="0059706D">
            <w:pPr>
              <w:rPr>
                <w:lang w:val="nn-NO"/>
              </w:rPr>
            </w:pPr>
          </w:p>
        </w:tc>
      </w:tr>
      <w:tr w:rsidR="00A75A2C" w14:paraId="6167AC38"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1CEF850B" w14:textId="77777777" w:rsidR="00093380" w:rsidRDefault="00380C5D" w:rsidP="0059706D">
            <w:r w:rsidRPr="00380C5D">
              <w:rPr>
                <w:rFonts w:ascii="Calibri" w:eastAsia="Calibri" w:hAnsi="Calibri" w:cs="Times New Roman"/>
              </w:rPr>
              <w:t>Bilag 11: Datahandsamaravtale</w:t>
            </w:r>
          </w:p>
          <w:p w14:paraId="2BCFAC0C" w14:textId="77777777" w:rsidR="00093380" w:rsidRPr="00486111" w:rsidRDefault="00380C5D" w:rsidP="0059706D">
            <w:r w:rsidRPr="00380C5D">
              <w:rPr>
                <w:rFonts w:ascii="Calibri" w:eastAsia="Calibri" w:hAnsi="Calibri" w:cs="Times New Roman"/>
                <w:i/>
                <w:iCs/>
              </w:rPr>
              <w:t>Datahandsamaravtalen mellom Leverandøren og Kunden og eventuelle andre datahandsamaravtalar som ikkje er inkluderte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90812E9"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5CA6A95" w14:textId="77777777" w:rsidR="00093380" w:rsidRPr="00344833" w:rsidRDefault="00093380" w:rsidP="0059706D"/>
        </w:tc>
      </w:tr>
      <w:tr w:rsidR="00A75A2C" w14:paraId="4D5DAFDE"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146D53B" w14:textId="77777777" w:rsidR="00093380" w:rsidRPr="00486111" w:rsidRDefault="00380C5D" w:rsidP="0059706D">
            <w:r>
              <w:rPr>
                <w:rFonts w:ascii="Calibri" w:eastAsia="Calibri" w:hAnsi="Calibri" w:cs="Times New Roman"/>
                <w:lang w:val="en-US"/>
              </w:rPr>
              <w:t xml:space="preserve">Andre bilag: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56F200E"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32DC14E" w14:textId="77777777" w:rsidR="00093380" w:rsidRPr="00344833" w:rsidRDefault="00093380" w:rsidP="0059706D"/>
        </w:tc>
      </w:tr>
    </w:tbl>
    <w:p w14:paraId="1E30AC05" w14:textId="77777777" w:rsidR="008D3C55" w:rsidRPr="00486111" w:rsidRDefault="008D3C55" w:rsidP="0059706D"/>
    <w:p w14:paraId="4C440386" w14:textId="77777777" w:rsidR="008D3C55" w:rsidRPr="00FB767C" w:rsidRDefault="00380C5D" w:rsidP="0059706D">
      <w:pPr>
        <w:pStyle w:val="Overskrift2"/>
      </w:pPr>
      <w:bookmarkStart w:id="34" w:name="_Toc150332138"/>
      <w:bookmarkStart w:id="35" w:name="_Toc150573634"/>
      <w:bookmarkStart w:id="36" w:name="_Toc422860169"/>
      <w:bookmarkStart w:id="37" w:name="_Toc423087559"/>
      <w:bookmarkStart w:id="38" w:name="_Toc122355496"/>
      <w:bookmarkStart w:id="39" w:name="_Toc172529456"/>
      <w:r>
        <w:rPr>
          <w:rFonts w:eastAsia="Arial"/>
          <w:lang w:val="en-US"/>
        </w:rPr>
        <w:t>Tolking – rangordning</w:t>
      </w:r>
      <w:bookmarkEnd w:id="34"/>
      <w:bookmarkEnd w:id="35"/>
      <w:bookmarkEnd w:id="36"/>
      <w:bookmarkEnd w:id="37"/>
      <w:bookmarkEnd w:id="38"/>
      <w:bookmarkEnd w:id="39"/>
    </w:p>
    <w:p w14:paraId="6847FEFF" w14:textId="77777777" w:rsidR="008D3C55" w:rsidRPr="00FE5FAA" w:rsidRDefault="00380C5D" w:rsidP="008D3C55">
      <w:pPr>
        <w:rPr>
          <w:rFonts w:cstheme="minorHAnsi"/>
        </w:rPr>
      </w:pPr>
      <w:r w:rsidRPr="00380C5D">
        <w:rPr>
          <w:rFonts w:ascii="Calibri" w:eastAsia="Calibri" w:hAnsi="Calibri" w:cs="Calibri"/>
        </w:rPr>
        <w:t xml:space="preserve">Endringar til den generelle avtaleteksten skal samlast i bilag 8, med mindre den generelle avtaleteksten tilviser slike endringar til eit anna bilag. </w:t>
      </w:r>
      <w:r>
        <w:rPr>
          <w:rFonts w:ascii="Calibri" w:eastAsia="Calibri" w:hAnsi="Calibri" w:cs="Calibri"/>
          <w:lang w:val="en-US"/>
        </w:rPr>
        <w:t>Følgjande tolkingsprinsipp skal leggjast til grunn:</w:t>
      </w:r>
    </w:p>
    <w:p w14:paraId="2D0E7C3E" w14:textId="77777777" w:rsidR="008D3C55" w:rsidRPr="00FE5FAA" w:rsidRDefault="008D3C55" w:rsidP="008D3C55">
      <w:pPr>
        <w:rPr>
          <w:rFonts w:cstheme="minorHAnsi"/>
        </w:rPr>
      </w:pPr>
    </w:p>
    <w:p w14:paraId="1FC116D0" w14:textId="77777777" w:rsidR="008D3C55" w:rsidRPr="00FE5FAA" w:rsidRDefault="00380C5D" w:rsidP="008D3C55">
      <w:pPr>
        <w:pStyle w:val="nummerertliste1"/>
        <w:numPr>
          <w:ilvl w:val="0"/>
          <w:numId w:val="3"/>
        </w:numPr>
        <w:rPr>
          <w:rFonts w:asciiTheme="minorHAnsi" w:hAnsiTheme="minorHAnsi" w:cstheme="minorHAnsi"/>
          <w:sz w:val="24"/>
          <w:szCs w:val="24"/>
        </w:rPr>
      </w:pPr>
      <w:r w:rsidRPr="00380C5D">
        <w:rPr>
          <w:rFonts w:ascii="Calibri" w:eastAsia="Calibri" w:hAnsi="Calibri" w:cs="Calibri"/>
          <w:sz w:val="24"/>
          <w:szCs w:val="24"/>
        </w:rPr>
        <w:t>Den generelle avtaleteksten går føre bilaga.</w:t>
      </w:r>
    </w:p>
    <w:p w14:paraId="4D94FD8E" w14:textId="77777777" w:rsidR="008D3C55" w:rsidRPr="00FE5FAA" w:rsidRDefault="00380C5D" w:rsidP="008D3C55">
      <w:pPr>
        <w:pStyle w:val="nummerertliste1"/>
        <w:numPr>
          <w:ilvl w:val="0"/>
          <w:numId w:val="3"/>
        </w:numPr>
        <w:rPr>
          <w:rFonts w:asciiTheme="minorHAnsi" w:hAnsiTheme="minorHAnsi" w:cstheme="minorHAnsi"/>
          <w:sz w:val="24"/>
          <w:szCs w:val="24"/>
        </w:rPr>
      </w:pPr>
      <w:r w:rsidRPr="00380C5D">
        <w:rPr>
          <w:rFonts w:ascii="Calibri" w:eastAsia="Calibri" w:hAnsi="Calibri" w:cs="Calibri"/>
          <w:sz w:val="24"/>
          <w:szCs w:val="24"/>
        </w:rPr>
        <w:t xml:space="preserve">Bilag 1 går føre dei andre bilaga. </w:t>
      </w:r>
    </w:p>
    <w:p w14:paraId="67D0222D" w14:textId="77777777" w:rsidR="008D3C55" w:rsidRPr="00FE5FAA" w:rsidRDefault="00380C5D" w:rsidP="008D3C55">
      <w:pPr>
        <w:pStyle w:val="nummerertliste1"/>
        <w:numPr>
          <w:ilvl w:val="0"/>
          <w:numId w:val="3"/>
        </w:numPr>
        <w:rPr>
          <w:rFonts w:asciiTheme="minorHAnsi" w:hAnsiTheme="minorHAnsi" w:cstheme="minorHAnsi"/>
          <w:sz w:val="24"/>
          <w:szCs w:val="24"/>
        </w:rPr>
      </w:pPr>
      <w:r w:rsidRPr="00380C5D">
        <w:rPr>
          <w:rFonts w:ascii="Calibri" w:eastAsia="Calibri" w:hAnsi="Calibri" w:cs="Calibri"/>
          <w:sz w:val="24"/>
          <w:szCs w:val="24"/>
        </w:rPr>
        <w:t>I den utstrekning det går klart og utvitydig fram kva for eit punkt eller kva for nokre punkt som er endra, erstatta eller gjort tillegg til, skal følgjande prinsipp gjelde:</w:t>
      </w:r>
    </w:p>
    <w:p w14:paraId="36BC0046" w14:textId="77777777" w:rsidR="008D3C55" w:rsidRPr="00FE5FAA" w:rsidRDefault="00380C5D" w:rsidP="00380C5D">
      <w:pPr>
        <w:pStyle w:val="Listeavsnitt"/>
        <w:numPr>
          <w:ilvl w:val="1"/>
          <w:numId w:val="13"/>
        </w:numPr>
        <w:spacing w:line="240" w:lineRule="auto"/>
      </w:pPr>
      <w:r>
        <w:rPr>
          <w:rFonts w:ascii="Calibri" w:eastAsia="Calibri" w:hAnsi="Calibri" w:cs="Calibri"/>
          <w:lang w:val="en-US"/>
        </w:rPr>
        <w:t>Bilag 2 går føre bilag 1.</w:t>
      </w:r>
    </w:p>
    <w:p w14:paraId="656354CB" w14:textId="77777777" w:rsidR="008D3C55" w:rsidRPr="00FE5FAA" w:rsidRDefault="00380C5D" w:rsidP="00380C5D">
      <w:pPr>
        <w:pStyle w:val="Listeavsnitt"/>
        <w:numPr>
          <w:ilvl w:val="1"/>
          <w:numId w:val="13"/>
        </w:numPr>
        <w:spacing w:line="240" w:lineRule="auto"/>
      </w:pPr>
      <w:r w:rsidRPr="00380C5D">
        <w:rPr>
          <w:rFonts w:ascii="Calibri" w:eastAsia="Calibri" w:hAnsi="Calibri" w:cs="Calibri"/>
        </w:rPr>
        <w:t>Bilag 8 går føre den generelle avtaleteksten.</w:t>
      </w:r>
    </w:p>
    <w:p w14:paraId="2EB8E802" w14:textId="77777777" w:rsidR="008D3C55" w:rsidRPr="00FE5FAA" w:rsidRDefault="00380C5D" w:rsidP="00380C5D">
      <w:pPr>
        <w:pStyle w:val="Listeavsnitt"/>
        <w:numPr>
          <w:ilvl w:val="1"/>
          <w:numId w:val="13"/>
        </w:numPr>
        <w:spacing w:line="240" w:lineRule="auto"/>
      </w:pPr>
      <w:r w:rsidRPr="00380C5D">
        <w:rPr>
          <w:rFonts w:ascii="Calibri" w:eastAsia="Calibri" w:hAnsi="Calibri" w:cs="Calibri"/>
        </w:rPr>
        <w:t>Dersom den generelle avtaleteksten tilviser endringar til eit anna bilag enn bilag 8, går slike endringar føre den generelle avtaleteksten.</w:t>
      </w:r>
    </w:p>
    <w:p w14:paraId="06A95CA9" w14:textId="77777777" w:rsidR="008D3C55" w:rsidRPr="00FE5FAA" w:rsidRDefault="00380C5D" w:rsidP="00380C5D">
      <w:pPr>
        <w:pStyle w:val="Bokstavliste2"/>
        <w:numPr>
          <w:ilvl w:val="1"/>
          <w:numId w:val="13"/>
        </w:numPr>
        <w:rPr>
          <w:rFonts w:asciiTheme="minorHAnsi" w:hAnsiTheme="minorHAnsi" w:cstheme="minorHAnsi"/>
          <w:sz w:val="24"/>
          <w:szCs w:val="24"/>
        </w:rPr>
      </w:pPr>
      <w:r w:rsidRPr="00380C5D">
        <w:rPr>
          <w:rFonts w:ascii="Calibri" w:eastAsia="Calibri" w:hAnsi="Calibri" w:cs="Calibri"/>
          <w:sz w:val="24"/>
          <w:szCs w:val="24"/>
        </w:rPr>
        <w:t>Bilag 9 går føre dei andre bilaga.</w:t>
      </w:r>
    </w:p>
    <w:p w14:paraId="2A548142" w14:textId="77777777" w:rsidR="008D3C55" w:rsidRPr="00FE5FAA" w:rsidRDefault="008D3C55" w:rsidP="008D3C55">
      <w:pPr>
        <w:pStyle w:val="Bokstavliste2"/>
        <w:numPr>
          <w:ilvl w:val="0"/>
          <w:numId w:val="0"/>
        </w:numPr>
        <w:ind w:left="1080"/>
        <w:rPr>
          <w:rFonts w:asciiTheme="minorHAnsi" w:hAnsiTheme="minorHAnsi" w:cstheme="minorHAnsi"/>
          <w:sz w:val="24"/>
          <w:szCs w:val="24"/>
        </w:rPr>
      </w:pPr>
    </w:p>
    <w:p w14:paraId="06EF8DDB" w14:textId="77777777" w:rsidR="008D3C55" w:rsidRDefault="00380C5D" w:rsidP="008D3C55">
      <w:pPr>
        <w:pStyle w:val="nummerertliste1"/>
        <w:numPr>
          <w:ilvl w:val="0"/>
          <w:numId w:val="3"/>
        </w:numPr>
        <w:autoSpaceDE w:val="0"/>
        <w:autoSpaceDN w:val="0"/>
        <w:adjustRightInd w:val="0"/>
        <w:rPr>
          <w:rFonts w:asciiTheme="minorHAnsi" w:hAnsiTheme="minorHAnsi" w:cstheme="minorHAnsi"/>
          <w:sz w:val="24"/>
          <w:szCs w:val="24"/>
        </w:rPr>
      </w:pPr>
      <w:r w:rsidRPr="00380C5D">
        <w:rPr>
          <w:rFonts w:ascii="Calibri" w:eastAsia="Calibri" w:hAnsi="Calibri" w:cs="Calibri"/>
          <w:sz w:val="24"/>
          <w:szCs w:val="24"/>
        </w:rPr>
        <w:t>Bilag 11, Datahandsamaravtalen, går føre den generelle avtaleteksten og dei andre bilaga når det gjeld føresegner knytte klart og utvitydig til regulering av personvern.</w:t>
      </w:r>
    </w:p>
    <w:p w14:paraId="2F21CBF9" w14:textId="77777777" w:rsidR="00591BDA" w:rsidRPr="00FE5FAA" w:rsidRDefault="00380C5D" w:rsidP="0074538B">
      <w:pPr>
        <w:pStyle w:val="nummerertliste1"/>
        <w:numPr>
          <w:ilvl w:val="0"/>
          <w:numId w:val="0"/>
        </w:numPr>
        <w:autoSpaceDE w:val="0"/>
        <w:autoSpaceDN w:val="0"/>
        <w:adjustRightInd w:val="0"/>
        <w:rPr>
          <w:rFonts w:asciiTheme="minorHAnsi" w:hAnsiTheme="minorHAnsi" w:cstheme="minorHAnsi"/>
          <w:sz w:val="24"/>
          <w:szCs w:val="24"/>
        </w:rPr>
      </w:pPr>
      <w:r w:rsidRPr="00380C5D">
        <w:rPr>
          <w:rFonts w:ascii="Calibri" w:eastAsia="Calibri" w:hAnsi="Calibri" w:cs="Calibri"/>
          <w:sz w:val="24"/>
          <w:szCs w:val="24"/>
        </w:rPr>
        <w:t xml:space="preserve">Standardvilkår som går fram av bilag 10, er bindande overfor Kunden når det gjeld krav til levering av standardprogramvare som er oppgitte i punkt 2.2.3.1 nedanfor. </w:t>
      </w:r>
    </w:p>
    <w:p w14:paraId="3E9AD8E3" w14:textId="77777777" w:rsidR="008D3C55" w:rsidRPr="00BC21C2" w:rsidRDefault="00380C5D" w:rsidP="008D3C55">
      <w:pPr>
        <w:pStyle w:val="Overskrift1"/>
      </w:pPr>
      <w:bookmarkStart w:id="40" w:name="_Toc122355497"/>
      <w:bookmarkStart w:id="41" w:name="_Toc172529457"/>
      <w:r>
        <w:rPr>
          <w:rFonts w:eastAsia="Arial"/>
          <w:szCs w:val="28"/>
          <w:lang w:val="en-US"/>
        </w:rPr>
        <w:t>Gjennomføring av Avtalen</w:t>
      </w:r>
      <w:bookmarkEnd w:id="40"/>
      <w:bookmarkEnd w:id="41"/>
    </w:p>
    <w:p w14:paraId="557F569A" w14:textId="77777777" w:rsidR="008D3C55" w:rsidRPr="00FB767C" w:rsidRDefault="00380C5D" w:rsidP="008D3C55">
      <w:pPr>
        <w:pStyle w:val="Overskrift2"/>
      </w:pPr>
      <w:bookmarkStart w:id="42" w:name="_Toc122355498"/>
      <w:bookmarkStart w:id="43" w:name="_Toc172529458"/>
      <w:r>
        <w:rPr>
          <w:rFonts w:eastAsia="Arial"/>
          <w:lang w:val="en-US"/>
        </w:rPr>
        <w:t>Organisering</w:t>
      </w:r>
      <w:bookmarkEnd w:id="42"/>
      <w:bookmarkEnd w:id="43"/>
    </w:p>
    <w:p w14:paraId="112A3F7E" w14:textId="77777777" w:rsidR="008D3C55" w:rsidRPr="0018746A" w:rsidRDefault="00380C5D" w:rsidP="008D3C55">
      <w:pPr>
        <w:pStyle w:val="Overskrift3"/>
      </w:pPr>
      <w:bookmarkStart w:id="44" w:name="_Toc150573636"/>
      <w:bookmarkStart w:id="45" w:name="_Toc422860171"/>
      <w:bookmarkStart w:id="46" w:name="_Toc423087561"/>
      <w:bookmarkStart w:id="47" w:name="_Toc122355499"/>
      <w:bookmarkStart w:id="48" w:name="_Toc172529459"/>
      <w:r>
        <w:rPr>
          <w:rFonts w:eastAsia="Arial"/>
          <w:lang w:val="en-US"/>
        </w:rPr>
        <w:t>Partane sine representantar</w:t>
      </w:r>
      <w:bookmarkEnd w:id="44"/>
      <w:bookmarkEnd w:id="45"/>
      <w:bookmarkEnd w:id="46"/>
      <w:bookmarkEnd w:id="47"/>
      <w:bookmarkEnd w:id="48"/>
    </w:p>
    <w:p w14:paraId="1CD28DAE" w14:textId="77777777" w:rsidR="008D3C55" w:rsidRPr="00486111" w:rsidRDefault="00380C5D" w:rsidP="008D3C55">
      <w:r w:rsidRPr="00380C5D">
        <w:rPr>
          <w:rFonts w:ascii="Calibri" w:eastAsia="Calibri" w:hAnsi="Calibri" w:cs="Times New Roman"/>
        </w:rPr>
        <w:t>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6.</w:t>
      </w:r>
    </w:p>
    <w:p w14:paraId="54921BEF" w14:textId="77777777" w:rsidR="008D3C55" w:rsidRPr="00486111" w:rsidRDefault="008D3C55" w:rsidP="008D3C55"/>
    <w:p w14:paraId="044683DC" w14:textId="77777777" w:rsidR="008D3C55" w:rsidRPr="0018746A" w:rsidRDefault="00380C5D" w:rsidP="008D3C55">
      <w:pPr>
        <w:pStyle w:val="Overskrift3"/>
      </w:pPr>
      <w:bookmarkStart w:id="49" w:name="_Toc422860184"/>
      <w:bookmarkStart w:id="50" w:name="_Toc423087574"/>
      <w:bookmarkStart w:id="51" w:name="_Toc122355500"/>
      <w:bookmarkStart w:id="52" w:name="_Toc172529460"/>
      <w:r>
        <w:rPr>
          <w:rFonts w:eastAsia="Arial"/>
          <w:lang w:val="en-US"/>
        </w:rPr>
        <w:t>Skriftlegheit</w:t>
      </w:r>
      <w:bookmarkEnd w:id="49"/>
      <w:bookmarkEnd w:id="50"/>
      <w:bookmarkEnd w:id="51"/>
      <w:bookmarkEnd w:id="52"/>
      <w:r>
        <w:rPr>
          <w:rFonts w:eastAsia="Arial"/>
          <w:lang w:val="en-US"/>
        </w:rPr>
        <w:t xml:space="preserve"> </w:t>
      </w:r>
    </w:p>
    <w:p w14:paraId="203D2ED8" w14:textId="77777777" w:rsidR="008D3C55" w:rsidRPr="00486111" w:rsidRDefault="00380C5D" w:rsidP="008D3C55">
      <w:r w:rsidRPr="00380C5D">
        <w:rPr>
          <w:rFonts w:ascii="Calibri" w:eastAsia="Calibri" w:hAnsi="Calibri" w:cs="Times New Roman"/>
        </w:rPr>
        <w:t>Alle varsel, krav eller andre meldingar knytte til denne Avtalen skal givast skriftleg til den postadressa eller elektroniske adressa som er oppgitt i bilag 6 i Avtalen for den aktuelle typen førespurnad.</w:t>
      </w:r>
    </w:p>
    <w:p w14:paraId="663AD67B" w14:textId="77777777" w:rsidR="008D3C55" w:rsidRPr="00486111" w:rsidRDefault="008D3C55" w:rsidP="008D3C55"/>
    <w:p w14:paraId="7A43077E" w14:textId="77777777" w:rsidR="008D3C55" w:rsidRPr="00FB767C" w:rsidRDefault="00380C5D" w:rsidP="008D3C55">
      <w:pPr>
        <w:pStyle w:val="Overskrift2"/>
      </w:pPr>
      <w:bookmarkStart w:id="53" w:name="_Toc122355501"/>
      <w:bookmarkStart w:id="54" w:name="_Toc172529461"/>
      <w:r>
        <w:rPr>
          <w:rFonts w:eastAsia="Arial"/>
          <w:lang w:val="en-US"/>
        </w:rPr>
        <w:t>Gjennomføring av Leveransen</w:t>
      </w:r>
      <w:bookmarkEnd w:id="53"/>
      <w:bookmarkEnd w:id="54"/>
    </w:p>
    <w:p w14:paraId="788372AB" w14:textId="77777777" w:rsidR="008D3C55" w:rsidRPr="0018746A" w:rsidRDefault="00380C5D" w:rsidP="008D3C55">
      <w:pPr>
        <w:pStyle w:val="Overskrift3"/>
      </w:pPr>
      <w:bookmarkStart w:id="55" w:name="_Toc122355502"/>
      <w:bookmarkStart w:id="56" w:name="_Toc172529462"/>
      <w:r>
        <w:rPr>
          <w:rFonts w:eastAsia="Arial"/>
          <w:lang w:val="en-US"/>
        </w:rPr>
        <w:t>Utstyr og programvare</w:t>
      </w:r>
      <w:bookmarkEnd w:id="55"/>
      <w:bookmarkEnd w:id="56"/>
    </w:p>
    <w:p w14:paraId="65D2FABD" w14:textId="77777777" w:rsidR="008D3C55" w:rsidRPr="00486111" w:rsidRDefault="00380C5D" w:rsidP="008D3C55">
      <w:r w:rsidRPr="00380C5D">
        <w:rPr>
          <w:rFonts w:ascii="Calibri" w:eastAsia="Calibri" w:hAnsi="Calibri" w:cs="Times New Roman"/>
        </w:rPr>
        <w:t xml:space="preserve">Leverandøren har ansvaret for at utstyr og programvare som blir levert i samsvar med denne Avtalen, oppfyller dei krava og beskrivingane som er spesifiserte i bilag 1. </w:t>
      </w:r>
    </w:p>
    <w:p w14:paraId="69E9FECC" w14:textId="77777777" w:rsidR="008D3C55" w:rsidRPr="00486111" w:rsidRDefault="008D3C55" w:rsidP="008D3C55"/>
    <w:p w14:paraId="50E0C5A7" w14:textId="77777777" w:rsidR="008D3C55" w:rsidRPr="00486111" w:rsidRDefault="00380C5D" w:rsidP="008D3C55">
      <w:r w:rsidRPr="00380C5D">
        <w:rPr>
          <w:rFonts w:ascii="Calibri" w:eastAsia="Calibri" w:hAnsi="Calibri" w:cs="Times New Roman"/>
        </w:rPr>
        <w:t>Programvare og utstyr skal ha slike funksjonar, eigenskapar og kvalitet som følgjer av standard produktbeskriving/-spesifikasjon, brukarrettleiing mv. som Leverandøren lèt følgje med ved sal av desse produkta, med mindre anna går fram av bilag 1.  Ved motstrid mellom produktbeskrivingar mv. som beskrivne ovanfor og bilag 1, går bilag 1 føre, jf. punkt 1.3.</w:t>
      </w:r>
    </w:p>
    <w:p w14:paraId="5A0B86EF" w14:textId="77777777" w:rsidR="008D3C55" w:rsidRPr="00486111" w:rsidRDefault="008D3C55" w:rsidP="008D3C55"/>
    <w:p w14:paraId="074474EA" w14:textId="77777777" w:rsidR="008D3C55" w:rsidRPr="00486111" w:rsidRDefault="00380C5D" w:rsidP="008D3C55">
      <w:r w:rsidRPr="00380C5D">
        <w:rPr>
          <w:rFonts w:ascii="Calibri" w:eastAsia="Calibri" w:hAnsi="Calibri" w:cs="Times New Roman"/>
        </w:rPr>
        <w:t xml:space="preserve">Leverandøren har vidare ansvaret for at utstyr og programvare fungerer som avtalt kvar for seg (sjå også punkt 2.2.3.3 og 2.2.3.4), og fungerer saman på dei måtane som er beskrivne i Avtalen. </w:t>
      </w:r>
    </w:p>
    <w:p w14:paraId="6845F2AC" w14:textId="77777777" w:rsidR="008D3C55" w:rsidRPr="00486111" w:rsidRDefault="008D3C55" w:rsidP="008D3C55"/>
    <w:p w14:paraId="5E7B9D21" w14:textId="77777777" w:rsidR="008D3C55" w:rsidRPr="00486111" w:rsidRDefault="00380C5D" w:rsidP="008D3C55">
      <w:r w:rsidRPr="00380C5D">
        <w:rPr>
          <w:rFonts w:ascii="Calibri" w:eastAsia="Calibri" w:hAnsi="Calibri" w:cs="Times New Roman"/>
        </w:rPr>
        <w:t>Dersom det er nødvendig å oppgradere den tekniske plattforma til Kunden, slik ho beskriven i bilag 3, for at Leveransen skal fungere som avtalt, skal det vere spesifisert i bilag 2. Kunden kan krevje at Leverandøren dekkjer eventuelle meirkostnader som Kunden pådreg seg dersom Leverandøren har forsømt å spesifisere i bilag 2 at oppgradering av den tekniske plattforma til Kunden er nødvendig.</w:t>
      </w:r>
    </w:p>
    <w:p w14:paraId="4747E35D" w14:textId="77777777" w:rsidR="008D3C55" w:rsidRPr="00486111" w:rsidRDefault="008D3C55" w:rsidP="008D3C55"/>
    <w:p w14:paraId="2BEA419A" w14:textId="77777777" w:rsidR="008D3C55" w:rsidRPr="0018746A" w:rsidRDefault="00380C5D" w:rsidP="008D3C55">
      <w:pPr>
        <w:pStyle w:val="Overskrift3"/>
      </w:pPr>
      <w:bookmarkStart w:id="57" w:name="_Toc122355503"/>
      <w:bookmarkStart w:id="58" w:name="_Toc172529463"/>
      <w:r>
        <w:rPr>
          <w:rFonts w:eastAsia="Arial"/>
          <w:lang w:val="en-US"/>
        </w:rPr>
        <w:lastRenderedPageBreak/>
        <w:t>Tilpassingar og installasjon mv.</w:t>
      </w:r>
      <w:bookmarkEnd w:id="57"/>
      <w:bookmarkEnd w:id="58"/>
      <w:r>
        <w:rPr>
          <w:rFonts w:eastAsia="Arial"/>
          <w:lang w:val="en-US"/>
        </w:rPr>
        <w:t xml:space="preserve"> </w:t>
      </w:r>
    </w:p>
    <w:p w14:paraId="54E36A1D" w14:textId="77777777" w:rsidR="008D3C55" w:rsidRPr="00486111" w:rsidRDefault="00380C5D" w:rsidP="008D3C55">
      <w:r w:rsidRPr="00380C5D">
        <w:rPr>
          <w:rFonts w:ascii="Calibri" w:eastAsia="Calibri" w:hAnsi="Calibri" w:cs="Times New Roman"/>
        </w:rPr>
        <w:t xml:space="preserve">Leverandøren har ikkje ansvar for å utføre kundetilpassingar, installasjon eller andre oppgåver som skal utførast etter at utstyr og programvare er overleverte eller gjort tilgjengelege for Kunden, med mindre dette er beskrive i bilag 1. Med mindre anna er avtalt, skal slike tenester leverast som bistand (innsatsforplikting) og betalast etter medgått tid basert på Leverandøren sine timeprisar oppgitte i bilag 7. </w:t>
      </w:r>
    </w:p>
    <w:p w14:paraId="336ACB14" w14:textId="77777777" w:rsidR="008D3C55" w:rsidRPr="00486111" w:rsidRDefault="008D3C55" w:rsidP="008D3C55"/>
    <w:p w14:paraId="22FD915D" w14:textId="77777777" w:rsidR="008D3C55" w:rsidRPr="00486111" w:rsidRDefault="00380C5D" w:rsidP="008D3C55">
      <w:r w:rsidRPr="00380C5D">
        <w:rPr>
          <w:rFonts w:ascii="Calibri" w:eastAsia="Calibri" w:hAnsi="Calibri" w:cs="Times New Roman"/>
        </w:rPr>
        <w:t xml:space="preserve">Dersom det er avtalt at Leverandøren skal levere tenester i samsvar med dette punkt 2.2.2, og det oppstår feil i programvara som er omfatta av punkt 2.2.3.4, skal Leverandøren i rimeleg omfang, utan ekstra vederlag, søkje å finne ei mellombels løysing mens feilretting hos programvareleverandøren går føre seg. </w:t>
      </w:r>
    </w:p>
    <w:p w14:paraId="74BE611E" w14:textId="77777777" w:rsidR="008D3C55" w:rsidRPr="00486111" w:rsidRDefault="008D3C55" w:rsidP="008D3C55"/>
    <w:p w14:paraId="46A0AEEA" w14:textId="77777777" w:rsidR="008D3C55" w:rsidRPr="00486111" w:rsidRDefault="00380C5D" w:rsidP="008D3C55">
      <w:r w:rsidRPr="00380C5D">
        <w:rPr>
          <w:rFonts w:ascii="Calibri" w:eastAsia="Calibri" w:hAnsi="Calibri" w:cs="Times New Roman"/>
        </w:rPr>
        <w:t>Det kan også avtalast ei øvre økonomisk ramme for plikta Leverandøren har til å utarbeide mellombelse løysingar som dekkjer feil i standardprogramvare i bilag 7.</w:t>
      </w:r>
    </w:p>
    <w:p w14:paraId="1D6319F5" w14:textId="77777777" w:rsidR="008D3C55" w:rsidRPr="00486111" w:rsidRDefault="008D3C55" w:rsidP="008D3C55"/>
    <w:p w14:paraId="7DE78266" w14:textId="77777777" w:rsidR="008D3C55" w:rsidRPr="00FB0ADC" w:rsidRDefault="00380C5D" w:rsidP="008D3C55">
      <w:pPr>
        <w:pStyle w:val="Overskrift3"/>
        <w:rPr>
          <w:lang w:val="nn-NO"/>
        </w:rPr>
      </w:pPr>
      <w:bookmarkStart w:id="59" w:name="_Toc122355504"/>
      <w:bookmarkStart w:id="60" w:name="_Toc172529464"/>
      <w:r w:rsidRPr="00380C5D">
        <w:rPr>
          <w:rFonts w:eastAsia="Arial"/>
        </w:rPr>
        <w:t>Forholdet til standardvilkår (lisens- og avtalevilkår)</w:t>
      </w:r>
      <w:bookmarkEnd w:id="59"/>
      <w:bookmarkEnd w:id="60"/>
    </w:p>
    <w:p w14:paraId="35827E50" w14:textId="77777777" w:rsidR="008D3C55" w:rsidRPr="002570D7" w:rsidRDefault="00380C5D" w:rsidP="008D3C55">
      <w:pPr>
        <w:pStyle w:val="Overskrift4"/>
      </w:pPr>
      <w:r>
        <w:rPr>
          <w:rFonts w:eastAsia="Arial"/>
          <w:lang w:val="en-US"/>
        </w:rPr>
        <w:t>Generelt om standardvilkår</w:t>
      </w:r>
    </w:p>
    <w:p w14:paraId="6A349542" w14:textId="77777777" w:rsidR="008D3C55" w:rsidRPr="00486111" w:rsidRDefault="00380C5D" w:rsidP="008D3C55">
      <w:r w:rsidRPr="00380C5D">
        <w:rPr>
          <w:rFonts w:ascii="Calibri" w:eastAsia="Calibri" w:hAnsi="Calibri" w:cs="Times New Roman"/>
        </w:rPr>
        <w:t>I den utstrekning standardprogramvare som er omfatta av leveransen må leverast under standard lisensvilkår og avtalevilkår (standardvilkår), skal dette vere uttrykkeleg oppgitt i eit eige kapittel i bilag 2, og standardvilkåra skal vere lagde ved som bilag 10.</w:t>
      </w:r>
    </w:p>
    <w:p w14:paraId="7E4EE8C7" w14:textId="77777777" w:rsidR="008D3C55" w:rsidRPr="00486111" w:rsidRDefault="008D3C55" w:rsidP="008D3C55"/>
    <w:p w14:paraId="34451866" w14:textId="77777777" w:rsidR="008D3C55" w:rsidRPr="00486111" w:rsidRDefault="00380C5D" w:rsidP="008D3C55">
      <w:r w:rsidRPr="00380C5D">
        <w:rPr>
          <w:rFonts w:ascii="Calibri" w:eastAsia="Calibri" w:hAnsi="Calibri" w:cs="Times New Roman"/>
        </w:rPr>
        <w:t xml:space="preserve">Føresegnene i standardvilkåra om disposisjonsrett går føre vilkåra i denne Avtalen om disposisjonsrett, med mindre anna eksplisitt går fram av bilag 8. </w:t>
      </w:r>
    </w:p>
    <w:p w14:paraId="59C5CF81" w14:textId="77777777" w:rsidR="008D3C55" w:rsidRPr="00486111" w:rsidRDefault="008D3C55" w:rsidP="008D3C55"/>
    <w:p w14:paraId="14B66886" w14:textId="77777777" w:rsidR="008D3C55" w:rsidRPr="00486111" w:rsidRDefault="00380C5D" w:rsidP="008D3C55">
      <w:r w:rsidRPr="00380C5D">
        <w:rPr>
          <w:rFonts w:ascii="Calibri" w:eastAsia="Calibri" w:hAnsi="Calibri" w:cs="Times New Roman"/>
        </w:rPr>
        <w:t xml:space="preserve">Leverandøren skal sikre at standardprogramvare blir tilbydd under standardvilkår som er dekkjande for dei krava som Kunden i bilag 1 har stilt til leveransen og bruksområdet for denne, og føresegnene i denne Avtalen om disposisjonsrett. </w:t>
      </w:r>
    </w:p>
    <w:p w14:paraId="34D49C4B" w14:textId="77777777" w:rsidR="008D3C55" w:rsidRPr="00486111" w:rsidRDefault="008D3C55" w:rsidP="008D3C55"/>
    <w:p w14:paraId="5B7CCB40" w14:textId="77777777" w:rsidR="008D3C55" w:rsidRPr="0018746A" w:rsidRDefault="00380C5D" w:rsidP="008D3C55">
      <w:pPr>
        <w:pStyle w:val="Overskrift4"/>
      </w:pPr>
      <w:r w:rsidRPr="00380C5D">
        <w:rPr>
          <w:rFonts w:eastAsia="Arial"/>
        </w:rPr>
        <w:t>Standardprogramvare og disposisjonsrett, test og godkjenning</w:t>
      </w:r>
    </w:p>
    <w:p w14:paraId="5D8E4691" w14:textId="77777777" w:rsidR="00992AB1" w:rsidRDefault="00380C5D" w:rsidP="00992AB1">
      <w:r w:rsidRPr="00380C5D">
        <w:rPr>
          <w:rFonts w:ascii="Calibri" w:eastAsia="Calibri" w:hAnsi="Calibri" w:cs="Times New Roman"/>
        </w:rPr>
        <w:t xml:space="preserve">Standardvilkåra er bindande overfor Kunden når det gjeld krav til levering av standardprogramvara. </w:t>
      </w:r>
    </w:p>
    <w:p w14:paraId="36360D3B" w14:textId="77777777" w:rsidR="00992AB1" w:rsidRDefault="00992AB1" w:rsidP="00992AB1">
      <w:pPr>
        <w:rPr>
          <w:lang w:eastAsia="nb-NO"/>
        </w:rPr>
      </w:pPr>
    </w:p>
    <w:p w14:paraId="52A66121" w14:textId="77777777" w:rsidR="00992AB1" w:rsidRDefault="00380C5D" w:rsidP="00992AB1">
      <w:pPr>
        <w:rPr>
          <w:lang w:eastAsia="nb-NO"/>
        </w:rPr>
      </w:pPr>
      <w:r w:rsidRPr="00380C5D">
        <w:rPr>
          <w:rFonts w:ascii="Calibri" w:eastAsia="Calibri" w:hAnsi="Calibri" w:cs="Times New Roman"/>
          <w:lang w:eastAsia="nb-NO"/>
        </w:rPr>
        <w:t xml:space="preserve">Kunden kan ikkje gjere andre krav gjeldande overfor Leverandøren når det gjeld levering av standardprogramvara enn det som følgjer av krava til leveransen til Leverandøren elles eller som elles går eksplisitt fram av Avtalen her. Andre krav må rettast mot produsent av standardprogramvara i samsvar med standardvilkåra. </w:t>
      </w:r>
    </w:p>
    <w:p w14:paraId="53E920E1" w14:textId="77777777" w:rsidR="00992AB1" w:rsidRDefault="00992AB1" w:rsidP="00992AB1"/>
    <w:p w14:paraId="319F352D" w14:textId="77777777" w:rsidR="00992AB1" w:rsidRDefault="00380C5D" w:rsidP="00992AB1">
      <w:r w:rsidRPr="00380C5D">
        <w:rPr>
          <w:rFonts w:ascii="Calibri" w:eastAsia="Calibri" w:hAnsi="Calibri" w:cs="Times New Roman"/>
        </w:rPr>
        <w:t>I den utstrekning det er avvik mellom føresegnene i standardvilkåra om disposisjonsrett og føresegnene om disposisjonsrett i denne Avtalen, skal Leverandøren beskrive dette tydeleg i bilag 2.)).</w:t>
      </w:r>
    </w:p>
    <w:p w14:paraId="43C7C63B" w14:textId="77777777" w:rsidR="00992AB1" w:rsidRDefault="00992AB1" w:rsidP="00992AB1"/>
    <w:p w14:paraId="620C98D4" w14:textId="77777777" w:rsidR="00992AB1" w:rsidRDefault="00380C5D" w:rsidP="00992AB1">
      <w:r w:rsidRPr="00380C5D">
        <w:rPr>
          <w:rFonts w:ascii="Calibri" w:eastAsia="Calibri" w:hAnsi="Calibri" w:cs="Times New Roman"/>
        </w:rPr>
        <w:t>Leveransen skal testast og godkjennast i samsvar med føresegnene i denne Avtalen om test og godkjenning (sjå punkt 2.2.6 Undersøkingsplikt) uavhengig av kva som følgjer av standardvilkåra for programvara.</w:t>
      </w:r>
    </w:p>
    <w:p w14:paraId="184FDD3A" w14:textId="77777777" w:rsidR="00992AB1" w:rsidRDefault="00992AB1" w:rsidP="00992AB1"/>
    <w:p w14:paraId="4AE6B63D" w14:textId="77777777" w:rsidR="00992AB1" w:rsidRDefault="00380C5D" w:rsidP="00992AB1">
      <w:r w:rsidRPr="00380C5D">
        <w:rPr>
          <w:rFonts w:ascii="Calibri" w:eastAsia="Calibri" w:hAnsi="Calibri" w:cs="Times New Roman"/>
        </w:rPr>
        <w:lastRenderedPageBreak/>
        <w:t xml:space="preserve">Leverandøren er ansvarleg for at leveransen frå Leverandøren oppfyller avtalte krav og beskrivingar i Avtalen, uavhengig av kva som måtte følgje av dei enkelte standardvilkåra. </w:t>
      </w:r>
    </w:p>
    <w:p w14:paraId="0FEA1688" w14:textId="77777777" w:rsidR="008D3C55" w:rsidRPr="00486111" w:rsidRDefault="008D3C55" w:rsidP="008D3C55"/>
    <w:p w14:paraId="226F271D" w14:textId="77777777" w:rsidR="008D3C55" w:rsidRPr="0018746A" w:rsidRDefault="00380C5D" w:rsidP="008D3C55">
      <w:pPr>
        <w:pStyle w:val="Overskrift4"/>
      </w:pPr>
      <w:r w:rsidRPr="00380C5D">
        <w:rPr>
          <w:rFonts w:eastAsia="Arial"/>
        </w:rPr>
        <w:t>Avvik som kjem av forhold i standardprogramvara</w:t>
      </w:r>
    </w:p>
    <w:p w14:paraId="1D3C56DC" w14:textId="77777777" w:rsidR="00291C6F" w:rsidRDefault="00380C5D" w:rsidP="00291C6F">
      <w:r w:rsidRPr="00380C5D">
        <w:rPr>
          <w:rFonts w:ascii="Calibri" w:eastAsia="Calibri" w:hAnsi="Calibri" w:cs="Times New Roman"/>
        </w:rPr>
        <w:t xml:space="preserve">Dersom leveransen vik frå det som er avtalt i denne Avtalen, er det Leverandøren sitt ansvar å avhjelpe avviket på ein slik måte at leveransen kjem i samsvar med det som er avtalt, sjølv om avviket kjem av forhold i standardprogramvare som er underlagde standard lisensvilkår med avvikande vilkår for feilretting. Avhjelp av feil i, eller feil som følgjer av, standardprogramvare kan skje på alle slags måtar som får leveransen i samsvar med krava i Avtalen. </w:t>
      </w:r>
    </w:p>
    <w:p w14:paraId="2EDCE8CD" w14:textId="77777777" w:rsidR="00291C6F" w:rsidRDefault="00291C6F" w:rsidP="00291C6F"/>
    <w:p w14:paraId="6BDBC0C2" w14:textId="77777777" w:rsidR="00291C6F" w:rsidRDefault="00380C5D" w:rsidP="00291C6F">
      <w:r w:rsidRPr="00380C5D">
        <w:rPr>
          <w:rFonts w:ascii="Calibri" w:eastAsia="Calibri" w:hAnsi="Calibri" w:cs="Times New Roman"/>
        </w:rPr>
        <w:t>Dersom Leverandøren dokumenterer at avvika i leveransen som nemnde i avsnittet over kjem av at standardprogramvare ikkje opptrer i samsvar med spesifikasjonane frå programvareprodusenten, og at feilen krev tilgang til kjeldekoden i standardprogramvara for å kunne rettast, er Leverandøren sine feilrettingsplikter avgrensa til å:</w:t>
      </w:r>
    </w:p>
    <w:p w14:paraId="687ECCD5" w14:textId="77777777" w:rsidR="00291C6F" w:rsidRDefault="00291C6F" w:rsidP="00291C6F"/>
    <w:p w14:paraId="6384F90B" w14:textId="77777777" w:rsidR="00291C6F" w:rsidRDefault="00380C5D" w:rsidP="00380C5D">
      <w:pPr>
        <w:pStyle w:val="Listeavsnitt"/>
        <w:numPr>
          <w:ilvl w:val="3"/>
          <w:numId w:val="17"/>
        </w:numPr>
        <w:tabs>
          <w:tab w:val="left" w:pos="708"/>
        </w:tabs>
        <w:spacing w:line="240" w:lineRule="auto"/>
        <w:ind w:left="709"/>
      </w:pPr>
      <w:r>
        <w:rPr>
          <w:rFonts w:ascii="Calibri" w:eastAsia="Calibri" w:hAnsi="Calibri" w:cs="Calibri"/>
          <w:lang w:val="en-US"/>
        </w:rPr>
        <w:t>melde feilen til programvare</w:t>
      </w:r>
      <w:r>
        <w:rPr>
          <w:rFonts w:ascii="Calibri" w:eastAsia="Calibri" w:hAnsi="Calibri" w:cs="Calibri"/>
          <w:lang w:val="en-US"/>
        </w:rPr>
        <w:softHyphen/>
        <w:t xml:space="preserve">produsenten, </w:t>
      </w:r>
    </w:p>
    <w:p w14:paraId="7F5309E3" w14:textId="77777777" w:rsidR="00291C6F" w:rsidRDefault="00380C5D" w:rsidP="00380C5D">
      <w:pPr>
        <w:pStyle w:val="Listeavsnitt"/>
        <w:numPr>
          <w:ilvl w:val="3"/>
          <w:numId w:val="17"/>
        </w:numPr>
        <w:spacing w:line="240" w:lineRule="auto"/>
        <w:ind w:left="709"/>
      </w:pPr>
      <w:r w:rsidRPr="00380C5D">
        <w:rPr>
          <w:rFonts w:ascii="Calibri" w:eastAsia="Calibri" w:hAnsi="Calibri" w:cs="Calibri"/>
        </w:rPr>
        <w:t xml:space="preserve">etter beste evne søkje å få prioritet for retting av feilen, </w:t>
      </w:r>
    </w:p>
    <w:p w14:paraId="2FAF4313" w14:textId="77777777" w:rsidR="00291C6F" w:rsidRDefault="00380C5D" w:rsidP="00380C5D">
      <w:pPr>
        <w:pStyle w:val="Listeavsnitt"/>
        <w:numPr>
          <w:ilvl w:val="3"/>
          <w:numId w:val="17"/>
        </w:numPr>
        <w:spacing w:line="240" w:lineRule="auto"/>
        <w:ind w:left="709"/>
      </w:pPr>
      <w:r>
        <w:rPr>
          <w:rFonts w:ascii="Calibri" w:eastAsia="Calibri" w:hAnsi="Calibri" w:cs="Calibri"/>
          <w:lang w:val="en-US"/>
        </w:rPr>
        <w:t>halde Kunden orientert om status for feilrettinga,</w:t>
      </w:r>
    </w:p>
    <w:p w14:paraId="71AD023F" w14:textId="77777777" w:rsidR="00291C6F" w:rsidRDefault="00380C5D" w:rsidP="00380C5D">
      <w:pPr>
        <w:pStyle w:val="Listeavsnitt"/>
        <w:numPr>
          <w:ilvl w:val="3"/>
          <w:numId w:val="17"/>
        </w:numPr>
        <w:spacing w:line="240" w:lineRule="auto"/>
        <w:ind w:left="709"/>
      </w:pPr>
      <w:r w:rsidRPr="00380C5D">
        <w:rPr>
          <w:rFonts w:ascii="Calibri" w:eastAsia="Calibri" w:hAnsi="Calibri" w:cs="Calibri"/>
        </w:rPr>
        <w:t>og gjere retta versjon tilgjengeleg for Kunden når feilen i standardprogramvara er retta av programvareprodusenten.</w:t>
      </w:r>
    </w:p>
    <w:p w14:paraId="153C1CA1" w14:textId="77777777" w:rsidR="00291C6F" w:rsidRDefault="00291C6F" w:rsidP="00291C6F"/>
    <w:p w14:paraId="3E231C23" w14:textId="77777777" w:rsidR="00291C6F" w:rsidRDefault="00380C5D" w:rsidP="00291C6F">
      <w:r w:rsidRPr="00380C5D">
        <w:rPr>
          <w:rFonts w:ascii="Calibri" w:eastAsia="Calibri" w:hAnsi="Calibri" w:cs="Times New Roman"/>
        </w:rPr>
        <w:t>I den utstrekning det følgjer av punkt 2.2.1 siste avsnitt, skal Leverandøren i rimeleg omfang søkje å finne ei mellombels løysing mens feilretting hos programvare</w:t>
      </w:r>
      <w:r w:rsidRPr="00380C5D">
        <w:rPr>
          <w:rFonts w:ascii="Calibri" w:eastAsia="Calibri" w:hAnsi="Calibri" w:cs="Times New Roman"/>
        </w:rPr>
        <w:softHyphen/>
        <w:t xml:space="preserve">produsenten går føre seg. </w:t>
      </w:r>
    </w:p>
    <w:p w14:paraId="63FB47C6" w14:textId="77777777" w:rsidR="00291C6F" w:rsidRDefault="00291C6F" w:rsidP="00291C6F"/>
    <w:p w14:paraId="39FD67B3" w14:textId="77777777" w:rsidR="00291C6F" w:rsidRDefault="00380C5D" w:rsidP="00291C6F">
      <w:r w:rsidRPr="00380C5D">
        <w:rPr>
          <w:rFonts w:ascii="Calibri" w:eastAsia="Calibri" w:hAnsi="Calibri" w:cs="Times New Roman"/>
        </w:rPr>
        <w:t>Slike feil i standardprogramvara som nemnde i tredje avsnitt blir ikkje rekna med ved vurderinga av om godkjenningskriterium er oppfylte, med mindre Leverandøren har misleghalda plikta si til å følgje opp feilrettinga og gjere feilrettinga tilgjengeleg for Kunden.</w:t>
      </w:r>
    </w:p>
    <w:p w14:paraId="497FFFAA" w14:textId="77777777" w:rsidR="008D3C55" w:rsidRPr="00486111" w:rsidRDefault="008D3C55" w:rsidP="008D3C55"/>
    <w:p w14:paraId="4E7FFB18" w14:textId="77777777" w:rsidR="008D3C55" w:rsidRPr="0018746A" w:rsidRDefault="00380C5D" w:rsidP="008D3C55">
      <w:pPr>
        <w:pStyle w:val="Overskrift3"/>
      </w:pPr>
      <w:bookmarkStart w:id="61" w:name="_Toc8205364"/>
      <w:bookmarkStart w:id="62" w:name="_Toc122355505"/>
      <w:bookmarkStart w:id="63" w:name="_Toc172529465"/>
      <w:r>
        <w:rPr>
          <w:rFonts w:eastAsia="Arial"/>
          <w:lang w:val="en-US"/>
        </w:rPr>
        <w:t>Dokumentasjon og opplæring</w:t>
      </w:r>
      <w:bookmarkEnd w:id="61"/>
      <w:bookmarkEnd w:id="62"/>
      <w:bookmarkEnd w:id="63"/>
    </w:p>
    <w:p w14:paraId="1ED0957F" w14:textId="77777777" w:rsidR="008D3C55" w:rsidRPr="00486111" w:rsidRDefault="00380C5D" w:rsidP="008D3C55">
      <w:r w:rsidRPr="00380C5D">
        <w:rPr>
          <w:rFonts w:ascii="Calibri" w:eastAsia="Calibri" w:hAnsi="Calibri" w:cs="Times New Roman"/>
        </w:rPr>
        <w:t xml:space="preserve">Kunden skal som del av avtalt vederlag for utstyr og programvare få overlevert, eller givast elektronisk tilgang til, slik standard produktbeskriving, brukarrettleiing og annan dokumentasjon som Leverandøren vanlegvis lèt følgje med ved sal av dei aktuelle produkta, dersom ikkje anna er avtalt. </w:t>
      </w:r>
    </w:p>
    <w:p w14:paraId="4303F171" w14:textId="77777777" w:rsidR="008D3C55" w:rsidRPr="00486111" w:rsidRDefault="008D3C55" w:rsidP="008D3C55"/>
    <w:p w14:paraId="095260C2" w14:textId="77777777" w:rsidR="008D3C55" w:rsidRPr="00486111" w:rsidRDefault="00380C5D" w:rsidP="008D3C55">
      <w:r w:rsidRPr="00380C5D">
        <w:rPr>
          <w:rFonts w:ascii="Calibri" w:eastAsia="Calibri" w:hAnsi="Calibri" w:cs="Times New Roman"/>
        </w:rPr>
        <w:t>Dokumentasjonen skal gjerast tilgjengeleg for Kunden seinast samtidig med programvara og utstyret, jf. bilag 4. Han skal vere datert og av siste tilgjengelege ajourførte versjon.</w:t>
      </w:r>
    </w:p>
    <w:p w14:paraId="3856AAC0" w14:textId="77777777" w:rsidR="008D3C55" w:rsidRPr="00486111" w:rsidRDefault="008D3C55" w:rsidP="008D3C55"/>
    <w:p w14:paraId="6FE14B08" w14:textId="77777777" w:rsidR="008D3C55" w:rsidRPr="00486111" w:rsidRDefault="00380C5D" w:rsidP="008D3C55">
      <w:r w:rsidRPr="00380C5D">
        <w:rPr>
          <w:rFonts w:ascii="Calibri" w:eastAsia="Calibri" w:hAnsi="Calibri" w:cs="Times New Roman"/>
        </w:rPr>
        <w:t>Nærare krav til dokumentasjon kan gå fram av bilag 1.</w:t>
      </w:r>
    </w:p>
    <w:p w14:paraId="31087675" w14:textId="77777777" w:rsidR="008D3C55" w:rsidRPr="00486111" w:rsidRDefault="008D3C55" w:rsidP="008D3C55"/>
    <w:p w14:paraId="2CB5266B" w14:textId="77777777" w:rsidR="008D3C55" w:rsidRPr="00486111" w:rsidRDefault="00380C5D" w:rsidP="008D3C55">
      <w:r w:rsidRPr="00380C5D">
        <w:rPr>
          <w:rFonts w:ascii="Calibri" w:eastAsia="Calibri" w:hAnsi="Calibri" w:cs="Times New Roman"/>
        </w:rPr>
        <w:lastRenderedPageBreak/>
        <w:t>Leverandøren skal hjelpe til med nødvendig opplæring av Kunden sitt personell i den grad det er avtalt i bilag 1 og prisa i bilag 7.</w:t>
      </w:r>
    </w:p>
    <w:p w14:paraId="3C8FAE63" w14:textId="77777777" w:rsidR="008D3C55" w:rsidRPr="00486111" w:rsidRDefault="008D3C55" w:rsidP="008D3C55"/>
    <w:p w14:paraId="6F21EBCC" w14:textId="77777777" w:rsidR="008D3C55" w:rsidRPr="0018746A" w:rsidRDefault="00380C5D" w:rsidP="008D3C55">
      <w:pPr>
        <w:pStyle w:val="Overskrift3"/>
      </w:pPr>
      <w:bookmarkStart w:id="64" w:name="_Toc8205365"/>
      <w:bookmarkStart w:id="65" w:name="_Toc122355506"/>
      <w:bookmarkStart w:id="66" w:name="_Toc172529466"/>
      <w:r>
        <w:rPr>
          <w:rFonts w:eastAsia="Arial"/>
          <w:lang w:val="en-US"/>
        </w:rPr>
        <w:t xml:space="preserve">Tid og stad for </w:t>
      </w:r>
      <w:bookmarkEnd w:id="64"/>
      <w:r>
        <w:rPr>
          <w:rFonts w:eastAsia="Arial"/>
          <w:lang w:val="en-US"/>
        </w:rPr>
        <w:t>Leveransen</w:t>
      </w:r>
      <w:bookmarkEnd w:id="65"/>
      <w:bookmarkEnd w:id="66"/>
      <w:r>
        <w:rPr>
          <w:rFonts w:eastAsia="Arial"/>
          <w:color w:val="FF0000"/>
          <w:lang w:val="en-US"/>
        </w:rPr>
        <w:t xml:space="preserve"> </w:t>
      </w:r>
    </w:p>
    <w:p w14:paraId="035FD72A" w14:textId="77777777" w:rsidR="008D3C55" w:rsidRPr="00486111" w:rsidRDefault="00380C5D" w:rsidP="008D3C55">
      <w:r w:rsidRPr="00380C5D">
        <w:rPr>
          <w:rFonts w:ascii="Calibri" w:eastAsia="Calibri" w:hAnsi="Calibri" w:cs="Times New Roman"/>
        </w:rPr>
        <w:t xml:space="preserve">Programvare og utstyr skal vere leverte innan dei fristane som går fram av bilag 4. </w:t>
      </w:r>
    </w:p>
    <w:p w14:paraId="0ECE2906" w14:textId="77777777" w:rsidR="008D3C55" w:rsidRPr="00486111" w:rsidRDefault="008D3C55" w:rsidP="008D3C55"/>
    <w:p w14:paraId="16087897" w14:textId="77777777" w:rsidR="008D3C55" w:rsidRPr="00486111" w:rsidRDefault="00380C5D" w:rsidP="008D3C55">
      <w:r w:rsidRPr="00380C5D">
        <w:rPr>
          <w:rFonts w:ascii="Calibri" w:eastAsia="Calibri" w:hAnsi="Calibri" w:cs="Times New Roman"/>
        </w:rPr>
        <w:t xml:space="preserve">Eventuelle innvendingar frå Kunden si side skal vere fremja skriftleg innan 5 (fem) vyrkedagar etter at alt utstyr og programvare som er omfatta av Avtalen, er fysisk levert på avtalt adresse, eller gjort tilgjengeleg for elektronisk nedlasting, med mindre anna går fram av bilag 4.  </w:t>
      </w:r>
    </w:p>
    <w:p w14:paraId="5E06EF2D" w14:textId="77777777" w:rsidR="008D3C55" w:rsidRPr="00486111" w:rsidRDefault="008D3C55" w:rsidP="008D3C55"/>
    <w:p w14:paraId="4B1285A3" w14:textId="77777777" w:rsidR="008D3C55" w:rsidRPr="00486111" w:rsidRDefault="00380C5D" w:rsidP="008D3C55">
      <w:r w:rsidRPr="00380C5D">
        <w:rPr>
          <w:rFonts w:ascii="Calibri" w:eastAsia="Calibri" w:hAnsi="Calibri" w:cs="Times New Roman"/>
        </w:rPr>
        <w:t>Dette gjeld ikkje dersom nedlasting ikkje lèt seg gjennomføre i samsvar med spesifikasjonane frå Leverandøren, utan at dette følgjer av forhold på Kunden si side, og Kunden varslar Leverandøren om dette innan rimeleg tid. Dersom Kunden ikkje har fremja innvendingar innan fristen, reknar ein leveringsdag for inntreft den dag siste del av utstyr og programvare vart fysisk levert eller då programvara vart gjord tilgjengeleg for elektronisk nedlasting.</w:t>
      </w:r>
    </w:p>
    <w:p w14:paraId="209D9476" w14:textId="77777777" w:rsidR="008D3C55" w:rsidRPr="00486111" w:rsidRDefault="008D3C55" w:rsidP="008D3C55"/>
    <w:p w14:paraId="585528F7" w14:textId="77777777" w:rsidR="008D3C55" w:rsidRPr="00486111" w:rsidRDefault="00380C5D" w:rsidP="008D3C55">
      <w:r w:rsidRPr="00380C5D">
        <w:rPr>
          <w:rFonts w:ascii="Calibri" w:eastAsia="Calibri" w:hAnsi="Calibri" w:cs="Times New Roman"/>
        </w:rPr>
        <w:t>Dersom det er avtalt særskilt godkjenningsprøve i samsvar med punkt 2.2.6 Undersøkingsplikt, er levering ikkje rekna som skjedd før godkjenningsprøven er gjennomført og godkjend av Kunden.</w:t>
      </w:r>
    </w:p>
    <w:p w14:paraId="56116B1D" w14:textId="77777777" w:rsidR="008D3C55" w:rsidRPr="00486111" w:rsidRDefault="008D3C55" w:rsidP="008D3C55"/>
    <w:p w14:paraId="75471A23" w14:textId="77777777" w:rsidR="008D3C55" w:rsidRPr="0018746A" w:rsidRDefault="00380C5D" w:rsidP="008D3C55">
      <w:pPr>
        <w:pStyle w:val="Overskrift3"/>
      </w:pPr>
      <w:bookmarkStart w:id="67" w:name="_Toc122355507"/>
      <w:bookmarkStart w:id="68" w:name="_Toc172529467"/>
      <w:r>
        <w:rPr>
          <w:rFonts w:eastAsia="Arial"/>
          <w:lang w:val="en-US"/>
        </w:rPr>
        <w:t>Undersøkingsplikt/Godkjenningsprøve</w:t>
      </w:r>
      <w:bookmarkEnd w:id="67"/>
      <w:bookmarkEnd w:id="68"/>
    </w:p>
    <w:p w14:paraId="43C2B26A" w14:textId="77777777" w:rsidR="008D3C55" w:rsidRPr="00486111" w:rsidRDefault="00380C5D" w:rsidP="008D3C55">
      <w:r w:rsidRPr="00380C5D">
        <w:rPr>
          <w:rFonts w:ascii="Calibri" w:eastAsia="Calibri" w:hAnsi="Calibri" w:cs="Times New Roman"/>
        </w:rPr>
        <w:t xml:space="preserve">Kunden er forplikta til å undersøkje leveransen etter vanlege kjøpsrettslege reglar og slik god forretningsskikk tilseier. </w:t>
      </w:r>
    </w:p>
    <w:p w14:paraId="1F437689" w14:textId="77777777" w:rsidR="008D3C55" w:rsidRPr="00486111" w:rsidRDefault="008D3C55" w:rsidP="008D3C55"/>
    <w:p w14:paraId="7A271A11" w14:textId="77777777" w:rsidR="008D3C55" w:rsidRPr="00486111" w:rsidRDefault="00380C5D" w:rsidP="008D3C55">
      <w:r w:rsidRPr="00380C5D">
        <w:rPr>
          <w:rFonts w:ascii="Calibri" w:eastAsia="Calibri" w:hAnsi="Calibri" w:cs="Times New Roman"/>
        </w:rPr>
        <w:t xml:space="preserve">Dersom det er avtalt i bilag 1 at det skal gjennomførast ein særskilt godkjenningsprøve, skal art og omfang av denne prøven vere nærare beskrivne i bilag 5 (sjå også punkt 2.2.5). I tillegg gjeld reguleringane under. </w:t>
      </w:r>
    </w:p>
    <w:p w14:paraId="491FF623" w14:textId="77777777" w:rsidR="008D3C55" w:rsidRPr="00486111" w:rsidRDefault="008D3C55" w:rsidP="008D3C55"/>
    <w:p w14:paraId="6A326F35" w14:textId="77777777" w:rsidR="008D3C55" w:rsidRPr="00486111" w:rsidRDefault="00380C5D" w:rsidP="008D3C55">
      <w:r w:rsidRPr="00380C5D">
        <w:rPr>
          <w:rFonts w:ascii="Calibri" w:eastAsia="Calibri" w:hAnsi="Calibri" w:cs="Times New Roman"/>
        </w:rPr>
        <w:t>Dersom ikkje anna går fram av bilag 5, bruker ein denne definisjonen av feil:</w:t>
      </w:r>
    </w:p>
    <w:p w14:paraId="2BE143EF" w14:textId="77777777" w:rsidR="008D3C55" w:rsidRPr="00486111" w:rsidRDefault="008D3C55" w:rsidP="008D3C5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A75A2C" w14:paraId="28882174" w14:textId="77777777" w:rsidTr="00553379">
        <w:tc>
          <w:tcPr>
            <w:tcW w:w="590" w:type="dxa"/>
            <w:shd w:val="clear" w:color="auto" w:fill="D9D9D9"/>
          </w:tcPr>
          <w:p w14:paraId="7BF7EF14" w14:textId="77777777" w:rsidR="008D3C55" w:rsidRPr="00486111" w:rsidRDefault="00380C5D" w:rsidP="00553379">
            <w:r>
              <w:rPr>
                <w:rFonts w:ascii="Calibri" w:eastAsia="Calibri" w:hAnsi="Calibri" w:cs="Times New Roman"/>
                <w:lang w:val="en-US"/>
              </w:rPr>
              <w:t>Nivå</w:t>
            </w:r>
          </w:p>
        </w:tc>
        <w:tc>
          <w:tcPr>
            <w:tcW w:w="1243" w:type="dxa"/>
            <w:shd w:val="clear" w:color="auto" w:fill="D9D9D9"/>
          </w:tcPr>
          <w:p w14:paraId="719BC880" w14:textId="77777777" w:rsidR="008D3C55" w:rsidRPr="00486111" w:rsidRDefault="00380C5D" w:rsidP="00553379">
            <w:r>
              <w:rPr>
                <w:rFonts w:ascii="Calibri" w:eastAsia="Calibri" w:hAnsi="Calibri" w:cs="Times New Roman"/>
                <w:lang w:val="en-US"/>
              </w:rPr>
              <w:t>Kategori</w:t>
            </w:r>
          </w:p>
        </w:tc>
        <w:tc>
          <w:tcPr>
            <w:tcW w:w="6459" w:type="dxa"/>
            <w:shd w:val="clear" w:color="auto" w:fill="D9D9D9"/>
          </w:tcPr>
          <w:p w14:paraId="0067C89F" w14:textId="77777777" w:rsidR="008D3C55" w:rsidRPr="00486111" w:rsidRDefault="00380C5D" w:rsidP="00553379">
            <w:r>
              <w:rPr>
                <w:rFonts w:ascii="Calibri" w:eastAsia="Calibri" w:hAnsi="Calibri" w:cs="Times New Roman"/>
                <w:lang w:val="en-US"/>
              </w:rPr>
              <w:t>Beskriving</w:t>
            </w:r>
          </w:p>
        </w:tc>
      </w:tr>
      <w:tr w:rsidR="00A75A2C" w14:paraId="6E528CB2" w14:textId="77777777" w:rsidTr="00553379">
        <w:trPr>
          <w:trHeight w:val="1124"/>
        </w:trPr>
        <w:tc>
          <w:tcPr>
            <w:tcW w:w="590" w:type="dxa"/>
          </w:tcPr>
          <w:p w14:paraId="097820A2" w14:textId="77777777" w:rsidR="008D3C55" w:rsidRPr="00344833" w:rsidRDefault="00380C5D" w:rsidP="00553379">
            <w:pPr>
              <w:pStyle w:val="Kommentaremne"/>
            </w:pPr>
            <w:r>
              <w:rPr>
                <w:rFonts w:eastAsia="Arial"/>
                <w:lang w:val="en-US"/>
              </w:rPr>
              <w:t xml:space="preserve"> A</w:t>
            </w:r>
          </w:p>
        </w:tc>
        <w:tc>
          <w:tcPr>
            <w:tcW w:w="1243" w:type="dxa"/>
          </w:tcPr>
          <w:p w14:paraId="60889F45" w14:textId="77777777" w:rsidR="008D3C55" w:rsidRPr="00486111" w:rsidRDefault="00380C5D" w:rsidP="00553379">
            <w:r>
              <w:rPr>
                <w:rFonts w:ascii="Calibri" w:eastAsia="Calibri" w:hAnsi="Calibri" w:cs="Times New Roman"/>
                <w:lang w:val="en-US"/>
              </w:rPr>
              <w:t>Kritisk feil</w:t>
            </w:r>
          </w:p>
        </w:tc>
        <w:tc>
          <w:tcPr>
            <w:tcW w:w="6459" w:type="dxa"/>
          </w:tcPr>
          <w:p w14:paraId="745311A6" w14:textId="77777777" w:rsidR="008D3C55" w:rsidRPr="00486111" w:rsidRDefault="00380C5D" w:rsidP="00553379">
            <w:r w:rsidRPr="00380C5D">
              <w:rPr>
                <w:rFonts w:ascii="Calibri" w:eastAsia="Calibri" w:hAnsi="Calibri" w:cs="Times New Roman"/>
              </w:rPr>
              <w:t xml:space="preserve">- Feil som medfører at utstyret eller programvara stoppar, at data går tapt, eller at andre funksjonar, som ut frå ei objektiv vurdering er kritiske for Kunden, ikkje er leverte eller ikkje fungerer som avtalt. </w:t>
            </w:r>
          </w:p>
          <w:p w14:paraId="31D9099D" w14:textId="77777777" w:rsidR="008D3C55" w:rsidRPr="00486111" w:rsidRDefault="00380C5D" w:rsidP="00553379">
            <w:r w:rsidRPr="00380C5D">
              <w:rPr>
                <w:rFonts w:ascii="Calibri" w:eastAsia="Calibri" w:hAnsi="Calibri" w:cs="Times New Roman"/>
              </w:rPr>
              <w:t>- Dokumentasjonen er så ufullstendig eller misvisande at Kunden ikkje kan bruke utstyret eller vesentlege delar av det.</w:t>
            </w:r>
          </w:p>
        </w:tc>
      </w:tr>
      <w:tr w:rsidR="00A75A2C" w14:paraId="3E973F43" w14:textId="77777777" w:rsidTr="00553379">
        <w:trPr>
          <w:trHeight w:val="1112"/>
        </w:trPr>
        <w:tc>
          <w:tcPr>
            <w:tcW w:w="590" w:type="dxa"/>
          </w:tcPr>
          <w:p w14:paraId="6FEC7F7F" w14:textId="77777777" w:rsidR="008D3C55" w:rsidRPr="00486111" w:rsidRDefault="00380C5D" w:rsidP="00553379">
            <w:r w:rsidRPr="00380C5D">
              <w:rPr>
                <w:rFonts w:ascii="Calibri" w:eastAsia="Calibri" w:hAnsi="Calibri" w:cs="Times New Roman"/>
              </w:rPr>
              <w:t xml:space="preserve"> </w:t>
            </w:r>
            <w:r>
              <w:rPr>
                <w:rFonts w:ascii="Calibri" w:eastAsia="Calibri" w:hAnsi="Calibri" w:cs="Times New Roman"/>
                <w:lang w:val="en-US"/>
              </w:rPr>
              <w:t>B</w:t>
            </w:r>
          </w:p>
        </w:tc>
        <w:tc>
          <w:tcPr>
            <w:tcW w:w="1243" w:type="dxa"/>
          </w:tcPr>
          <w:p w14:paraId="5EE42EA2" w14:textId="77777777" w:rsidR="008D3C55" w:rsidRPr="00486111" w:rsidRDefault="00380C5D" w:rsidP="00553379">
            <w:r>
              <w:rPr>
                <w:rFonts w:ascii="Calibri" w:eastAsia="Calibri" w:hAnsi="Calibri" w:cs="Times New Roman"/>
                <w:lang w:val="en-US"/>
              </w:rPr>
              <w:t>Alvorleg feil</w:t>
            </w:r>
          </w:p>
        </w:tc>
        <w:tc>
          <w:tcPr>
            <w:tcW w:w="6459" w:type="dxa"/>
          </w:tcPr>
          <w:p w14:paraId="72DDF4A9" w14:textId="77777777" w:rsidR="008D3C55" w:rsidRPr="00486111" w:rsidRDefault="00380C5D" w:rsidP="00553379">
            <w:r w:rsidRPr="00380C5D">
              <w:rPr>
                <w:rFonts w:ascii="Calibri" w:eastAsia="Calibri" w:hAnsi="Calibri" w:cs="Times New Roman"/>
              </w:rPr>
              <w:t xml:space="preserve">- Feil som fører til at funksjonar som, ut frå ei objektiv vurdering, er viktige for Kunden ikkje fungerer som beskrive i Avtalen, og som det er tid- og ressurskrevjande å omgå. </w:t>
            </w:r>
          </w:p>
          <w:p w14:paraId="47FFE23E" w14:textId="77777777" w:rsidR="008D3C55" w:rsidRPr="00486111" w:rsidRDefault="00380C5D" w:rsidP="00553379">
            <w:r w:rsidRPr="00380C5D">
              <w:rPr>
                <w:rFonts w:ascii="Calibri" w:eastAsia="Calibri" w:hAnsi="Calibri" w:cs="Times New Roman"/>
              </w:rPr>
              <w:t>- Dokumentasjonen er så ufullstendig eller misvisande at Kunden ikkje kan bruke funksjonar som ut frå ei objektiv vurdering er viktige for Kunden.</w:t>
            </w:r>
          </w:p>
        </w:tc>
      </w:tr>
      <w:tr w:rsidR="00A75A2C" w14:paraId="462E1FFB" w14:textId="77777777" w:rsidTr="00553379">
        <w:trPr>
          <w:trHeight w:val="845"/>
        </w:trPr>
        <w:tc>
          <w:tcPr>
            <w:tcW w:w="590" w:type="dxa"/>
          </w:tcPr>
          <w:p w14:paraId="4B62C5E8" w14:textId="77777777" w:rsidR="008D3C55" w:rsidRPr="00486111" w:rsidRDefault="00380C5D" w:rsidP="00553379">
            <w:r w:rsidRPr="00380C5D">
              <w:rPr>
                <w:rFonts w:ascii="Calibri" w:eastAsia="Calibri" w:hAnsi="Calibri" w:cs="Times New Roman"/>
              </w:rPr>
              <w:lastRenderedPageBreak/>
              <w:t xml:space="preserve"> </w:t>
            </w:r>
            <w:r>
              <w:rPr>
                <w:rFonts w:ascii="Calibri" w:eastAsia="Calibri" w:hAnsi="Calibri" w:cs="Times New Roman"/>
                <w:lang w:val="en-US"/>
              </w:rPr>
              <w:t>C</w:t>
            </w:r>
          </w:p>
        </w:tc>
        <w:tc>
          <w:tcPr>
            <w:tcW w:w="1243" w:type="dxa"/>
          </w:tcPr>
          <w:p w14:paraId="274F2395" w14:textId="77777777" w:rsidR="008D3C55" w:rsidRPr="00486111" w:rsidRDefault="00380C5D" w:rsidP="00553379">
            <w:r>
              <w:rPr>
                <w:rFonts w:ascii="Calibri" w:eastAsia="Calibri" w:hAnsi="Calibri" w:cs="Times New Roman"/>
                <w:lang w:val="en-US"/>
              </w:rPr>
              <w:t>Mindre alvorleg feil</w:t>
            </w:r>
          </w:p>
        </w:tc>
        <w:tc>
          <w:tcPr>
            <w:tcW w:w="6459" w:type="dxa"/>
          </w:tcPr>
          <w:p w14:paraId="2214DDDA" w14:textId="77777777" w:rsidR="008D3C55" w:rsidRPr="00486111" w:rsidRDefault="00380C5D" w:rsidP="00553379">
            <w:r w:rsidRPr="00380C5D">
              <w:rPr>
                <w:rFonts w:ascii="Calibri" w:eastAsia="Calibri" w:hAnsi="Calibri" w:cs="Times New Roman"/>
              </w:rPr>
              <w:t xml:space="preserve">- Feil som fører til at enkeltfunksjonar ikkje fungerer som avtalt, men som Kunden relativt lett kan omgå. </w:t>
            </w:r>
          </w:p>
          <w:p w14:paraId="158FBC0E" w14:textId="77777777" w:rsidR="008D3C55" w:rsidRPr="00486111" w:rsidRDefault="00380C5D" w:rsidP="00553379">
            <w:r w:rsidRPr="00380C5D">
              <w:rPr>
                <w:rFonts w:ascii="Calibri" w:eastAsia="Calibri" w:hAnsi="Calibri" w:cs="Times New Roman"/>
              </w:rPr>
              <w:t xml:space="preserve">- Dokumentasjonen er mangelfull eller upresis. </w:t>
            </w:r>
          </w:p>
        </w:tc>
      </w:tr>
    </w:tbl>
    <w:p w14:paraId="728DB12E" w14:textId="77777777" w:rsidR="008D3C55" w:rsidRPr="00486111" w:rsidRDefault="008D3C55" w:rsidP="008D3C55"/>
    <w:p w14:paraId="40D3191D" w14:textId="77777777" w:rsidR="008D3C55" w:rsidRPr="00486111" w:rsidRDefault="00380C5D" w:rsidP="008D3C55">
      <w:r w:rsidRPr="00380C5D">
        <w:rPr>
          <w:rFonts w:ascii="Calibri" w:eastAsia="Calibri" w:hAnsi="Calibri" w:cs="Times New Roman"/>
        </w:rPr>
        <w:t xml:space="preserve">Kunden kan ikkje nekte å godkjenne leveransen dersom dei påpeika feila er uvesentlege for Kunden sin bruk. </w:t>
      </w:r>
    </w:p>
    <w:p w14:paraId="7D773A7C" w14:textId="77777777" w:rsidR="008D3C55" w:rsidRPr="00486111" w:rsidRDefault="008D3C55" w:rsidP="008D3C55"/>
    <w:p w14:paraId="620B95CA" w14:textId="77777777" w:rsidR="008D3C55" w:rsidRPr="00486111" w:rsidRDefault="00380C5D" w:rsidP="008D3C55">
      <w:r w:rsidRPr="00380C5D">
        <w:rPr>
          <w:rFonts w:ascii="Calibri" w:eastAsia="Calibri" w:hAnsi="Calibri" w:cs="Times New Roman"/>
        </w:rPr>
        <w:t xml:space="preserve">A- og B-feil blir kvar for seg rekna som vesentlege med unntak av B-feil som ikkje er vesentlige for høvet Kunden har til å ta utstyr og programvare i ordinær bruk mens feilretting går føre seg. </w:t>
      </w:r>
    </w:p>
    <w:p w14:paraId="717E5234" w14:textId="77777777" w:rsidR="008D3C55" w:rsidRPr="00486111" w:rsidRDefault="008D3C55" w:rsidP="008D3C55"/>
    <w:p w14:paraId="16247D58" w14:textId="77777777" w:rsidR="008D3C55" w:rsidRPr="00486111" w:rsidRDefault="00380C5D" w:rsidP="008D3C55">
      <w:r w:rsidRPr="00380C5D">
        <w:rPr>
          <w:rFonts w:ascii="Calibri" w:eastAsia="Calibri" w:hAnsi="Calibri" w:cs="Times New Roman"/>
        </w:rPr>
        <w:t>C-feil blir rekna som uvesentlege, dersom ikkje fleire C-feil samla sett medfører at godkjenning vil vere klart urimeleg. Andre godkjenningskriterium kan avtalast i bilag 5.</w:t>
      </w:r>
    </w:p>
    <w:p w14:paraId="10E9548A" w14:textId="77777777" w:rsidR="008D3C55" w:rsidRPr="00486111" w:rsidRDefault="008D3C55" w:rsidP="008D3C55"/>
    <w:p w14:paraId="625CF51E" w14:textId="77777777" w:rsidR="008D3C55" w:rsidRPr="00486111" w:rsidRDefault="00380C5D" w:rsidP="008D3C55">
      <w:r w:rsidRPr="00380C5D">
        <w:rPr>
          <w:rFonts w:ascii="Calibri" w:eastAsia="Calibri" w:hAnsi="Calibri" w:cs="Times New Roman"/>
        </w:rPr>
        <w:t>Dersom Kunden godkjenner leveransen, skal Kunden sende Leverandøren skriftleg melding om det. Leveringsdag er rekna som inntreft første vyrkedag etter at melding er send.</w:t>
      </w:r>
    </w:p>
    <w:p w14:paraId="23346893" w14:textId="77777777" w:rsidR="008D3C55" w:rsidRPr="00486111" w:rsidRDefault="008D3C55" w:rsidP="008D3C55"/>
    <w:p w14:paraId="2C9C9FBA" w14:textId="77777777" w:rsidR="008D3C55" w:rsidRPr="00486111" w:rsidRDefault="00380C5D" w:rsidP="008D3C55">
      <w:r w:rsidRPr="00380C5D">
        <w:rPr>
          <w:rFonts w:ascii="Calibri" w:eastAsia="Calibri" w:hAnsi="Calibri" w:cs="Times New Roman"/>
        </w:rPr>
        <w:t xml:space="preserve">Dersom Kunden underkjenner leveransen, må melding om dette vere send Leverandøren innan 10 (ti) vyrkedagar etter utløpet av godkjenningsprøven. Dersom slik melding ikkje er send innan fristen, reknar ein leveringsdag som inntreft første vyrkedag etter avslutninga av godkjenningsprøven. </w:t>
      </w:r>
    </w:p>
    <w:p w14:paraId="0FA8719F" w14:textId="77777777" w:rsidR="008D3C55" w:rsidRPr="00486111" w:rsidRDefault="008D3C55" w:rsidP="008D3C55"/>
    <w:p w14:paraId="4C1BAC70" w14:textId="77777777" w:rsidR="008D3C55" w:rsidRPr="00486111" w:rsidRDefault="00380C5D" w:rsidP="008D3C55">
      <w:r>
        <w:rPr>
          <w:rFonts w:ascii="Calibri" w:eastAsia="Calibri" w:hAnsi="Calibri" w:cs="Times New Roman"/>
          <w:lang w:val="en-US"/>
        </w:rPr>
        <w:t>Andre fristar kan avtalast i bilag 5.</w:t>
      </w:r>
    </w:p>
    <w:p w14:paraId="5CB3300F" w14:textId="77777777" w:rsidR="008D3C55" w:rsidRPr="00486111" w:rsidRDefault="00380C5D" w:rsidP="008D3C55">
      <w:r w:rsidRPr="00486111">
        <w:t xml:space="preserve"> </w:t>
      </w:r>
    </w:p>
    <w:p w14:paraId="61479473" w14:textId="77777777" w:rsidR="008D3C55" w:rsidRPr="0018746A" w:rsidRDefault="00380C5D" w:rsidP="008D3C55">
      <w:pPr>
        <w:pStyle w:val="Overskrift3"/>
      </w:pPr>
      <w:bookmarkStart w:id="69" w:name="_Toc8205366"/>
      <w:bookmarkStart w:id="70" w:name="_Toc122355508"/>
      <w:bookmarkStart w:id="71" w:name="_Toc172529468"/>
      <w:r>
        <w:rPr>
          <w:rFonts w:eastAsia="Arial"/>
          <w:lang w:val="en-US"/>
        </w:rPr>
        <w:t>Garantiperiode og garantiytingar</w:t>
      </w:r>
      <w:bookmarkEnd w:id="69"/>
      <w:bookmarkEnd w:id="70"/>
      <w:bookmarkEnd w:id="71"/>
    </w:p>
    <w:p w14:paraId="1216FA4A" w14:textId="77777777" w:rsidR="008D3C55" w:rsidRPr="00486111" w:rsidRDefault="00380C5D" w:rsidP="008D3C55">
      <w:r w:rsidRPr="00380C5D">
        <w:rPr>
          <w:rFonts w:ascii="Calibri" w:eastAsia="Calibri" w:hAnsi="Calibri" w:cs="Times New Roman"/>
        </w:rPr>
        <w:t>Garantiperioden er 1 (eitt) år for programvare og 2 (to) år for utstyr rekna frå det tidspunktet levering er rekna for skjedd i samsvar med punkt 2.2.5, med mindre anna er avtalt i bilag 8.</w:t>
      </w:r>
    </w:p>
    <w:p w14:paraId="168C9BB0" w14:textId="77777777" w:rsidR="008D3C55" w:rsidRPr="00486111" w:rsidRDefault="008D3C55" w:rsidP="008D3C55"/>
    <w:p w14:paraId="2B3D6842" w14:textId="77777777" w:rsidR="008D3C55" w:rsidRPr="00486111" w:rsidRDefault="00380C5D" w:rsidP="008D3C55">
      <w:r w:rsidRPr="00380C5D">
        <w:rPr>
          <w:rFonts w:ascii="Calibri" w:eastAsia="Calibri" w:hAnsi="Calibri" w:cs="Times New Roman"/>
        </w:rPr>
        <w:t>Føresett normal, aktsam bruk frå Kunden si side skal Leverandøren utan ekstra kostnad utbetre feil og manglar, skifte ut defekte delar på utstyr og utføre feilretting i program som er omfatta av denne Avtalen, og som Kunden har reklamert på innan utløpet av garantiperioden, og innan rimeleg tid etter at mangelen vart oppdaga, eller burde vore oppdaga.</w:t>
      </w:r>
    </w:p>
    <w:p w14:paraId="6DD58417" w14:textId="77777777" w:rsidR="008D3C55" w:rsidRPr="00486111" w:rsidRDefault="008D3C55" w:rsidP="008D3C55"/>
    <w:p w14:paraId="33395793" w14:textId="77777777" w:rsidR="008D3C55" w:rsidRPr="00486111" w:rsidRDefault="00380C5D" w:rsidP="008D3C55">
      <w:r w:rsidRPr="00380C5D">
        <w:rPr>
          <w:rFonts w:ascii="Calibri" w:eastAsia="Calibri" w:hAnsi="Calibri" w:cs="Times New Roman"/>
        </w:rPr>
        <w:t xml:space="preserve">Feilretting i programvare blir rekna for oppfylt når utstyr og/eller programvare igjen er i samsvar med avtalte krav. </w:t>
      </w:r>
    </w:p>
    <w:p w14:paraId="39E16790" w14:textId="77777777" w:rsidR="008D3C55" w:rsidRPr="00486111" w:rsidRDefault="008D3C55" w:rsidP="008D3C55"/>
    <w:p w14:paraId="174ECBE4" w14:textId="77777777" w:rsidR="008D3C55" w:rsidRPr="00486111" w:rsidRDefault="00380C5D" w:rsidP="008D3C55">
      <w:r w:rsidRPr="00380C5D">
        <w:rPr>
          <w:rFonts w:ascii="Calibri" w:eastAsia="Calibri" w:hAnsi="Calibri" w:cs="Times New Roman"/>
        </w:rPr>
        <w:t xml:space="preserve">For utstyr vil det i bilag 2 kunne spesifiserast nærare krav til vedlikehald som må vere utført for at garantien skal gjelde. </w:t>
      </w:r>
    </w:p>
    <w:p w14:paraId="44F0B5BB" w14:textId="77777777" w:rsidR="008D3C55" w:rsidRPr="00486111" w:rsidRDefault="008D3C55" w:rsidP="008D3C55"/>
    <w:p w14:paraId="6178A0D9" w14:textId="77777777" w:rsidR="008D3C55" w:rsidRPr="00486111" w:rsidRDefault="00380C5D" w:rsidP="008D3C55">
      <w:r w:rsidRPr="00380C5D">
        <w:rPr>
          <w:rFonts w:ascii="Calibri" w:eastAsia="Calibri" w:hAnsi="Calibri" w:cs="Times New Roman"/>
        </w:rPr>
        <w:t>Retting skal skje utan ugrunna opphald. Punkt 2.2.3.4 gjelder tilsvarande.</w:t>
      </w:r>
    </w:p>
    <w:p w14:paraId="6BBF7D78" w14:textId="77777777" w:rsidR="008D3C55" w:rsidRPr="00486111" w:rsidRDefault="008D3C55" w:rsidP="008D3C55"/>
    <w:p w14:paraId="2C3D603A" w14:textId="77777777" w:rsidR="008D3C55" w:rsidRPr="00486111" w:rsidRDefault="00380C5D" w:rsidP="008D3C55">
      <w:r w:rsidRPr="00380C5D">
        <w:rPr>
          <w:rFonts w:ascii="Calibri" w:eastAsia="Calibri" w:hAnsi="Calibri" w:cs="Times New Roman"/>
        </w:rPr>
        <w:t>Leverandøren kan sjølv velje om retting av feil skal skje ved utbetring, omlevering eller tilleggslevering.</w:t>
      </w:r>
    </w:p>
    <w:p w14:paraId="49A15FD2" w14:textId="77777777" w:rsidR="008D3C55" w:rsidRPr="00486111" w:rsidRDefault="008D3C55" w:rsidP="008D3C55"/>
    <w:p w14:paraId="4EE5D175" w14:textId="77777777" w:rsidR="008D3C55" w:rsidRPr="00486111" w:rsidRDefault="00380C5D" w:rsidP="008D3C55">
      <w:r w:rsidRPr="00380C5D">
        <w:rPr>
          <w:rFonts w:ascii="Calibri" w:eastAsia="Calibri" w:hAnsi="Calibri" w:cs="Times New Roman"/>
        </w:rPr>
        <w:lastRenderedPageBreak/>
        <w:t xml:space="preserve">Dersom Leverandøren vel å rette feil i garantiperioden ved å levere ein ny versjon av programvara, har Leverandøren ikkje krav på vederlag for den nye versjonen sjølv om denne inneheld forbetringar. </w:t>
      </w:r>
    </w:p>
    <w:p w14:paraId="61A14AFF" w14:textId="77777777" w:rsidR="008D3C55" w:rsidRPr="00486111" w:rsidRDefault="008D3C55" w:rsidP="008D3C55"/>
    <w:p w14:paraId="03C6FC25" w14:textId="77777777" w:rsidR="008D3C55" w:rsidRPr="00486111" w:rsidRDefault="00380C5D" w:rsidP="008D3C55">
      <w:r w:rsidRPr="00380C5D">
        <w:rPr>
          <w:rFonts w:ascii="Calibri" w:eastAsia="Calibri" w:hAnsi="Calibri" w:cs="Times New Roman"/>
        </w:rPr>
        <w:t>Leverandøren kan berre utbetre feil og manglar ved levering av ny versjon dersom Kunden kan nyttiggjere seg denne på den eksisterande tekniske plattforma Kunden har.</w:t>
      </w:r>
    </w:p>
    <w:p w14:paraId="03C3D350" w14:textId="77777777" w:rsidR="008D3C55" w:rsidRPr="00486111" w:rsidRDefault="008D3C55" w:rsidP="008D3C55"/>
    <w:p w14:paraId="0A8E5C90" w14:textId="77777777" w:rsidR="008D3C55" w:rsidRPr="00486111" w:rsidRDefault="00380C5D" w:rsidP="008D3C55">
      <w:r w:rsidRPr="00380C5D">
        <w:rPr>
          <w:rFonts w:ascii="Calibri" w:eastAsia="Calibri" w:hAnsi="Calibri" w:cs="Times New Roman"/>
        </w:rPr>
        <w:t>Det kan ikkje krevjast erstatning eller andre misleghaldsåtgjerder for forhold som ikkje er varsla seinast innan utløpet av garantiperioden. Dette gjeld likevel ikkje idømt erstatningsansvar overfor tredjepart knytt til rettsmanglar som nemnde i punkt 10.</w:t>
      </w:r>
    </w:p>
    <w:p w14:paraId="1281B225" w14:textId="77777777" w:rsidR="008D3C55" w:rsidRPr="00BC21C2" w:rsidRDefault="00380C5D" w:rsidP="008D3C55">
      <w:pPr>
        <w:pStyle w:val="Overskrift1"/>
      </w:pPr>
      <w:bookmarkStart w:id="72" w:name="_Toc98823257"/>
      <w:bookmarkStart w:id="73" w:name="_Toc122355509"/>
      <w:bookmarkStart w:id="74" w:name="_Toc172529469"/>
      <w:bookmarkStart w:id="75" w:name="_Toc150573643"/>
      <w:bookmarkStart w:id="76" w:name="_Toc422860177"/>
      <w:bookmarkStart w:id="77" w:name="_Toc423087567"/>
      <w:bookmarkEnd w:id="72"/>
      <w:r>
        <w:rPr>
          <w:rFonts w:eastAsia="Arial"/>
          <w:szCs w:val="28"/>
          <w:lang w:val="en-US"/>
        </w:rPr>
        <w:t>Endringar etter avtaleinngåing</w:t>
      </w:r>
      <w:bookmarkEnd w:id="73"/>
      <w:bookmarkEnd w:id="74"/>
      <w:r>
        <w:rPr>
          <w:rFonts w:eastAsia="Arial"/>
          <w:szCs w:val="28"/>
          <w:lang w:val="en-US"/>
        </w:rPr>
        <w:t xml:space="preserve"> </w:t>
      </w:r>
    </w:p>
    <w:p w14:paraId="149BE0E7" w14:textId="77777777" w:rsidR="008D3C55" w:rsidRPr="00486111" w:rsidRDefault="00380C5D" w:rsidP="008D3C55">
      <w:r w:rsidRPr="00380C5D">
        <w:rPr>
          <w:rFonts w:ascii="Calibri" w:eastAsia="Calibri" w:hAnsi="Calibri" w:cs="Times New Roman"/>
        </w:rPr>
        <w:t xml:space="preserve">Dersom Kunden etter at Avtalen er inngått, har behov for å endre krava til Leveransen eller andre føresetnader for avtalen på ein slik måte at karakteren eller omfanget av leveransen blir annleis enn avtalt, kan Kunden be om endringsavtale. </w:t>
      </w:r>
    </w:p>
    <w:p w14:paraId="3B0FBEE2" w14:textId="77777777" w:rsidR="008D3C55" w:rsidRPr="00486111" w:rsidRDefault="008D3C55" w:rsidP="008D3C55"/>
    <w:p w14:paraId="661AAA15" w14:textId="77777777" w:rsidR="008D3C55" w:rsidRPr="00486111" w:rsidRDefault="00380C5D" w:rsidP="008D3C55">
      <w:r w:rsidRPr="00380C5D">
        <w:rPr>
          <w:rFonts w:ascii="Calibri" w:eastAsia="Calibri" w:hAnsi="Calibri" w:cs="Times New Roman"/>
        </w:rPr>
        <w:t xml:space="preserve">Leverandøren kan krevje justeringar i vederlag eller tidsplanar dersom Leverandør sannsynleggjer eit grunnlag for slike justeringar. Krav om justert vederlag eller tidsplan må setjast fram seinast samtidig med svar frå Leverandøren på spørsmålet frå Kunden om endringsavtale. </w:t>
      </w:r>
    </w:p>
    <w:p w14:paraId="27FBDA7F" w14:textId="77777777" w:rsidR="008D3C55" w:rsidRPr="00486111" w:rsidRDefault="008D3C55" w:rsidP="008D3C55"/>
    <w:p w14:paraId="03F9FF13" w14:textId="77777777" w:rsidR="008D3C55" w:rsidRPr="00486111" w:rsidRDefault="00380C5D" w:rsidP="008D3C55">
      <w:r w:rsidRPr="00380C5D">
        <w:rPr>
          <w:rFonts w:ascii="Calibri" w:eastAsia="Calibri" w:hAnsi="Calibri" w:cs="Times New Roman"/>
        </w:rPr>
        <w:t>Endringar av eller tillegg til den avtalte Leveransen skal avtalast skriftleg. Leverandøren skal i bilag 9 føre ein fortløpande katalog over slike endringar.</w:t>
      </w:r>
      <w:r w:rsidRPr="00380C5D">
        <w:rPr>
          <w:rFonts w:ascii="Arial" w:eastAsia="Arial" w:hAnsi="Arial" w:cs="Arial"/>
        </w:rPr>
        <w:t xml:space="preserve"> </w:t>
      </w:r>
      <w:r w:rsidRPr="00380C5D">
        <w:rPr>
          <w:rFonts w:ascii="Calibri" w:eastAsia="Calibri" w:hAnsi="Calibri" w:cs="Calibri"/>
        </w:rPr>
        <w:t>Leverandøren skal utan ugrunna opphald sende Kunden ein oppdatert kopi.</w:t>
      </w:r>
    </w:p>
    <w:p w14:paraId="28BB3393" w14:textId="77777777" w:rsidR="008D3C55" w:rsidRPr="00BC21C2" w:rsidRDefault="00380C5D" w:rsidP="008D3C55">
      <w:pPr>
        <w:pStyle w:val="Overskrift1"/>
      </w:pPr>
      <w:bookmarkStart w:id="78" w:name="_Toc172529470"/>
      <w:r>
        <w:rPr>
          <w:rFonts w:eastAsia="Arial"/>
          <w:szCs w:val="28"/>
          <w:lang w:val="en-US"/>
        </w:rPr>
        <w:t>Tid og stad for leveransen</w:t>
      </w:r>
      <w:bookmarkEnd w:id="78"/>
    </w:p>
    <w:p w14:paraId="30B666AB" w14:textId="77777777" w:rsidR="008D3C55" w:rsidRPr="00486111" w:rsidRDefault="00380C5D" w:rsidP="008D3C55">
      <w:r w:rsidRPr="00380C5D">
        <w:rPr>
          <w:rFonts w:ascii="Calibri" w:eastAsia="Calibri" w:hAnsi="Calibri" w:cs="Times New Roman"/>
        </w:rPr>
        <w:t>Programvare og utstyr med vidare skal leverast i samsvar med punkt 2.2.5, og dei fristar som går fram av bilag 4.</w:t>
      </w:r>
    </w:p>
    <w:p w14:paraId="608D86E9" w14:textId="77777777" w:rsidR="008D3C55" w:rsidRPr="00BC21C2" w:rsidRDefault="00380C5D" w:rsidP="008D3C55">
      <w:pPr>
        <w:pStyle w:val="Overskrift1"/>
      </w:pPr>
      <w:bookmarkStart w:id="79" w:name="_Toc122355511"/>
      <w:bookmarkStart w:id="80" w:name="_Toc172529471"/>
      <w:r>
        <w:rPr>
          <w:rFonts w:eastAsia="Arial"/>
          <w:szCs w:val="28"/>
          <w:lang w:val="en-US"/>
        </w:rPr>
        <w:t>Partane sine plikter</w:t>
      </w:r>
      <w:bookmarkEnd w:id="75"/>
      <w:bookmarkEnd w:id="76"/>
      <w:bookmarkEnd w:id="77"/>
      <w:bookmarkEnd w:id="79"/>
      <w:bookmarkEnd w:id="80"/>
    </w:p>
    <w:p w14:paraId="307D7BDA" w14:textId="77777777" w:rsidR="008D3C55" w:rsidRPr="00FB767C" w:rsidRDefault="00380C5D" w:rsidP="008D3C55">
      <w:pPr>
        <w:pStyle w:val="Overskrift2"/>
      </w:pPr>
      <w:bookmarkStart w:id="81" w:name="_Toc122355512"/>
      <w:bookmarkStart w:id="82" w:name="_Toc172529472"/>
      <w:r>
        <w:rPr>
          <w:rFonts w:eastAsia="Arial"/>
          <w:lang w:val="en-US"/>
        </w:rPr>
        <w:t>Overordna ansvar</w:t>
      </w:r>
      <w:bookmarkEnd w:id="81"/>
      <w:bookmarkEnd w:id="82"/>
      <w:r>
        <w:rPr>
          <w:rFonts w:eastAsia="Arial"/>
          <w:lang w:val="en-US"/>
        </w:rPr>
        <w:t xml:space="preserve"> </w:t>
      </w:r>
    </w:p>
    <w:p w14:paraId="5905208D" w14:textId="77777777" w:rsidR="008D3C55" w:rsidRPr="0018746A" w:rsidRDefault="00380C5D" w:rsidP="008D3C55">
      <w:pPr>
        <w:pStyle w:val="Overskrift3"/>
      </w:pPr>
      <w:bookmarkStart w:id="83" w:name="_Toc122355513"/>
      <w:bookmarkStart w:id="84" w:name="_Toc172529473"/>
      <w:r>
        <w:rPr>
          <w:rFonts w:eastAsia="Arial"/>
          <w:lang w:val="en-US"/>
        </w:rPr>
        <w:t>Leverandøren sitt ansvar og kompetanse</w:t>
      </w:r>
      <w:bookmarkEnd w:id="83"/>
      <w:bookmarkEnd w:id="84"/>
    </w:p>
    <w:p w14:paraId="34BEB091" w14:textId="77777777" w:rsidR="008D3C55" w:rsidRPr="00486111" w:rsidRDefault="00380C5D" w:rsidP="008D3C55">
      <w:r w:rsidRPr="00380C5D">
        <w:rPr>
          <w:rFonts w:ascii="Calibri" w:eastAsia="Calibri" w:hAnsi="Calibri" w:cs="Times New Roman"/>
        </w:rPr>
        <w:t>Leverandøren skal gjennomføre Leveransen i samsvar med denne Avtalen, på ein fagleg forsvarleg og profesjonell måte, og i samsvar med anerkjende metodar og standardar.</w:t>
      </w:r>
    </w:p>
    <w:p w14:paraId="1288815F" w14:textId="77777777" w:rsidR="008D3C55" w:rsidRPr="00486111" w:rsidRDefault="008D3C55" w:rsidP="008D3C55"/>
    <w:p w14:paraId="19D7D30F" w14:textId="77777777" w:rsidR="008D3C55" w:rsidRPr="00486111" w:rsidRDefault="00380C5D" w:rsidP="008D3C55">
      <w:r w:rsidRPr="00380C5D">
        <w:rPr>
          <w:rFonts w:ascii="Calibri" w:eastAsia="Calibri" w:hAnsi="Calibri" w:cs="Times New Roman"/>
        </w:rPr>
        <w:t xml:space="preserve">Leverandøren skal lojalt samarbeide med Kunden, og vareta Kunden sine interesser. </w:t>
      </w:r>
    </w:p>
    <w:p w14:paraId="07C8AD1C" w14:textId="77777777" w:rsidR="008D3C55" w:rsidRPr="00486111" w:rsidRDefault="008D3C55" w:rsidP="008D3C55"/>
    <w:p w14:paraId="38A5C9AA" w14:textId="77777777" w:rsidR="008D3C55" w:rsidRPr="00486111" w:rsidRDefault="00380C5D" w:rsidP="008D3C55">
      <w:r w:rsidRPr="00380C5D">
        <w:rPr>
          <w:rFonts w:ascii="Calibri" w:eastAsia="Calibri" w:hAnsi="Calibri" w:cs="Times New Roman"/>
        </w:rPr>
        <w:t>Førespurnader frå Kunden skal svarast på utan ugrunna opphald.</w:t>
      </w:r>
    </w:p>
    <w:p w14:paraId="4B3644F7" w14:textId="77777777" w:rsidR="008D3C55" w:rsidRPr="00486111" w:rsidRDefault="008D3C55" w:rsidP="008D3C55"/>
    <w:p w14:paraId="7C009922" w14:textId="77777777" w:rsidR="008D3C55" w:rsidRPr="00486111" w:rsidRDefault="00380C5D" w:rsidP="008D3C55">
      <w:r w:rsidRPr="00380C5D">
        <w:rPr>
          <w:rFonts w:ascii="Calibri" w:eastAsia="Calibri" w:hAnsi="Calibri" w:cs="Times New Roman"/>
        </w:rPr>
        <w:t>Leverandøren skal utan ugrunna opphald varsle om forhold som Leverandøren forstår eller bør forstå at kan få betydning for gjennomføring av leveransen, medrekna eventuelle forventa forseinkingar.</w:t>
      </w:r>
    </w:p>
    <w:p w14:paraId="3DFFB2A6" w14:textId="77777777" w:rsidR="008D3C55" w:rsidRPr="00486111" w:rsidRDefault="008D3C55" w:rsidP="008D3C55"/>
    <w:p w14:paraId="1575698B" w14:textId="77777777" w:rsidR="008D3C55" w:rsidRPr="0018746A" w:rsidRDefault="00380C5D" w:rsidP="008D3C55">
      <w:pPr>
        <w:pStyle w:val="Overskrift3"/>
      </w:pPr>
      <w:bookmarkStart w:id="85" w:name="_Toc122355514"/>
      <w:bookmarkStart w:id="86" w:name="_Toc172529474"/>
      <w:r w:rsidRPr="00380C5D">
        <w:rPr>
          <w:rFonts w:eastAsia="Arial"/>
        </w:rPr>
        <w:t>Kunden sitt ansvar for tilrettelegging og medverknad</w:t>
      </w:r>
      <w:bookmarkEnd w:id="85"/>
      <w:bookmarkEnd w:id="86"/>
    </w:p>
    <w:p w14:paraId="545EA7CD" w14:textId="77777777" w:rsidR="008D3C55" w:rsidRPr="00486111" w:rsidRDefault="00380C5D" w:rsidP="008D3C55">
      <w:r w:rsidRPr="00380C5D">
        <w:rPr>
          <w:rFonts w:ascii="Calibri" w:eastAsia="Calibri" w:hAnsi="Calibri" w:cs="Times New Roman"/>
        </w:rPr>
        <w:t xml:space="preserve">Kunden skal lojalt medverke til gjennomføring av leveransen. </w:t>
      </w:r>
    </w:p>
    <w:p w14:paraId="4E58470D" w14:textId="77777777" w:rsidR="008D3C55" w:rsidRPr="00486111" w:rsidRDefault="008D3C55" w:rsidP="008D3C55"/>
    <w:p w14:paraId="2BAAA6EC" w14:textId="77777777" w:rsidR="008D3C55" w:rsidRPr="00486111" w:rsidRDefault="00380C5D" w:rsidP="008D3C55">
      <w:r w:rsidRPr="00380C5D">
        <w:rPr>
          <w:rFonts w:ascii="Calibri" w:eastAsia="Calibri" w:hAnsi="Calibri" w:cs="Times New Roman"/>
        </w:rPr>
        <w:t>Førespurnader frå Leverandøren skal svarast på utan ugrunna opphald.</w:t>
      </w:r>
    </w:p>
    <w:p w14:paraId="4CD28679" w14:textId="77777777" w:rsidR="008D3C55" w:rsidRPr="00486111" w:rsidRDefault="008D3C55" w:rsidP="008D3C55"/>
    <w:p w14:paraId="437DA886" w14:textId="77777777" w:rsidR="008D3C55" w:rsidRPr="00486111" w:rsidRDefault="00380C5D" w:rsidP="008D3C55">
      <w:r w:rsidRPr="00380C5D">
        <w:rPr>
          <w:rFonts w:ascii="Calibri" w:eastAsia="Calibri" w:hAnsi="Calibri" w:cs="Times New Roman"/>
        </w:rPr>
        <w:t>Kunden skal utan ugrunna opphald varsle om forhold som Kunden forstår eller bør forstå at kan kome til å spele ei rolle for gjennomføring av leveransen, medrekna eventuelle forventa forseinkingar.</w:t>
      </w:r>
    </w:p>
    <w:p w14:paraId="46B6EAFB" w14:textId="77777777" w:rsidR="008D3C55" w:rsidRPr="00486111" w:rsidRDefault="008D3C55" w:rsidP="008D3C55"/>
    <w:p w14:paraId="726171E7" w14:textId="77777777" w:rsidR="008D3C55" w:rsidRPr="00FB767C" w:rsidRDefault="00380C5D" w:rsidP="008D3C55">
      <w:pPr>
        <w:pStyle w:val="Overskrift2"/>
      </w:pPr>
      <w:bookmarkStart w:id="87" w:name="_Toc122355515"/>
      <w:bookmarkStart w:id="88" w:name="_Toc172529475"/>
      <w:r>
        <w:rPr>
          <w:rFonts w:eastAsia="Arial"/>
          <w:lang w:val="en-US"/>
        </w:rPr>
        <w:t>Bruk av underleverandørar og tredjepartar</w:t>
      </w:r>
      <w:bookmarkEnd w:id="87"/>
      <w:bookmarkEnd w:id="88"/>
    </w:p>
    <w:p w14:paraId="1F5B9924" w14:textId="77777777" w:rsidR="008D3C55" w:rsidRDefault="00380C5D" w:rsidP="008D3C55">
      <w:r w:rsidRPr="00380C5D">
        <w:rPr>
          <w:rFonts w:ascii="Calibri" w:eastAsia="Calibri" w:hAnsi="Calibri" w:cs="Times New Roman"/>
        </w:rPr>
        <w:t>Dersom Leverandøren engasjerer underleverandør eller Kunden engasjerer tredjepart til å utføre arbeidsoppgåver som følgjer av denne Avtalen, er Parten fullt ansvarleg for utføringa av desse oppgåvene på same måte som om Parten sjølv stod for utføringa.</w:t>
      </w:r>
    </w:p>
    <w:p w14:paraId="180EB50D" w14:textId="77777777" w:rsidR="00A36284" w:rsidRDefault="00A36284" w:rsidP="008D3C55"/>
    <w:p w14:paraId="07446554" w14:textId="77777777" w:rsidR="00A36284" w:rsidRDefault="00380C5D" w:rsidP="00A36284">
      <w:r w:rsidRPr="00380C5D">
        <w:rPr>
          <w:rFonts w:ascii="Calibri" w:eastAsia="Calibri" w:hAnsi="Calibri" w:cs="Times New Roman"/>
        </w:rPr>
        <w:t>Programvareprodusent til standardprogramvare, der standardvilkår er tekne inn i bilag 10, blir ikkje rekna som underleverandør.</w:t>
      </w:r>
    </w:p>
    <w:p w14:paraId="65F0046E" w14:textId="77777777" w:rsidR="00A36284" w:rsidRDefault="00A36284" w:rsidP="008D3C55"/>
    <w:p w14:paraId="43E6E3A6" w14:textId="77777777" w:rsidR="008D3C55" w:rsidRPr="00486111" w:rsidRDefault="008D3C55" w:rsidP="008D3C55"/>
    <w:p w14:paraId="0BB84288" w14:textId="77777777" w:rsidR="008D3C55" w:rsidRPr="00FB767C" w:rsidRDefault="00380C5D" w:rsidP="008D3C55">
      <w:pPr>
        <w:pStyle w:val="Overskrift2"/>
      </w:pPr>
      <w:bookmarkStart w:id="89" w:name="_Toc122355516"/>
      <w:bookmarkStart w:id="90" w:name="_Toc172529476"/>
      <w:r>
        <w:rPr>
          <w:rFonts w:eastAsia="Arial"/>
          <w:lang w:val="en-US"/>
        </w:rPr>
        <w:t>Teieplikt</w:t>
      </w:r>
      <w:bookmarkEnd w:id="89"/>
      <w:bookmarkEnd w:id="90"/>
    </w:p>
    <w:p w14:paraId="36DD0C1C" w14:textId="77777777" w:rsidR="008D3C55" w:rsidRPr="00486111" w:rsidRDefault="00380C5D" w:rsidP="008D3C55">
      <w:r w:rsidRPr="00380C5D">
        <w:rPr>
          <w:rFonts w:ascii="Calibri" w:eastAsia="Calibri" w:hAnsi="Calibri" w:cs="Times New Roman"/>
        </w:rPr>
        <w:t>Informasjon som Partane blir kjent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59266A8F" w14:textId="77777777" w:rsidR="008D3C55" w:rsidRPr="00486111" w:rsidRDefault="008D3C55" w:rsidP="008D3C55"/>
    <w:p w14:paraId="31D2C85E" w14:textId="77777777" w:rsidR="008D3C55" w:rsidRPr="00486111" w:rsidRDefault="00380C5D" w:rsidP="008D3C55">
      <w:r w:rsidRPr="00380C5D">
        <w:rPr>
          <w:rFonts w:ascii="Calibri" w:eastAsia="Calibri" w:hAnsi="Calibri" w:cs="Times New Roman"/>
        </w:rPr>
        <w:t xml:space="preserve">Dersom Kunden er ei offentleg verksemd, er teieplikta til Kunden etter denne føresegna ikkje meir omfattande enn det som følgjer av lov 10. februar 1967 om behandlingsmåten i forvaltningssaker (forvaltingslova) eller tilsvarande sektorspesifikk regulering. </w:t>
      </w:r>
    </w:p>
    <w:p w14:paraId="7E5D7E82" w14:textId="77777777" w:rsidR="008D3C55" w:rsidRPr="00486111" w:rsidRDefault="008D3C55" w:rsidP="008D3C55"/>
    <w:p w14:paraId="63CB428D" w14:textId="77777777" w:rsidR="008D3C55" w:rsidRPr="00486111" w:rsidRDefault="00380C5D" w:rsidP="008D3C55">
      <w:r w:rsidRPr="00380C5D">
        <w:rPr>
          <w:rFonts w:ascii="Calibri" w:eastAsia="Calibri" w:hAnsi="Calibri" w:cs="Times New Roman"/>
        </w:rPr>
        <w:t>Teieplikt etter denne føresegna grip ikkje inn i lovbestemt innsynsrett.</w:t>
      </w:r>
    </w:p>
    <w:p w14:paraId="07C508D9" w14:textId="77777777" w:rsidR="008D3C55" w:rsidRPr="00486111" w:rsidRDefault="008D3C55" w:rsidP="008D3C55"/>
    <w:p w14:paraId="2CF11658" w14:textId="77777777" w:rsidR="008D3C55" w:rsidRPr="00486111" w:rsidRDefault="00380C5D" w:rsidP="008D3C55">
      <w:r w:rsidRPr="00380C5D">
        <w:rPr>
          <w:rFonts w:ascii="Calibri" w:eastAsia="Calibri" w:hAnsi="Calibri" w:cs="Times New Roman"/>
        </w:rPr>
        <w:t>Teieplikta gjeld Partane sine tilsette, underleverandørar og andre partar som handlar på Partane sine vegner eller medverkar i samband med gjennomføring av Avtalen.</w:t>
      </w:r>
    </w:p>
    <w:p w14:paraId="37F2F992" w14:textId="77777777" w:rsidR="008D3C55" w:rsidRPr="00486111" w:rsidRDefault="008D3C55" w:rsidP="008D3C55"/>
    <w:p w14:paraId="7F5D3A70" w14:textId="77777777" w:rsidR="008D3C55" w:rsidRPr="00486111" w:rsidRDefault="00380C5D" w:rsidP="008D3C55">
      <w:r w:rsidRPr="00380C5D">
        <w:rPr>
          <w:rFonts w:ascii="Calibri" w:eastAsia="Calibri" w:hAnsi="Calibri" w:cs="Times New Roman"/>
        </w:rPr>
        <w:t>Teieplikta opphøyrer fem (5) år etter at Avtalen opphøyrer, med mindre anna er avtalt i bilag 6, eller følgjer av lov eller forskrift.</w:t>
      </w:r>
    </w:p>
    <w:p w14:paraId="3697EA2D" w14:textId="77777777" w:rsidR="008D3C55" w:rsidRPr="00486111" w:rsidRDefault="008D3C55" w:rsidP="008D3C55"/>
    <w:p w14:paraId="7CFF9430" w14:textId="77777777" w:rsidR="008D3C55" w:rsidRPr="00A606C6" w:rsidRDefault="00380C5D" w:rsidP="008D3C55">
      <w:pPr>
        <w:pStyle w:val="Overskrift2"/>
      </w:pPr>
      <w:bookmarkStart w:id="91" w:name="_Toc208293704"/>
      <w:bookmarkStart w:id="92" w:name="_Toc213426344"/>
      <w:bookmarkStart w:id="93" w:name="_Toc422860179"/>
      <w:bookmarkStart w:id="94" w:name="_Toc423087569"/>
      <w:bookmarkStart w:id="95" w:name="_Toc105139717"/>
      <w:bookmarkStart w:id="96" w:name="_Toc122355517"/>
      <w:bookmarkStart w:id="97" w:name="_Toc172529477"/>
      <w:r>
        <w:rPr>
          <w:rFonts w:eastAsia="Arial"/>
          <w:lang w:val="en-US"/>
        </w:rPr>
        <w:lastRenderedPageBreak/>
        <w:t>Lønns- og arbeidsvilkår</w:t>
      </w:r>
      <w:bookmarkEnd w:id="91"/>
      <w:bookmarkEnd w:id="92"/>
      <w:bookmarkEnd w:id="93"/>
      <w:bookmarkEnd w:id="94"/>
      <w:bookmarkEnd w:id="95"/>
      <w:bookmarkEnd w:id="96"/>
      <w:bookmarkEnd w:id="97"/>
    </w:p>
    <w:p w14:paraId="73E4FF74" w14:textId="77777777" w:rsidR="008D3C55" w:rsidRDefault="00380C5D" w:rsidP="008D3C55">
      <w:pPr>
        <w:pStyle w:val="Overskrift3"/>
      </w:pPr>
      <w:bookmarkStart w:id="98" w:name="_Toc122355518"/>
      <w:bookmarkStart w:id="99" w:name="_Toc172529478"/>
      <w:bookmarkStart w:id="100" w:name="_Toc201048238"/>
      <w:bookmarkStart w:id="101" w:name="_Toc208293712"/>
      <w:bookmarkStart w:id="102" w:name="_Toc213426524"/>
      <w:r>
        <w:rPr>
          <w:rFonts w:eastAsia="Arial"/>
          <w:lang w:val="en-US"/>
        </w:rPr>
        <w:t>Generelt</w:t>
      </w:r>
      <w:bookmarkEnd w:id="98"/>
      <w:bookmarkEnd w:id="99"/>
    </w:p>
    <w:p w14:paraId="3328F576" w14:textId="77777777" w:rsidR="008B3D09" w:rsidRPr="00B60BD6" w:rsidRDefault="00380C5D" w:rsidP="008B3D09">
      <w:r w:rsidRPr="00380C5D">
        <w:rPr>
          <w:rFonts w:ascii="Calibri" w:eastAsia="Calibri" w:hAnsi="Calibri" w:cs="Times New Roman"/>
        </w:rPr>
        <w:t>For avtalar som er omfatta av forskrift 8. februar 2008 nr. 112 om lønns- og arbeidsvilkår i offentlige kontrakter, gjeld følgjande:</w:t>
      </w:r>
    </w:p>
    <w:p w14:paraId="455D6E22" w14:textId="77777777" w:rsidR="008B3D09" w:rsidRPr="00B60BD6" w:rsidRDefault="008B3D09" w:rsidP="008B3D09"/>
    <w:p w14:paraId="2C56E605" w14:textId="77777777" w:rsidR="008B3D09" w:rsidRPr="00B60BD6" w:rsidRDefault="00380C5D" w:rsidP="00380C5D">
      <w:pPr>
        <w:pStyle w:val="Listeavsnitt"/>
        <w:keepLines w:val="0"/>
        <w:widowControl/>
        <w:numPr>
          <w:ilvl w:val="0"/>
          <w:numId w:val="16"/>
        </w:numPr>
        <w:spacing w:line="240" w:lineRule="auto"/>
      </w:pPr>
      <w:r w:rsidRPr="00380C5D">
        <w:rPr>
          <w:rFonts w:ascii="Calibri" w:eastAsia="Calibri" w:hAnsi="Calibri" w:cs="Calibri"/>
        </w:rPr>
        <w:t xml:space="preserve">Leverandøren skal på område dekte av forskrift om allmenngjort tariffavtale sørgje for at eigne og eventuelle underleverandørar sine tilsette som direkte medverkar til å oppfylle Leverandøren sine forpliktingar under denne Avtalen, ikkje har dårlegare lønns- og arbeidsvilkår enn det som følgjer av forskrifta som allmenngjer tariffavtalen. </w:t>
      </w:r>
    </w:p>
    <w:p w14:paraId="1CC3153A" w14:textId="77777777" w:rsidR="008B3D09" w:rsidRPr="00B60BD6" w:rsidRDefault="00380C5D" w:rsidP="00380C5D">
      <w:pPr>
        <w:pStyle w:val="Listeavsnitt"/>
        <w:keepLines w:val="0"/>
        <w:widowControl/>
        <w:numPr>
          <w:ilvl w:val="0"/>
          <w:numId w:val="16"/>
        </w:numPr>
        <w:spacing w:line="240" w:lineRule="auto"/>
      </w:pPr>
      <w:r w:rsidRPr="00380C5D">
        <w:rPr>
          <w:rFonts w:ascii="Calibri" w:eastAsia="Calibri" w:hAnsi="Calibri" w:cs="Calibri"/>
        </w:rPr>
        <w:t xml:space="preserve">På område som ikkje er dekte av allmenngjort tariffavtale, skal Leverandøren sørgje for at dei same tilsette ikkje har dårlegare lønns- og arbeidsvilkår enn det som følgjer av gjeldande landsomfattande tariffavtale for den aktuelle bransjen. </w:t>
      </w:r>
    </w:p>
    <w:p w14:paraId="03120985" w14:textId="77777777" w:rsidR="008B3D09" w:rsidRPr="00B60BD6" w:rsidRDefault="008B3D09" w:rsidP="008B3D09"/>
    <w:p w14:paraId="6603F6AD" w14:textId="77777777" w:rsidR="008B3D09" w:rsidRPr="00B60BD6" w:rsidRDefault="00380C5D" w:rsidP="008B3D09">
      <w:r w:rsidRPr="00380C5D">
        <w:rPr>
          <w:rFonts w:ascii="Calibri" w:eastAsia="Calibri" w:hAnsi="Calibri" w:cs="Times New Roman"/>
        </w:rPr>
        <w:t xml:space="preserve">Dette gjeld for arbeid utført i Noreg. </w:t>
      </w:r>
    </w:p>
    <w:p w14:paraId="411B3001" w14:textId="77777777" w:rsidR="008B3D09" w:rsidRPr="00B60BD6" w:rsidRDefault="008B3D09" w:rsidP="008B3D09"/>
    <w:p w14:paraId="4B0D6915" w14:textId="77777777" w:rsidR="008B3D09" w:rsidRPr="00B60BD6" w:rsidRDefault="00380C5D" w:rsidP="008B3D09">
      <w:r w:rsidRPr="00380C5D">
        <w:rPr>
          <w:rFonts w:ascii="Calibri" w:eastAsia="Calibri" w:hAnsi="Calibri" w:cs="Times New Roman"/>
        </w:rPr>
        <w:t xml:space="preserve">Alle avtalar som Leverandøren inngår, og som inneber utføring av arbeid som direkte medverkar til å oppfylle Leverandøren sine forpliktingar under denne Avtalen, skal innehalde tilsvarande vilkår. </w:t>
      </w:r>
    </w:p>
    <w:p w14:paraId="5C8538D9" w14:textId="77777777" w:rsidR="008D3C55" w:rsidRDefault="008D3C55" w:rsidP="008D3C55"/>
    <w:p w14:paraId="7DE2BE16" w14:textId="77777777" w:rsidR="008D3C55" w:rsidRPr="0092624D" w:rsidRDefault="00380C5D" w:rsidP="008D3C55">
      <w:pPr>
        <w:pStyle w:val="Overskrift3"/>
      </w:pPr>
      <w:bookmarkStart w:id="103" w:name="_Toc122355519"/>
      <w:bookmarkStart w:id="104" w:name="_Toc172529479"/>
      <w:r>
        <w:rPr>
          <w:rFonts w:eastAsia="Arial"/>
          <w:lang w:val="en-US"/>
        </w:rPr>
        <w:t>Dokumentasjon</w:t>
      </w:r>
      <w:bookmarkEnd w:id="103"/>
      <w:bookmarkEnd w:id="104"/>
    </w:p>
    <w:p w14:paraId="7EA34959" w14:textId="77777777" w:rsidR="00DA5BA2" w:rsidRPr="00CD72D3" w:rsidRDefault="00380C5D" w:rsidP="00DA5BA2">
      <w:r w:rsidRPr="00380C5D">
        <w:rPr>
          <w:rFonts w:ascii="Calibri" w:eastAsia="Calibri" w:hAnsi="Calibri" w:cs="Times New Roman"/>
        </w:rPr>
        <w:t>Leverandøren skal på skriftleg førespurnad frå Kunden leggje fram dokumentasjon om dei lønns- og arbeidsvilkåra som blir brukte. Kunden og Leverandøren kan kvar for seg krevje at opplysningane skal leggjast fram for ein uavhengig tredjepart som Leverandøren har gitt i oppdrag å undersøkje om krava i denne føresegna er oppfylt. Leverandøren kan krevje at tredjeparten skal ha underteikna ei erklæring om at opplysningane ikkje vil bli brukte for andre føremål enn å sikre oppfylling av Leverandøren si forplikting etter denne føresegna. Dokumentasjonsplikta gjeld òg for underleverandørar.</w:t>
      </w:r>
    </w:p>
    <w:p w14:paraId="5941E92C" w14:textId="77777777" w:rsidR="00DA5BA2" w:rsidRPr="00CD72D3" w:rsidRDefault="00DA5BA2" w:rsidP="00DA5BA2"/>
    <w:p w14:paraId="509B10FA" w14:textId="77777777" w:rsidR="00DA5BA2" w:rsidRPr="00CD72D3" w:rsidRDefault="00380C5D" w:rsidP="00DA5BA2">
      <w:r w:rsidRPr="00380C5D">
        <w:rPr>
          <w:rFonts w:ascii="Calibri" w:eastAsia="Calibri" w:hAnsi="Calibri" w:cs="Times New Roman"/>
        </w:rPr>
        <w:t xml:space="preserve">Leverandøren pliktar </w:t>
      </w:r>
      <w:bookmarkStart w:id="105" w:name="_Hlk153542622"/>
      <w:r w:rsidRPr="00380C5D">
        <w:rPr>
          <w:rFonts w:ascii="Calibri" w:eastAsia="Calibri" w:hAnsi="Calibri" w:cs="Times New Roman"/>
        </w:rPr>
        <w:t xml:space="preserve">på skriftleg førespurnad med ein rimeleg frist å dokumentere </w:t>
      </w:r>
      <w:bookmarkEnd w:id="105"/>
      <w:r w:rsidRPr="00380C5D">
        <w:rPr>
          <w:rFonts w:ascii="Calibri" w:eastAsia="Calibri" w:hAnsi="Calibri" w:cs="Times New Roman"/>
        </w:rPr>
        <w:t xml:space="preserve">lønns- og arbeidsvilkåra for eigne arbeidstakarar, arbeidstakarar hos eventuelle underleverandørar (medrekna innleigde) som direkte medverkar til å oppfylle kontrakten. </w:t>
      </w:r>
    </w:p>
    <w:p w14:paraId="67E73869" w14:textId="77777777" w:rsidR="00DA5BA2" w:rsidRPr="00CD72D3" w:rsidRDefault="00DA5BA2" w:rsidP="00DA5BA2">
      <w:pPr>
        <w:rPr>
          <w:rFonts w:eastAsia="Calibri" w:cstheme="minorHAnsi"/>
        </w:rPr>
      </w:pPr>
    </w:p>
    <w:p w14:paraId="2C6BFC12" w14:textId="77777777" w:rsidR="00DA5BA2" w:rsidRPr="00CD72D3" w:rsidRDefault="00380C5D" w:rsidP="00DA5BA2">
      <w:pPr>
        <w:pStyle w:val="Ingenmellomrom"/>
        <w:rPr>
          <w:rFonts w:eastAsia="Calibri" w:cstheme="minorHAnsi"/>
          <w:color w:val="FF0000"/>
          <w:sz w:val="24"/>
          <w:szCs w:val="24"/>
        </w:rPr>
      </w:pPr>
      <w:r w:rsidRPr="00380C5D">
        <w:rPr>
          <w:rFonts w:ascii="Calibri" w:eastAsia="Calibri" w:hAnsi="Calibri" w:cs="Calibri"/>
          <w:sz w:val="24"/>
          <w:szCs w:val="24"/>
        </w:rPr>
        <w:t xml:space="preserve">Ved brot på dokumentasjonsplikta har oppdragsgivar rett til å ileggje ei dagbot som ikkje skal vere mindre enn kr 1500 per dag. </w:t>
      </w:r>
      <w:r>
        <w:rPr>
          <w:rFonts w:ascii="Calibri" w:eastAsia="Calibri" w:hAnsi="Calibri" w:cs="Calibri"/>
          <w:sz w:val="24"/>
          <w:szCs w:val="24"/>
          <w:lang w:val="en-US"/>
        </w:rPr>
        <w:t>Høgare dagbot kan avtalast i bilag 6.</w:t>
      </w:r>
    </w:p>
    <w:p w14:paraId="45B215E8" w14:textId="77777777" w:rsidR="008D3C55" w:rsidRPr="00B53BDA" w:rsidRDefault="008D3C55" w:rsidP="008D3C55"/>
    <w:p w14:paraId="5BFF372D" w14:textId="77777777" w:rsidR="008D3C55" w:rsidRDefault="00380C5D" w:rsidP="008D3C55">
      <w:pPr>
        <w:pStyle w:val="Overskrift3"/>
      </w:pPr>
      <w:bookmarkStart w:id="106" w:name="_Toc122355520"/>
      <w:bookmarkStart w:id="107" w:name="_Toc172529480"/>
      <w:bookmarkEnd w:id="100"/>
      <w:bookmarkEnd w:id="101"/>
      <w:bookmarkEnd w:id="102"/>
      <w:r>
        <w:rPr>
          <w:rFonts w:eastAsia="Arial"/>
          <w:lang w:val="en-US"/>
        </w:rPr>
        <w:t>Manglande oppfylling</w:t>
      </w:r>
      <w:bookmarkEnd w:id="106"/>
      <w:bookmarkEnd w:id="107"/>
    </w:p>
    <w:p w14:paraId="68F4A7A4" w14:textId="77777777" w:rsidR="00EB3DA2" w:rsidRPr="00CD72D3" w:rsidRDefault="00380C5D" w:rsidP="00EB3DA2">
      <w:pPr>
        <w:pStyle w:val="Ingenmellomrom"/>
        <w:rPr>
          <w:rFonts w:cstheme="minorHAnsi"/>
          <w:sz w:val="24"/>
          <w:szCs w:val="24"/>
        </w:rPr>
      </w:pPr>
      <w:r w:rsidRPr="00380C5D">
        <w:rPr>
          <w:rFonts w:ascii="Calibri" w:eastAsia="Calibri" w:hAnsi="Calibri" w:cs="Times New Roman"/>
          <w:sz w:val="24"/>
          <w:szCs w:val="24"/>
        </w:rPr>
        <w:t xml:space="preserve">Ved brot på krava til lønns- og arbeidsvilkår, skal Leverandøren rette forholdet. Der brotet har skjedd hos ein underleverandør (medrekna bemanningsselskap) er rettingsplikta avgrensa til krav som er fremja skriftleg innan tre månader etter forfallsdato for lønna, både for krav som følgjer av allmenngjort tariffavtale og </w:t>
      </w:r>
      <w:r w:rsidRPr="00380C5D">
        <w:rPr>
          <w:rFonts w:ascii="Calibri" w:eastAsia="Calibri" w:hAnsi="Calibri" w:cs="Times New Roman"/>
          <w:sz w:val="24"/>
          <w:szCs w:val="24"/>
        </w:rPr>
        <w:lastRenderedPageBreak/>
        <w:t>landsomfattande tariffavtale. Dei vilkår og avgrensingar som følgjer av lov om allmenngjøring av tariffavtaler mv. av 4. juni 1993 § 13 skal gjelde i begge desse tilfella.</w:t>
      </w:r>
      <w:r w:rsidRPr="00380C5D">
        <w:rPr>
          <w:rFonts w:ascii="Calibri" w:eastAsia="Calibri" w:hAnsi="Calibri" w:cs="Calibri"/>
          <w:sz w:val="24"/>
          <w:szCs w:val="24"/>
        </w:rPr>
        <w:t xml:space="preserve"> </w:t>
      </w:r>
    </w:p>
    <w:p w14:paraId="0CD026CF" w14:textId="77777777" w:rsidR="00EB3DA2" w:rsidRPr="00B60BD6" w:rsidRDefault="00EB3DA2" w:rsidP="00EB3DA2">
      <w:pPr>
        <w:pStyle w:val="Ingenmellomrom"/>
        <w:rPr>
          <w:rFonts w:cstheme="minorHAnsi"/>
        </w:rPr>
      </w:pPr>
    </w:p>
    <w:p w14:paraId="286D79B7" w14:textId="77777777" w:rsidR="00EB3DA2" w:rsidRPr="009376B6" w:rsidRDefault="00380C5D" w:rsidP="00EB3DA2">
      <w:r w:rsidRPr="00380C5D">
        <w:rPr>
          <w:rFonts w:ascii="Calibri" w:eastAsia="Calibri" w:hAnsi="Calibri" w:cs="Times New Roman"/>
        </w:rPr>
        <w:t>Dersom Leverandøren ikkje oppfyller denne forpliktinga, har Kunden rett til å halde tilbake delar av kontraktssummen, tilsvarande 2 (to) gonger innsparinga for Leverandøren. Tilbakehaldsretten opphøyrer så snart retting etter føregåande ledd er dokumentert.</w:t>
      </w:r>
    </w:p>
    <w:p w14:paraId="0AE322E5" w14:textId="77777777" w:rsidR="00EB3DA2" w:rsidRPr="00B60BD6" w:rsidRDefault="00EB3DA2" w:rsidP="00EB3DA2"/>
    <w:p w14:paraId="46BE749F" w14:textId="77777777" w:rsidR="00EB3DA2" w:rsidRPr="00B60BD6" w:rsidRDefault="00380C5D" w:rsidP="00EB3DA2">
      <w:r w:rsidRPr="00380C5D">
        <w:rPr>
          <w:rFonts w:ascii="Calibri" w:eastAsia="Calibri" w:hAnsi="Calibri" w:cs="Times New Roman"/>
        </w:rPr>
        <w:t xml:space="preserve">Oppfylling av Leverandøren sine forpliktingar som nemnde ovanfor skal dokumenterast i bilag 6. Dersom dokumentasjonen er lagd fram for ein uavhengig tredjepart, kan ei erklæring frå tredjeparten aksepterast som dokumentasjon om at det er samsvar mellom aktuell tariffavtale og faktiske lønns- og arbeidsvilkår for oppfylling av Leverandøren og eventuelle underleverandørar sine forpliktingar.  </w:t>
      </w:r>
    </w:p>
    <w:p w14:paraId="138CD1E7" w14:textId="77777777" w:rsidR="00EB3DA2" w:rsidRPr="006773D7" w:rsidRDefault="00EB3DA2" w:rsidP="00EB3DA2"/>
    <w:p w14:paraId="1C5D521A" w14:textId="77777777" w:rsidR="00EB3DA2" w:rsidRDefault="00380C5D" w:rsidP="00EB3DA2">
      <w:r w:rsidRPr="00380C5D">
        <w:rPr>
          <w:rFonts w:ascii="Calibri" w:eastAsia="Calibri" w:hAnsi="Calibri" w:cs="Times New Roman"/>
        </w:rPr>
        <w:t>Nærare presiseringar om gjennomføring av dette punkt 5.4 kan avtalast i bilag 6.</w:t>
      </w:r>
    </w:p>
    <w:p w14:paraId="4323785A" w14:textId="77777777" w:rsidR="008D3C55" w:rsidRPr="00BC21C2" w:rsidRDefault="00380C5D" w:rsidP="008D3C55">
      <w:pPr>
        <w:pStyle w:val="Overskrift1"/>
      </w:pPr>
      <w:bookmarkStart w:id="108" w:name="_Toc150573650"/>
      <w:bookmarkStart w:id="109" w:name="_Toc422860186"/>
      <w:bookmarkStart w:id="110" w:name="_Toc423087576"/>
      <w:bookmarkStart w:id="111" w:name="_Toc122355521"/>
      <w:bookmarkStart w:id="112" w:name="_Toc172529481"/>
      <w:r>
        <w:rPr>
          <w:rFonts w:eastAsia="Arial"/>
          <w:szCs w:val="28"/>
          <w:lang w:val="en-US"/>
        </w:rPr>
        <w:t>Vederlag</w:t>
      </w:r>
      <w:bookmarkEnd w:id="108"/>
      <w:bookmarkEnd w:id="109"/>
      <w:bookmarkEnd w:id="110"/>
      <w:r>
        <w:rPr>
          <w:rFonts w:eastAsia="Arial"/>
          <w:szCs w:val="28"/>
          <w:lang w:val="en-US"/>
        </w:rPr>
        <w:t xml:space="preserve"> og betalingsvilkår</w:t>
      </w:r>
      <w:bookmarkEnd w:id="111"/>
      <w:bookmarkEnd w:id="112"/>
    </w:p>
    <w:p w14:paraId="42CCE46B" w14:textId="77777777" w:rsidR="008D3C55" w:rsidRPr="00FB767C" w:rsidRDefault="00380C5D" w:rsidP="008D3C55">
      <w:pPr>
        <w:pStyle w:val="Overskrift2"/>
      </w:pPr>
      <w:bookmarkStart w:id="113" w:name="_Toc122355522"/>
      <w:bookmarkStart w:id="114" w:name="_Toc172529482"/>
      <w:r>
        <w:rPr>
          <w:rFonts w:eastAsia="Arial"/>
          <w:lang w:val="en-US"/>
        </w:rPr>
        <w:t>Vederlag</w:t>
      </w:r>
      <w:bookmarkEnd w:id="113"/>
      <w:bookmarkEnd w:id="114"/>
    </w:p>
    <w:p w14:paraId="4963C0E6" w14:textId="77777777" w:rsidR="00F02A9F" w:rsidRDefault="00380C5D" w:rsidP="00F02A9F">
      <w:r w:rsidRPr="00380C5D">
        <w:rPr>
          <w:rFonts w:ascii="Calibri" w:eastAsia="Calibri" w:hAnsi="Calibri" w:cs="Times New Roman"/>
        </w:rPr>
        <w:t xml:space="preserve">Alle prisar og nærare vilkår for det vederlaget Kunden skal betale i samband med Ytinga, går fram av bilag 7. </w:t>
      </w:r>
    </w:p>
    <w:p w14:paraId="12EC2434" w14:textId="77777777" w:rsidR="00F02A9F" w:rsidRDefault="00F02A9F" w:rsidP="00F02A9F"/>
    <w:p w14:paraId="0835A0E8" w14:textId="77777777" w:rsidR="00F02A9F" w:rsidRDefault="00380C5D" w:rsidP="00F02A9F">
      <w:r w:rsidRPr="00380C5D">
        <w:rPr>
          <w:rFonts w:ascii="Calibri" w:eastAsia="Calibri" w:hAnsi="Calibri" w:cs="Times New Roman"/>
        </w:rPr>
        <w:t>Utlegg, medrekna reise- og diettkostnader, blir berre dekte i den grad dei er avtalte. Dersom reise- og diettkostnader er avtalt dekte, skal dette spesifiserast særskilt, og dekkjast etter statens gjeldande satsar dersom ikkje anna er avtalt. Reisetid blir berre fakturert dersom det er avtalt i bilag 7.</w:t>
      </w:r>
    </w:p>
    <w:p w14:paraId="0C6A98BC" w14:textId="77777777" w:rsidR="00F02A9F" w:rsidRDefault="00380C5D" w:rsidP="00F02A9F">
      <w:r>
        <w:t xml:space="preserve"> </w:t>
      </w:r>
    </w:p>
    <w:p w14:paraId="70721D77" w14:textId="77777777" w:rsidR="00F02A9F" w:rsidRDefault="00380C5D" w:rsidP="00F02A9F">
      <w:r w:rsidRPr="00380C5D">
        <w:rPr>
          <w:rFonts w:ascii="Calibri" w:eastAsia="Calibri" w:hAnsi="Calibri" w:cs="Times New Roman"/>
        </w:rPr>
        <w:t xml:space="preserve">Med mindre anna er oppgitt i bilag 7, er alle prisar i norske kroner, gitte opp eksklusive meirverdiavgift, men inkludert toll og eventuelle andre avgifter. </w:t>
      </w:r>
    </w:p>
    <w:p w14:paraId="64E14EC5" w14:textId="77777777" w:rsidR="008D3C55" w:rsidRPr="00486111" w:rsidRDefault="008D3C55" w:rsidP="008D3C55"/>
    <w:p w14:paraId="3297D52D" w14:textId="77777777" w:rsidR="008D3C55" w:rsidRPr="00486111" w:rsidRDefault="00380C5D" w:rsidP="008D3C55">
      <w:r w:rsidRPr="00380C5D">
        <w:rPr>
          <w:rFonts w:ascii="Calibri" w:eastAsia="Calibri" w:hAnsi="Calibri" w:cs="Times New Roman"/>
        </w:rPr>
        <w:t>Dersom programvare som blir levert på standardvilkår kan prisast i annan valuta enn norske kroner, går dette fram av bilag 7. Føresegner om valutaregulering for programvare levert på standardvilkår prisa i norske kroner går fram av bilag 7.</w:t>
      </w:r>
    </w:p>
    <w:p w14:paraId="05D9F19F" w14:textId="77777777" w:rsidR="008D3C55" w:rsidRPr="00486111" w:rsidRDefault="008D3C55" w:rsidP="008D3C55"/>
    <w:p w14:paraId="1517252D" w14:textId="77777777" w:rsidR="008D3C55" w:rsidRPr="00486111" w:rsidRDefault="00380C5D" w:rsidP="008D3C55">
      <w:r w:rsidRPr="00380C5D">
        <w:rPr>
          <w:rFonts w:ascii="Calibri" w:eastAsia="Calibri" w:hAnsi="Calibri" w:cs="Times New Roman"/>
        </w:rPr>
        <w:t xml:space="preserve">Med mindre anna går fram av bilag 7, skal utstyr og programvare leverast DDP (Incoterms) på den adresse som er oppgitt på framsida av Avtalen. </w:t>
      </w:r>
    </w:p>
    <w:p w14:paraId="33F9DC9B" w14:textId="77777777" w:rsidR="008D3C55" w:rsidRPr="00486111" w:rsidRDefault="008D3C55" w:rsidP="008D3C55"/>
    <w:p w14:paraId="1390F510" w14:textId="77777777" w:rsidR="008D3C55" w:rsidRPr="00FB767C" w:rsidRDefault="00380C5D" w:rsidP="008D3C55">
      <w:pPr>
        <w:pStyle w:val="Overskrift2"/>
      </w:pPr>
      <w:bookmarkStart w:id="115" w:name="_Toc150573651"/>
      <w:bookmarkStart w:id="116" w:name="_Toc422860187"/>
      <w:bookmarkStart w:id="117" w:name="_Toc423087577"/>
      <w:bookmarkStart w:id="118" w:name="_Toc122355523"/>
      <w:bookmarkStart w:id="119" w:name="_Toc172529483"/>
      <w:r>
        <w:rPr>
          <w:rFonts w:eastAsia="Arial"/>
          <w:lang w:val="en-US"/>
        </w:rPr>
        <w:t>Fakturering</w:t>
      </w:r>
      <w:bookmarkEnd w:id="115"/>
      <w:bookmarkEnd w:id="116"/>
      <w:bookmarkEnd w:id="117"/>
      <w:bookmarkEnd w:id="118"/>
      <w:bookmarkEnd w:id="119"/>
    </w:p>
    <w:p w14:paraId="3B16169E" w14:textId="77777777" w:rsidR="008D3C55" w:rsidRPr="00486111" w:rsidRDefault="00380C5D" w:rsidP="008D3C55">
      <w:r w:rsidRPr="00380C5D">
        <w:rPr>
          <w:rFonts w:ascii="Calibri" w:eastAsia="Calibri" w:hAnsi="Calibri" w:cs="Times New Roman"/>
        </w:rPr>
        <w:t>Vederlag for programvare og utstyr skal fakturerast på det tidspunkt levering er rekna for skjedd i samsvar med punkt 2.2.5, med mindre anna går fram i bilag 7. Opplæring og annan bistand blir fakturert når leveransen er utført, etterskotsvis per månad.</w:t>
      </w:r>
    </w:p>
    <w:p w14:paraId="596E80E4" w14:textId="77777777" w:rsidR="008D3C55" w:rsidRPr="00486111" w:rsidRDefault="008D3C55" w:rsidP="008D3C55"/>
    <w:p w14:paraId="7F538E54" w14:textId="77777777" w:rsidR="008D3C55" w:rsidRPr="00486111" w:rsidRDefault="00380C5D" w:rsidP="008D3C55">
      <w:r w:rsidRPr="00380C5D">
        <w:rPr>
          <w:rFonts w:ascii="Calibri" w:eastAsia="Calibri" w:hAnsi="Calibri" w:cs="Times New Roman"/>
        </w:rPr>
        <w:t xml:space="preserve">Betaling skal skje etter faktura per 30 (tretti) dagar. Fakturaer frå Leverandøren skal spesifiserast og dokumenterast slik at Kunden enkelt kan kontrollere fakturaen mot </w:t>
      </w:r>
      <w:r w:rsidRPr="00380C5D">
        <w:rPr>
          <w:rFonts w:ascii="Calibri" w:eastAsia="Calibri" w:hAnsi="Calibri" w:cs="Times New Roman"/>
        </w:rPr>
        <w:lastRenderedPageBreak/>
        <w:t>det avtalte vederlaget. Alle fakturaer for løpande timar skal ha lagde ved ein detaljert spesifikasjon av påkomne timar. Utlegg skal førast opp særskilt.</w:t>
      </w:r>
    </w:p>
    <w:p w14:paraId="4388351C" w14:textId="77777777" w:rsidR="008D3C55" w:rsidRPr="00486111" w:rsidRDefault="008D3C55" w:rsidP="008D3C55"/>
    <w:p w14:paraId="5B6A521B" w14:textId="77777777" w:rsidR="008D3C55" w:rsidRPr="00486111" w:rsidRDefault="00380C5D" w:rsidP="008D3C55">
      <w:r w:rsidRPr="00380C5D">
        <w:rPr>
          <w:rFonts w:ascii="Calibri" w:eastAsia="Calibri" w:hAnsi="Calibri" w:cs="Times New Roman"/>
        </w:rPr>
        <w:t>Dersom Kunden er ei offentleg verksemd, er det eit krav at Leverandøren bruker elektronisk faktura i godkjent standardformat i samsvar med forskrift av 2. april 2019 om elektronisk faktura i offentlege innkjøp.</w:t>
      </w:r>
    </w:p>
    <w:p w14:paraId="18DCB4F8" w14:textId="77777777" w:rsidR="008D3C55" w:rsidRPr="00486111" w:rsidRDefault="008D3C55" w:rsidP="008D3C55"/>
    <w:p w14:paraId="66175BCB" w14:textId="77777777" w:rsidR="008D3C55" w:rsidRPr="00486111" w:rsidRDefault="00380C5D" w:rsidP="008D3C55">
      <w:r w:rsidRPr="00380C5D">
        <w:rPr>
          <w:rFonts w:ascii="Calibri" w:eastAsia="Calibri" w:hAnsi="Calibri" w:cs="Times New Roman"/>
        </w:rPr>
        <w:t>Dersom Leverandøren ikkje etterkjem krav om bruk av elektronisk faktura, kan Kunden halde tilbake betaling inntil elektronisk faktura i godkjend standardformat blir levert. Kunden skal utan unødig opphald gi melding om dette. Dersom slik melding er gitt, går betalingsfristen frå tidspunktet elektronisk faktura i godkjent standardformat er levert.</w:t>
      </w:r>
    </w:p>
    <w:p w14:paraId="29296273" w14:textId="77777777" w:rsidR="008D3C55" w:rsidRPr="00486111" w:rsidRDefault="008D3C55" w:rsidP="008D3C55"/>
    <w:p w14:paraId="33B2983D" w14:textId="77777777" w:rsidR="008D3C55" w:rsidRPr="00486111" w:rsidRDefault="00380C5D" w:rsidP="008D3C55">
      <w:r w:rsidRPr="00380C5D">
        <w:rPr>
          <w:rFonts w:ascii="Calibri" w:eastAsia="Calibri" w:hAnsi="Calibri" w:cs="Times New Roman"/>
        </w:rPr>
        <w:t>Inneheld faktura eller fakturagrunnlag opplysningar som er underlagde lovbestemt teieplikt, og det vil vere fare for avsløring av slike opplysningar, kan krav om elektronisk faktura fråvikast, med mindre det finst tilfredsstillande tekniske sikringsløysingar som sørgjer for konfidensialitet.</w:t>
      </w:r>
    </w:p>
    <w:p w14:paraId="65873A6B" w14:textId="77777777" w:rsidR="008D3C55" w:rsidRPr="00486111" w:rsidRDefault="008D3C55" w:rsidP="008D3C55"/>
    <w:p w14:paraId="0FD9080B" w14:textId="77777777" w:rsidR="008D3C55" w:rsidRPr="00486111" w:rsidRDefault="00380C5D" w:rsidP="008D3C55">
      <w:r w:rsidRPr="00380C5D">
        <w:rPr>
          <w:rFonts w:ascii="Calibri" w:eastAsia="Calibri" w:hAnsi="Calibri" w:cs="Times New Roman"/>
        </w:rPr>
        <w:t>Leverandøren må sjølv bere eventuelle kostnader knytte til elektronisk faktura.</w:t>
      </w:r>
    </w:p>
    <w:p w14:paraId="14165A6D" w14:textId="77777777" w:rsidR="008D3C55" w:rsidRPr="00486111" w:rsidRDefault="008D3C55" w:rsidP="008D3C55"/>
    <w:p w14:paraId="3897C590" w14:textId="77777777" w:rsidR="008D3C55" w:rsidRDefault="00380C5D" w:rsidP="008D3C55">
      <w:r w:rsidRPr="00380C5D">
        <w:rPr>
          <w:rFonts w:ascii="Calibri" w:eastAsia="Calibri" w:hAnsi="Calibri" w:cs="Times New Roman"/>
        </w:rPr>
        <w:t>Betalingsplan og andre betalingsvilkår går fram av bilag 7.</w:t>
      </w:r>
    </w:p>
    <w:p w14:paraId="31830778" w14:textId="77777777" w:rsidR="008D3C55" w:rsidRPr="00486111" w:rsidRDefault="008D3C55" w:rsidP="008D3C55"/>
    <w:p w14:paraId="0AC25E7D" w14:textId="77777777" w:rsidR="008D3C55" w:rsidRPr="00FB767C" w:rsidRDefault="00380C5D" w:rsidP="008D3C55">
      <w:pPr>
        <w:pStyle w:val="Overskrift2"/>
      </w:pPr>
      <w:bookmarkStart w:id="120" w:name="_Toc150573652"/>
      <w:bookmarkStart w:id="121" w:name="_Toc422860188"/>
      <w:bookmarkStart w:id="122" w:name="_Toc423087578"/>
      <w:bookmarkStart w:id="123" w:name="_Toc122355524"/>
      <w:bookmarkStart w:id="124" w:name="_Toc172529484"/>
      <w:r>
        <w:rPr>
          <w:rFonts w:eastAsia="Arial"/>
          <w:lang w:val="en-US"/>
        </w:rPr>
        <w:t>Forseinkingsrente</w:t>
      </w:r>
      <w:bookmarkEnd w:id="120"/>
      <w:bookmarkEnd w:id="121"/>
      <w:bookmarkEnd w:id="122"/>
      <w:bookmarkEnd w:id="123"/>
      <w:bookmarkEnd w:id="124"/>
    </w:p>
    <w:p w14:paraId="5DAF975B" w14:textId="77777777" w:rsidR="008D3C55" w:rsidRPr="00486111" w:rsidRDefault="00380C5D" w:rsidP="008D3C55">
      <w:r w:rsidRPr="00380C5D">
        <w:rPr>
          <w:rFonts w:ascii="Calibri" w:eastAsia="Calibri" w:hAnsi="Calibri" w:cs="Times New Roman"/>
        </w:rPr>
        <w:t>Dersom Kunden ikkje betaler til avtalt tid, har Leverandøren krav på rente av det beløpet som er forfalle til betaling, i samsvar med lov av 17. desember 1976 nr. 100 om renter ved forsinket betaling m.m. (forseinkingsrentelova).</w:t>
      </w:r>
    </w:p>
    <w:p w14:paraId="344E75DF" w14:textId="77777777" w:rsidR="008D3C55" w:rsidRPr="00486111" w:rsidRDefault="008D3C55" w:rsidP="008D3C55"/>
    <w:p w14:paraId="410CB07F" w14:textId="77777777" w:rsidR="008D3C55" w:rsidRPr="00FB767C" w:rsidRDefault="00380C5D" w:rsidP="008D3C55">
      <w:pPr>
        <w:pStyle w:val="Overskrift2"/>
      </w:pPr>
      <w:bookmarkStart w:id="125" w:name="_Toc150573653"/>
      <w:bookmarkStart w:id="126" w:name="_Toc422860189"/>
      <w:bookmarkStart w:id="127" w:name="_Toc423087579"/>
      <w:bookmarkStart w:id="128" w:name="_Toc122355525"/>
      <w:bookmarkStart w:id="129" w:name="_Toc172529485"/>
      <w:r>
        <w:rPr>
          <w:rFonts w:eastAsia="Arial"/>
          <w:lang w:val="en-US"/>
        </w:rPr>
        <w:t>Betalingsmisleghald</w:t>
      </w:r>
      <w:bookmarkEnd w:id="125"/>
      <w:bookmarkEnd w:id="126"/>
      <w:bookmarkEnd w:id="127"/>
      <w:bookmarkEnd w:id="128"/>
      <w:bookmarkEnd w:id="129"/>
    </w:p>
    <w:p w14:paraId="1EDBD2BA" w14:textId="77777777" w:rsidR="008D3C55" w:rsidRPr="00486111" w:rsidRDefault="00380C5D" w:rsidP="008D3C55">
      <w:r w:rsidRPr="00380C5D">
        <w:rPr>
          <w:rFonts w:ascii="Calibri" w:eastAsia="Calibri" w:hAnsi="Calibri" w:cs="Times New Roman"/>
        </w:rPr>
        <w:t>Dersom forfalle vederlag med tillegg av forseinkingsrenter ikkje er betalt innan 30 (tretti) dagar frå forfall, kan Leverandøren sende Kunden skriftleg varsel om at Avtalen vil bli heva, dersom oppgjer ikkje er skjedd innan 60 (seksti) dagar etter at varselet er teke imot.</w:t>
      </w:r>
    </w:p>
    <w:p w14:paraId="722FF432" w14:textId="77777777" w:rsidR="008D3C55" w:rsidRPr="00486111" w:rsidRDefault="008D3C55" w:rsidP="008D3C55"/>
    <w:p w14:paraId="34B81F12" w14:textId="77777777" w:rsidR="008D3C55" w:rsidRPr="00486111" w:rsidRDefault="00380C5D" w:rsidP="008D3C55">
      <w:r w:rsidRPr="00380C5D">
        <w:rPr>
          <w:rFonts w:ascii="Calibri" w:eastAsia="Calibri" w:hAnsi="Calibri" w:cs="Times New Roman"/>
        </w:rPr>
        <w:t>Heving kan ikkje skje dersom Kunden gjer opp forfalle vederlag med tillegg av forseinkingsrenter innan fristen går ut.</w:t>
      </w:r>
    </w:p>
    <w:p w14:paraId="168CC797" w14:textId="77777777" w:rsidR="008D3C55" w:rsidRPr="00486111" w:rsidRDefault="008D3C55" w:rsidP="008D3C55"/>
    <w:p w14:paraId="31D19B5C" w14:textId="77777777" w:rsidR="008D3C55" w:rsidRPr="00FB767C" w:rsidRDefault="00380C5D" w:rsidP="008D3C55">
      <w:pPr>
        <w:pStyle w:val="Overskrift2"/>
      </w:pPr>
      <w:bookmarkStart w:id="130" w:name="_Toc150573654"/>
      <w:bookmarkStart w:id="131" w:name="_Toc422860190"/>
      <w:bookmarkStart w:id="132" w:name="_Toc423087580"/>
      <w:bookmarkStart w:id="133" w:name="_Toc122355526"/>
      <w:bookmarkStart w:id="134" w:name="_Toc172529486"/>
      <w:r>
        <w:rPr>
          <w:rFonts w:eastAsia="Arial"/>
          <w:lang w:val="en-US"/>
        </w:rPr>
        <w:t>Prisendring</w:t>
      </w:r>
      <w:bookmarkEnd w:id="130"/>
      <w:bookmarkEnd w:id="131"/>
      <w:bookmarkEnd w:id="132"/>
      <w:bookmarkEnd w:id="133"/>
      <w:bookmarkEnd w:id="134"/>
    </w:p>
    <w:p w14:paraId="5141F867" w14:textId="77777777" w:rsidR="008D3C55" w:rsidRPr="00486111" w:rsidRDefault="00380C5D" w:rsidP="008D3C55">
      <w:r w:rsidRPr="00380C5D">
        <w:rPr>
          <w:rFonts w:ascii="Calibri" w:eastAsia="Calibri" w:hAnsi="Calibri" w:cs="Times New Roman"/>
        </w:rPr>
        <w:t>Prisane kan endrast i den utstrekning reglane for offentlege avgifter blir endra med verknad for Leverandøren sine vederlag eller kostnader. Leverandøren må fremje og dokumentere kravet skriftleg.</w:t>
      </w:r>
    </w:p>
    <w:p w14:paraId="6AE37B68" w14:textId="77777777" w:rsidR="008D3C55" w:rsidRPr="00486111" w:rsidRDefault="008D3C55" w:rsidP="008D3C55"/>
    <w:p w14:paraId="34022584" w14:textId="77777777" w:rsidR="008D3C55" w:rsidRPr="00486111" w:rsidRDefault="00380C5D" w:rsidP="008D3C55">
      <w:r w:rsidRPr="00380C5D">
        <w:rPr>
          <w:rFonts w:ascii="Calibri" w:eastAsia="Calibri" w:hAnsi="Calibri" w:cs="Times New Roman"/>
        </w:rPr>
        <w:t>Eventuelle andre føresegner om prisendringar går fram av bilag 7.</w:t>
      </w:r>
    </w:p>
    <w:p w14:paraId="5165FF9C" w14:textId="77777777" w:rsidR="008D3C55" w:rsidRPr="00BC21C2" w:rsidRDefault="00380C5D" w:rsidP="008D3C55">
      <w:pPr>
        <w:pStyle w:val="Overskrift1"/>
      </w:pPr>
      <w:bookmarkStart w:id="135" w:name="_Toc122355527"/>
      <w:bookmarkStart w:id="136" w:name="_Toc172529487"/>
      <w:r>
        <w:rPr>
          <w:rFonts w:eastAsia="Arial"/>
          <w:szCs w:val="28"/>
          <w:lang w:val="en-US"/>
        </w:rPr>
        <w:lastRenderedPageBreak/>
        <w:t>Eksterne rettslege krav</w:t>
      </w:r>
      <w:bookmarkEnd w:id="135"/>
      <w:bookmarkEnd w:id="136"/>
    </w:p>
    <w:p w14:paraId="510BE886" w14:textId="77777777" w:rsidR="008D3C55" w:rsidRPr="00486111" w:rsidRDefault="00380C5D" w:rsidP="008D3C55">
      <w:r w:rsidRPr="00380C5D">
        <w:rPr>
          <w:rFonts w:ascii="Calibri" w:eastAsia="Calibri" w:hAnsi="Calibri" w:cs="Times New Roman"/>
        </w:rPr>
        <w:t xml:space="preserve">Kunden skal i bilag 1 beskrive kva rettslege eller partsspesifikke krav Kunden ved inngåing av Avtalen meiner er relevante for inngåing og gjennomføring av denne Avtalen. Det er under dette Kunden sitt ansvar å konkretisere relevante krav for leveransen i bilag 1. </w:t>
      </w:r>
    </w:p>
    <w:p w14:paraId="50E44940" w14:textId="77777777" w:rsidR="008D3C55" w:rsidRPr="00486111" w:rsidRDefault="008D3C55" w:rsidP="008D3C55"/>
    <w:p w14:paraId="60DAFDA8" w14:textId="77777777" w:rsidR="008D3C55" w:rsidRPr="00486111" w:rsidRDefault="00380C5D" w:rsidP="008D3C55">
      <w:r w:rsidRPr="00380C5D">
        <w:rPr>
          <w:rFonts w:ascii="Calibri" w:eastAsia="Calibri" w:hAnsi="Calibri" w:cs="Times New Roman"/>
        </w:rPr>
        <w:t xml:space="preserve">Leverandøren skal i bilag 2 beskrive korleis Leverandøren sikrar desse krava gjennom leveransen sin. </w:t>
      </w:r>
    </w:p>
    <w:p w14:paraId="4C41F4F7" w14:textId="77777777" w:rsidR="008D3C55" w:rsidRPr="00486111" w:rsidRDefault="008D3C55" w:rsidP="008D3C55"/>
    <w:p w14:paraId="195F86E4" w14:textId="77777777" w:rsidR="008D3C55" w:rsidRPr="00486111" w:rsidRDefault="00380C5D" w:rsidP="008D3C55">
      <w:r w:rsidRPr="00380C5D">
        <w:rPr>
          <w:rFonts w:ascii="Calibri" w:eastAsia="Calibri" w:hAnsi="Calibri" w:cs="Times New Roman"/>
        </w:rPr>
        <w:t>Kvar av Partane har ansvar for å følgje opp dei respektive pliktene sine i samsvar med eksterne rettslege krav.</w:t>
      </w:r>
    </w:p>
    <w:p w14:paraId="00C6A688" w14:textId="77777777" w:rsidR="008D3C55" w:rsidRPr="00486111" w:rsidRDefault="008D3C55" w:rsidP="008D3C55"/>
    <w:p w14:paraId="5FEF70BE" w14:textId="77777777" w:rsidR="0094279C" w:rsidRPr="002A6942" w:rsidRDefault="00380C5D" w:rsidP="0094279C">
      <w:r w:rsidRPr="00380C5D">
        <w:rPr>
          <w:rFonts w:ascii="Calibri" w:eastAsia="Calibri" w:hAnsi="Calibri" w:cs="Times New Roman"/>
        </w:rPr>
        <w:t>Kvar av Partane dekkjer i utgangspunktet kostnadene ved å følgje rettslege krav som gjeld Parten sjølv, og verksemda til Parten. Ved endringar i rettslege krav eller myndigheitskrav som gjeld verksemda til Kunden, og som medfører behov for endringar i leveransen etter avtaleinngåinga, skal Kunden dekkje kostnadane ved endringane og meirarbeidet, jf. kapittel 3.</w:t>
      </w:r>
    </w:p>
    <w:p w14:paraId="7FC511D9" w14:textId="77777777" w:rsidR="008D3C55" w:rsidRPr="00BC21C2" w:rsidRDefault="00380C5D" w:rsidP="008D3C55">
      <w:pPr>
        <w:pStyle w:val="Overskrift1"/>
      </w:pPr>
      <w:bookmarkStart w:id="137" w:name="_Toc150573655"/>
      <w:bookmarkStart w:id="138" w:name="_Toc422860191"/>
      <w:bookmarkStart w:id="139" w:name="_Toc423087581"/>
      <w:bookmarkStart w:id="140" w:name="_Toc122355528"/>
      <w:bookmarkStart w:id="141" w:name="_Toc172529488"/>
      <w:r>
        <w:rPr>
          <w:rFonts w:eastAsia="Arial"/>
          <w:szCs w:val="28"/>
          <w:lang w:val="en-US"/>
        </w:rPr>
        <w:t>Eigedomsrett</w:t>
      </w:r>
      <w:bookmarkEnd w:id="137"/>
      <w:bookmarkEnd w:id="138"/>
      <w:bookmarkEnd w:id="139"/>
      <w:r>
        <w:rPr>
          <w:rFonts w:eastAsia="Arial"/>
          <w:szCs w:val="28"/>
          <w:lang w:val="en-US"/>
        </w:rPr>
        <w:t>- og disposisjonsrett</w:t>
      </w:r>
      <w:bookmarkEnd w:id="140"/>
      <w:bookmarkEnd w:id="141"/>
    </w:p>
    <w:p w14:paraId="464A9B8E" w14:textId="77777777" w:rsidR="008D3C55" w:rsidRPr="00FB767C" w:rsidRDefault="00380C5D" w:rsidP="008D3C55">
      <w:pPr>
        <w:pStyle w:val="Overskrift2"/>
      </w:pPr>
      <w:bookmarkStart w:id="142" w:name="_Toc8205382"/>
      <w:bookmarkStart w:id="143" w:name="_Toc122355529"/>
      <w:bookmarkStart w:id="144" w:name="_Toc172529489"/>
      <w:r>
        <w:rPr>
          <w:rFonts w:eastAsia="Arial"/>
          <w:lang w:val="en-US"/>
        </w:rPr>
        <w:t>Eigedomsrett til utstyr</w:t>
      </w:r>
      <w:bookmarkEnd w:id="142"/>
      <w:bookmarkEnd w:id="143"/>
      <w:bookmarkEnd w:id="144"/>
    </w:p>
    <w:p w14:paraId="373E7BD1" w14:textId="77777777" w:rsidR="008D3C55" w:rsidRPr="00486111" w:rsidRDefault="00380C5D" w:rsidP="008D3C55">
      <w:r w:rsidRPr="00380C5D">
        <w:rPr>
          <w:rFonts w:ascii="Calibri" w:eastAsia="Calibri" w:hAnsi="Calibri" w:cs="Times New Roman"/>
        </w:rPr>
        <w:t xml:space="preserve">Utstyr som blir levert ifølgje denne Avtalen, blir Kunden sin eigedom frå det tidspunktet utstyret er levert som avtalt, og kjøpesummen er betalt. </w:t>
      </w:r>
    </w:p>
    <w:p w14:paraId="7320C39C" w14:textId="77777777" w:rsidR="008D3C55" w:rsidRPr="00486111" w:rsidRDefault="008D3C55" w:rsidP="008D3C55"/>
    <w:p w14:paraId="4AFD2AD6" w14:textId="77777777" w:rsidR="008D3C55" w:rsidRPr="00486111" w:rsidRDefault="00380C5D" w:rsidP="008D3C55">
      <w:r>
        <w:rPr>
          <w:rFonts w:ascii="Calibri" w:eastAsia="Calibri" w:hAnsi="Calibri" w:cs="Times New Roman"/>
          <w:lang w:val="en-US"/>
        </w:rPr>
        <w:t>Eventuell salspant kan avtalast i bilag 7.</w:t>
      </w:r>
    </w:p>
    <w:p w14:paraId="6D61349F" w14:textId="77777777" w:rsidR="008D3C55" w:rsidRPr="00486111" w:rsidRDefault="008D3C55" w:rsidP="008D3C55"/>
    <w:p w14:paraId="452CB2A5" w14:textId="77777777" w:rsidR="008D3C55" w:rsidRPr="00FB767C" w:rsidRDefault="00380C5D" w:rsidP="008D3C55">
      <w:pPr>
        <w:pStyle w:val="Overskrift2"/>
      </w:pPr>
      <w:bookmarkStart w:id="145" w:name="_Toc8205383"/>
      <w:bookmarkStart w:id="146" w:name="_Toc122355530"/>
      <w:bookmarkStart w:id="147" w:name="_Toc172529490"/>
      <w:r>
        <w:rPr>
          <w:rFonts w:eastAsia="Arial"/>
          <w:lang w:val="en-US"/>
        </w:rPr>
        <w:t>Disposisjonsrett til program mv.</w:t>
      </w:r>
      <w:bookmarkEnd w:id="145"/>
      <w:bookmarkEnd w:id="146"/>
      <w:bookmarkEnd w:id="147"/>
    </w:p>
    <w:p w14:paraId="5ECE3995" w14:textId="77777777" w:rsidR="008D3C55" w:rsidRPr="0018746A" w:rsidRDefault="00380C5D" w:rsidP="008D3C55">
      <w:pPr>
        <w:pStyle w:val="Overskrift3"/>
      </w:pPr>
      <w:bookmarkStart w:id="148" w:name="_Toc8205384"/>
      <w:bookmarkStart w:id="149" w:name="_Toc122355531"/>
      <w:bookmarkStart w:id="150" w:name="_Toc172529491"/>
      <w:r>
        <w:rPr>
          <w:rFonts w:eastAsia="Arial"/>
          <w:lang w:val="en-US"/>
        </w:rPr>
        <w:t>Avgrensa disposisjonsrett</w:t>
      </w:r>
      <w:bookmarkEnd w:id="148"/>
      <w:bookmarkEnd w:id="149"/>
      <w:bookmarkEnd w:id="150"/>
    </w:p>
    <w:p w14:paraId="2883FA92" w14:textId="77777777" w:rsidR="008D3C55" w:rsidRPr="00486111" w:rsidRDefault="00380C5D" w:rsidP="008D3C55">
      <w:r w:rsidRPr="00380C5D">
        <w:rPr>
          <w:rFonts w:ascii="Calibri" w:eastAsia="Calibri" w:hAnsi="Calibri" w:cs="Times New Roman"/>
        </w:rPr>
        <w:t>Kunden får ein avgrensa disposisjonsrett til programvara og dokumentasjonen som inngår i leveransen. Disposisjonsretten omfattar dei rettane som er nødvendige for at Kunden skal kunne utnytte leveransen som avtalt, medrekna rett til å framstille det talet eksemplar av programma som følgjer av normale drifts- og tryggleiksrutinar.</w:t>
      </w:r>
    </w:p>
    <w:p w14:paraId="6A308D07" w14:textId="77777777" w:rsidR="008D3C55" w:rsidRPr="00486111" w:rsidRDefault="008D3C55" w:rsidP="008D3C55"/>
    <w:p w14:paraId="639F2526" w14:textId="77777777" w:rsidR="008D3C55" w:rsidRPr="00486111" w:rsidRDefault="00380C5D" w:rsidP="008D3C55">
      <w:r w:rsidRPr="00380C5D">
        <w:rPr>
          <w:rFonts w:ascii="Calibri" w:eastAsia="Calibri" w:hAnsi="Calibri" w:cs="Times New Roman"/>
        </w:rPr>
        <w:t>Disposisjonsretten går frå Avtalen blir underteikna, utan noka tidsavgrensing eller oppseiingsrett, med mindre anna er avtalt i bilag 7.</w:t>
      </w:r>
    </w:p>
    <w:p w14:paraId="6B611A50" w14:textId="77777777" w:rsidR="008D3C55" w:rsidRPr="00486111" w:rsidRDefault="00380C5D" w:rsidP="008D3C55">
      <w:r w:rsidRPr="00380C5D">
        <w:rPr>
          <w:rFonts w:ascii="Calibri" w:eastAsia="Calibri" w:hAnsi="Calibri" w:cs="Times New Roman"/>
        </w:rPr>
        <w:t>Vederlaget for disposisjonsretten til programma, medrekna eventuelle føresetnader og avgrensingar, til dømes med omsyn til talet på brukarar eller stad/utstyr for utøving av disposisjonsretten, er beskrive i bilag 7. Der slike avgrensingar er avtalt, har Leverandøren rett til å gjennomføre revisjon hos Kunden, for å verifisere at avgrensingane er etterlevde. Slik revisjon skal varslast innan rimeleg tid og skal gjennomførast med minst mogleg ulempe for Kunden.</w:t>
      </w:r>
    </w:p>
    <w:p w14:paraId="073B6467" w14:textId="77777777" w:rsidR="008D3C55" w:rsidRPr="00486111" w:rsidRDefault="008D3C55" w:rsidP="008D3C55"/>
    <w:p w14:paraId="0C878848" w14:textId="77777777" w:rsidR="008D3C55" w:rsidRPr="00486111" w:rsidRDefault="00380C5D" w:rsidP="008D3C55">
      <w:r w:rsidRPr="00380C5D">
        <w:rPr>
          <w:rFonts w:ascii="Calibri" w:eastAsia="Calibri" w:hAnsi="Calibri" w:cs="Times New Roman"/>
        </w:rPr>
        <w:lastRenderedPageBreak/>
        <w:t>Kunden har ikkje høve til å overlate program eller kopiar av programma til tredjemann utan skriftleg samtykke frå Leverandøren, med mindre dette skjer i samband med driftstenester frå ein driftsleverandør.</w:t>
      </w:r>
    </w:p>
    <w:p w14:paraId="4683E2DC" w14:textId="77777777" w:rsidR="008D3C55" w:rsidRPr="00486111" w:rsidRDefault="008D3C55" w:rsidP="008D3C55"/>
    <w:p w14:paraId="4CA2EE4F" w14:textId="77777777" w:rsidR="008D3C55" w:rsidRPr="0018746A" w:rsidRDefault="00380C5D" w:rsidP="008D3C55">
      <w:pPr>
        <w:pStyle w:val="Overskrift3"/>
      </w:pPr>
      <w:bookmarkStart w:id="151" w:name="_Toc372886402"/>
      <w:bookmarkStart w:id="152" w:name="_Toc8205385"/>
      <w:bookmarkStart w:id="153" w:name="_Toc122355532"/>
      <w:bookmarkStart w:id="154" w:name="_Toc172529492"/>
      <w:r w:rsidRPr="00380C5D">
        <w:rPr>
          <w:rFonts w:eastAsia="Arial"/>
        </w:rPr>
        <w:t>Tilbakelevering eller destruksjon ved opphøyr av disposisjonsrett</w:t>
      </w:r>
      <w:bookmarkEnd w:id="151"/>
      <w:bookmarkEnd w:id="152"/>
      <w:bookmarkEnd w:id="153"/>
      <w:bookmarkEnd w:id="154"/>
    </w:p>
    <w:p w14:paraId="219D251E" w14:textId="77777777" w:rsidR="008D3C55" w:rsidRPr="00486111" w:rsidRDefault="00380C5D" w:rsidP="008D3C55">
      <w:r w:rsidRPr="00380C5D">
        <w:rPr>
          <w:rFonts w:ascii="Calibri" w:eastAsia="Calibri" w:hAnsi="Calibri" w:cs="Times New Roman"/>
        </w:rPr>
        <w:t xml:space="preserve">Ved opphøyr av Avtale om tidsavgrensa disposisjonsrett til programvare i samsvar med punkt 8.2.1 andre avsnitt, pliktar Kunden å levere tilbake eller slette alle eksemplar av programma som Avtalen omfattar, og som finst hos Kunden. </w:t>
      </w:r>
      <w:r>
        <w:rPr>
          <w:rFonts w:ascii="Calibri" w:eastAsia="Calibri" w:hAnsi="Calibri" w:cs="Times New Roman"/>
          <w:lang w:val="en-US"/>
        </w:rPr>
        <w:t xml:space="preserve">Det same gjeld alle eksemplar av dokumentasjon. </w:t>
      </w:r>
    </w:p>
    <w:p w14:paraId="24A5B044" w14:textId="77777777" w:rsidR="008D3C55" w:rsidRPr="00486111" w:rsidRDefault="008D3C55" w:rsidP="008D3C55"/>
    <w:p w14:paraId="0367D54F" w14:textId="77777777" w:rsidR="008D3C55" w:rsidRPr="00FB767C" w:rsidRDefault="00380C5D" w:rsidP="008D3C55">
      <w:pPr>
        <w:pStyle w:val="Overskrift2"/>
      </w:pPr>
      <w:bookmarkStart w:id="155" w:name="_Toc8205386"/>
      <w:bookmarkStart w:id="156" w:name="_Toc122355533"/>
      <w:bookmarkStart w:id="157" w:name="_Toc172529493"/>
      <w:r>
        <w:rPr>
          <w:rFonts w:eastAsia="Arial"/>
          <w:lang w:val="en-US"/>
        </w:rPr>
        <w:t>Fri programvare</w:t>
      </w:r>
      <w:bookmarkEnd w:id="155"/>
      <w:bookmarkEnd w:id="156"/>
      <w:bookmarkEnd w:id="157"/>
    </w:p>
    <w:p w14:paraId="416ED871" w14:textId="77777777" w:rsidR="008D3C55" w:rsidRPr="0018746A" w:rsidRDefault="00380C5D" w:rsidP="008D3C55">
      <w:pPr>
        <w:pStyle w:val="Overskrift3"/>
      </w:pPr>
      <w:bookmarkStart w:id="158" w:name="_Toc122355534"/>
      <w:bookmarkStart w:id="159" w:name="_Toc172529494"/>
      <w:r>
        <w:rPr>
          <w:rFonts w:eastAsia="Arial"/>
          <w:lang w:val="en-US"/>
        </w:rPr>
        <w:t>Generelt om fri programvare</w:t>
      </w:r>
      <w:bookmarkEnd w:id="158"/>
      <w:bookmarkEnd w:id="159"/>
    </w:p>
    <w:p w14:paraId="54724F5A" w14:textId="77777777" w:rsidR="008D3C55" w:rsidRPr="00486111" w:rsidRDefault="00380C5D" w:rsidP="008D3C55">
      <w:r w:rsidRPr="00380C5D">
        <w:rPr>
          <w:rFonts w:ascii="Calibri" w:eastAsia="Calibri" w:hAnsi="Calibri" w:cs="Times New Roman"/>
        </w:rPr>
        <w:t xml:space="preserve">Med fri programvare er meint programvare som blir tilbydd under alminneleg anerkjende frie programvarelisensar. </w:t>
      </w:r>
    </w:p>
    <w:p w14:paraId="405B038A" w14:textId="77777777" w:rsidR="008D3C55" w:rsidRPr="00486111" w:rsidRDefault="008D3C55" w:rsidP="008D3C55"/>
    <w:p w14:paraId="7EA3A8C9" w14:textId="77777777" w:rsidR="008D3C55" w:rsidRPr="00486111" w:rsidRDefault="00380C5D" w:rsidP="008D3C55">
      <w:r w:rsidRPr="00380C5D">
        <w:rPr>
          <w:rFonts w:ascii="Calibri" w:eastAsia="Calibri" w:hAnsi="Calibri" w:cs="Times New Roman"/>
        </w:rPr>
        <w:t>Blir fri programvare nytta i samband med leveransen, skal Leverandøren utarbeide ei oversikt over den aktuelle frie programvare. Oversikta skal takast inn i eit eige kapittel i bilag 2. Kopi av dei lisensvilkåra som gjeld for den aktuelle frie programvare, skal takast inn i bilag 10.</w:t>
      </w:r>
    </w:p>
    <w:p w14:paraId="678F172F" w14:textId="77777777" w:rsidR="008D3C55" w:rsidRPr="00486111" w:rsidRDefault="008D3C55" w:rsidP="008D3C55"/>
    <w:p w14:paraId="77796320" w14:textId="77777777" w:rsidR="008D3C55" w:rsidRPr="00486111" w:rsidRDefault="00380C5D" w:rsidP="008D3C55">
      <w:r w:rsidRPr="00380C5D">
        <w:rPr>
          <w:rFonts w:ascii="Calibri" w:eastAsia="Calibri" w:hAnsi="Calibri" w:cs="Times New Roman"/>
        </w:rPr>
        <w:t>Leverandøren skal sjå til at det ikkje blir nytta fri programvare med standard lisensvilkår som ikkje samsvarer med krava til leveransen, eller som ikkje samsvarer med lisensvilkåra som gjeld for anna programvare som inngår i leveransen.</w:t>
      </w:r>
    </w:p>
    <w:p w14:paraId="06DCC8E6" w14:textId="77777777" w:rsidR="008D3C55" w:rsidRPr="00486111" w:rsidRDefault="008D3C55" w:rsidP="008D3C55"/>
    <w:p w14:paraId="5F13E636" w14:textId="77777777" w:rsidR="008D3C55" w:rsidRPr="00486111" w:rsidRDefault="00380C5D" w:rsidP="008D3C55">
      <w:r w:rsidRPr="00380C5D">
        <w:rPr>
          <w:rFonts w:ascii="Calibri" w:eastAsia="Calibri" w:hAnsi="Calibri" w:cs="Times New Roman"/>
        </w:rPr>
        <w:t xml:space="preserve">Leverandøren skal berre nytte fri programvare som etter ei forsvarleg vurdering frå Leverandøren si side ikkje krenkjer rettane til tredjepart, og som blir tilbydd under alminneleg anerkjende frie programvarelisensar. </w:t>
      </w:r>
    </w:p>
    <w:p w14:paraId="19738A79" w14:textId="77777777" w:rsidR="008D3C55" w:rsidRPr="00486111" w:rsidRDefault="008D3C55" w:rsidP="008D3C55"/>
    <w:p w14:paraId="00940A2B" w14:textId="77777777" w:rsidR="008D3C55" w:rsidRPr="0018746A" w:rsidRDefault="00380C5D" w:rsidP="008D3C55">
      <w:pPr>
        <w:pStyle w:val="Overskrift3"/>
      </w:pPr>
      <w:bookmarkStart w:id="160" w:name="_Toc122355535"/>
      <w:bookmarkStart w:id="161" w:name="_Toc172529495"/>
      <w:r w:rsidRPr="00380C5D">
        <w:rPr>
          <w:rFonts w:eastAsia="Arial"/>
        </w:rPr>
        <w:t>Kunden sine rettar ved bruk av fri programvare</w:t>
      </w:r>
      <w:bookmarkEnd w:id="160"/>
      <w:bookmarkEnd w:id="161"/>
    </w:p>
    <w:p w14:paraId="4A56CEAA" w14:textId="77777777" w:rsidR="008D3C55" w:rsidRPr="00486111" w:rsidRDefault="00380C5D" w:rsidP="008D3C55">
      <w:r w:rsidRPr="00380C5D">
        <w:rPr>
          <w:rFonts w:ascii="Calibri" w:eastAsia="Calibri" w:hAnsi="Calibri" w:cs="Times New Roman"/>
        </w:rPr>
        <w:t>Kunden får dei rettane som er nødvendige for å kunne vidaredistribuere resultatet under den aktuelle frie programvarelisensen, eller under ein kompatibel fri programvarelisens for dei delane av leveransen som er basert på fri programvare, medrekna tilpassing og vidareutvikling av denne, dersom dette er spesifisert i bilag 1. Rettane omfattar tilgang til kjeldekode med tilhøyrande spesifikasjonar og dokumentasjon.</w:t>
      </w:r>
    </w:p>
    <w:p w14:paraId="7F432EB1" w14:textId="77777777" w:rsidR="008D3C55" w:rsidRPr="00486111" w:rsidRDefault="008D3C55" w:rsidP="008D3C55"/>
    <w:p w14:paraId="4F6326EC" w14:textId="77777777" w:rsidR="008D3C55" w:rsidRPr="00FB0ADC" w:rsidRDefault="00380C5D" w:rsidP="008D3C55">
      <w:pPr>
        <w:pStyle w:val="Overskrift3"/>
        <w:rPr>
          <w:lang w:val="nn-NO"/>
        </w:rPr>
      </w:pPr>
      <w:bookmarkStart w:id="162" w:name="_Toc122355536"/>
      <w:bookmarkStart w:id="163" w:name="_Toc172529496"/>
      <w:r w:rsidRPr="00380C5D">
        <w:rPr>
          <w:rFonts w:eastAsia="Arial"/>
        </w:rPr>
        <w:t>Kunden sine krav til bruk av fri programvare</w:t>
      </w:r>
      <w:bookmarkEnd w:id="162"/>
      <w:bookmarkEnd w:id="163"/>
    </w:p>
    <w:p w14:paraId="29D917DC" w14:textId="77777777" w:rsidR="008D3C55" w:rsidRPr="00486111" w:rsidRDefault="00380C5D" w:rsidP="008D3C55">
      <w:r w:rsidRPr="00380C5D">
        <w:rPr>
          <w:rFonts w:ascii="Calibri" w:eastAsia="Calibri" w:hAnsi="Calibri" w:cs="Times New Roman"/>
        </w:rPr>
        <w:t>Krev Kunden at fri programvare er ein del av leveransen, skal Kunden sjølv dekkje eventuelle kostnader som følgje av manglande funksjonalitet som følgjer av feil eller manglar ved den frie programvara. Kunden ber sjølv risikoen for rettsmanglar ved fri programvare som Kunden krev skal vere ein del av leveransen.</w:t>
      </w:r>
    </w:p>
    <w:p w14:paraId="08750A86" w14:textId="77777777" w:rsidR="008D3C55" w:rsidRPr="00486111" w:rsidRDefault="008D3C55" w:rsidP="008D3C55"/>
    <w:p w14:paraId="0D21619E" w14:textId="77777777" w:rsidR="008D3C55" w:rsidRPr="00486111" w:rsidRDefault="00380C5D" w:rsidP="008D3C55">
      <w:r w:rsidRPr="00380C5D">
        <w:rPr>
          <w:rFonts w:ascii="Calibri" w:eastAsia="Calibri" w:hAnsi="Calibri" w:cs="Times New Roman"/>
        </w:rPr>
        <w:t xml:space="preserve"> I den utstrekning Leverandøren er kjend med at fri programvare som er kravd brukt av Kunden som ein del av leveransen, er ueigna til å oppfylle Kunden sine krav eller </w:t>
      </w:r>
      <w:r w:rsidRPr="00380C5D">
        <w:rPr>
          <w:rFonts w:ascii="Calibri" w:eastAsia="Calibri" w:hAnsi="Calibri" w:cs="Times New Roman"/>
        </w:rPr>
        <w:lastRenderedPageBreak/>
        <w:t xml:space="preserve">krenkjer eller av nokon er hevda å krenkje opphavsretten til tredjepart, skal Leverandøren påpeike dette i bilag 2, jf. Avtalen punkt 1.1. </w:t>
      </w:r>
    </w:p>
    <w:p w14:paraId="54AAA0F2" w14:textId="77777777" w:rsidR="008D3C55" w:rsidRPr="00486111" w:rsidRDefault="008D3C55" w:rsidP="008D3C55"/>
    <w:p w14:paraId="30ED46BF" w14:textId="77777777" w:rsidR="008D3C55" w:rsidRPr="00486111" w:rsidRDefault="00380C5D" w:rsidP="008D3C55">
      <w:r w:rsidRPr="00380C5D">
        <w:rPr>
          <w:rFonts w:ascii="Calibri" w:eastAsia="Calibri" w:hAnsi="Calibri" w:cs="Times New Roman"/>
        </w:rPr>
        <w:t xml:space="preserve">Leverandøren skal, som ei betalbar tilleggsyting, hjelpe Kunden med å avhjelpe eventuelle manglar eller rettsmanglar ved fri programvare som er vald av Kunden som oppgitt ovanfor. Dersom ikkje anna er avtalt i bilag 7, skal standard timepris frå Leverandøren for konsulenttenester i denne Avtalen leggjast til grunn. </w:t>
      </w:r>
    </w:p>
    <w:p w14:paraId="19BFD745" w14:textId="77777777" w:rsidR="008D3C55" w:rsidRPr="00486111" w:rsidRDefault="008D3C55" w:rsidP="008D3C55"/>
    <w:p w14:paraId="6FB22949" w14:textId="77777777" w:rsidR="008D3C55" w:rsidRPr="00486111" w:rsidRDefault="00380C5D" w:rsidP="008D3C55">
      <w:r w:rsidRPr="00380C5D">
        <w:rPr>
          <w:rFonts w:ascii="Calibri" w:eastAsia="Calibri" w:hAnsi="Calibri" w:cs="Times New Roman"/>
        </w:rPr>
        <w:t>Leverandøren kan krevje endring av Avtalen i samsvar med kapittel 3, dersom arbeidet med å avhjelpe slike manglar får konsekvensar for dei andre forpliktingane Leverandøren har etter avtalen.</w:t>
      </w:r>
    </w:p>
    <w:p w14:paraId="20E6D0B4" w14:textId="77777777" w:rsidR="008D3C55" w:rsidRPr="00BC21C2" w:rsidRDefault="00380C5D" w:rsidP="008D3C55">
      <w:pPr>
        <w:pStyle w:val="Overskrift1"/>
      </w:pPr>
      <w:bookmarkStart w:id="164" w:name="_Toc150573656"/>
      <w:bookmarkStart w:id="165" w:name="_Toc422860192"/>
      <w:bookmarkStart w:id="166" w:name="_Toc423087582"/>
      <w:bookmarkStart w:id="167" w:name="_Toc122355537"/>
      <w:bookmarkStart w:id="168" w:name="_Toc172529497"/>
      <w:r>
        <w:rPr>
          <w:rFonts w:eastAsia="Arial"/>
          <w:szCs w:val="28"/>
          <w:lang w:val="en-US"/>
        </w:rPr>
        <w:t>Misleghald</w:t>
      </w:r>
      <w:bookmarkEnd w:id="164"/>
      <w:bookmarkEnd w:id="165"/>
      <w:bookmarkEnd w:id="166"/>
      <w:bookmarkEnd w:id="167"/>
      <w:bookmarkEnd w:id="168"/>
    </w:p>
    <w:p w14:paraId="51E1548B" w14:textId="77777777" w:rsidR="008D3C55" w:rsidRPr="00FB767C" w:rsidRDefault="00380C5D" w:rsidP="008D3C55">
      <w:pPr>
        <w:pStyle w:val="Overskrift2"/>
      </w:pPr>
      <w:bookmarkStart w:id="169" w:name="_Toc422860193"/>
      <w:bookmarkStart w:id="170" w:name="_Toc423087583"/>
      <w:bookmarkStart w:id="171" w:name="_Toc122355538"/>
      <w:bookmarkStart w:id="172" w:name="_Toc172529498"/>
      <w:r>
        <w:rPr>
          <w:rFonts w:eastAsia="Arial"/>
          <w:lang w:val="en-US"/>
        </w:rPr>
        <w:t>Kva som blir rekna som misleghald</w:t>
      </w:r>
      <w:bookmarkEnd w:id="169"/>
      <w:bookmarkEnd w:id="170"/>
      <w:bookmarkEnd w:id="171"/>
      <w:bookmarkEnd w:id="172"/>
    </w:p>
    <w:p w14:paraId="4C753974" w14:textId="77777777" w:rsidR="008D3C55" w:rsidRPr="0018746A" w:rsidRDefault="00380C5D" w:rsidP="008D3C55">
      <w:pPr>
        <w:pStyle w:val="Overskrift3"/>
      </w:pPr>
      <w:bookmarkStart w:id="173" w:name="_Toc122355539"/>
      <w:bookmarkStart w:id="174" w:name="_Toc172529499"/>
      <w:r>
        <w:rPr>
          <w:rFonts w:eastAsia="Arial"/>
          <w:lang w:val="en-US"/>
        </w:rPr>
        <w:t>Misleghald frå Leverandøren</w:t>
      </w:r>
      <w:bookmarkEnd w:id="173"/>
      <w:bookmarkEnd w:id="174"/>
    </w:p>
    <w:p w14:paraId="4829F2A1" w14:textId="77777777" w:rsidR="008D3C55" w:rsidRPr="00486111" w:rsidRDefault="00380C5D" w:rsidP="008D3C55">
      <w:r w:rsidRPr="00380C5D">
        <w:rPr>
          <w:rFonts w:ascii="Calibri" w:eastAsia="Calibri" w:hAnsi="Calibri" w:cs="Times New Roman"/>
        </w:rPr>
        <w:t>Det ligg føre misleghald frå Leverandøren si side dersom Leveransen ikkje er i samsvar med dei funksjonar, krav og fristar som er avtalte. Det ligg også føre misleghald dersom Leverandøren ikkje oppfyller andre plikter etter Avtalen.</w:t>
      </w:r>
    </w:p>
    <w:p w14:paraId="0C4DDC04" w14:textId="77777777" w:rsidR="008D3C55" w:rsidRPr="00486111" w:rsidRDefault="008D3C55" w:rsidP="008D3C55"/>
    <w:p w14:paraId="21FE2A8B" w14:textId="77777777" w:rsidR="008D3C55" w:rsidRPr="00486111" w:rsidRDefault="00380C5D" w:rsidP="008D3C55">
      <w:r w:rsidRPr="00380C5D">
        <w:rPr>
          <w:rFonts w:ascii="Calibri" w:eastAsia="Calibri" w:hAnsi="Calibri" w:cs="Times New Roman"/>
        </w:rPr>
        <w:t xml:space="preserve">Det ligg likevel ikkje føre misleghald dersom situasjonen skriv seg frå forhold ved Kunden eller force majeure. </w:t>
      </w:r>
    </w:p>
    <w:p w14:paraId="2EB2ECF7" w14:textId="77777777" w:rsidR="008D3C55" w:rsidRPr="00486111" w:rsidRDefault="008D3C55" w:rsidP="008D3C55"/>
    <w:p w14:paraId="21398ABC" w14:textId="77777777" w:rsidR="008D3C55" w:rsidRPr="00486111" w:rsidRDefault="00380C5D" w:rsidP="008D3C55">
      <w:r w:rsidRPr="00380C5D">
        <w:rPr>
          <w:rFonts w:ascii="Calibri" w:eastAsia="Calibri" w:hAnsi="Calibri" w:cs="Times New Roman"/>
        </w:rPr>
        <w:t>Kunden skal reklamere skriftleg og utan ugrunna opphald etter at misleghaldet er oppdaga eller burde vore oppdaga.</w:t>
      </w:r>
    </w:p>
    <w:p w14:paraId="378C2151" w14:textId="77777777" w:rsidR="008D3C55" w:rsidRPr="00486111" w:rsidRDefault="008D3C55" w:rsidP="008D3C55"/>
    <w:p w14:paraId="15E70429" w14:textId="77777777" w:rsidR="008D3C55" w:rsidRPr="0018746A" w:rsidRDefault="00380C5D" w:rsidP="008D3C55">
      <w:pPr>
        <w:pStyle w:val="Overskrift3"/>
      </w:pPr>
      <w:bookmarkStart w:id="175" w:name="_Toc122355540"/>
      <w:bookmarkStart w:id="176" w:name="_Toc172529500"/>
      <w:r>
        <w:rPr>
          <w:rFonts w:eastAsia="Arial"/>
          <w:lang w:val="en-US"/>
        </w:rPr>
        <w:t>Misleghald frå Kunden</w:t>
      </w:r>
      <w:bookmarkEnd w:id="175"/>
      <w:bookmarkEnd w:id="176"/>
    </w:p>
    <w:p w14:paraId="5A97434D" w14:textId="77777777" w:rsidR="008D3C55" w:rsidRPr="00486111" w:rsidRDefault="00380C5D" w:rsidP="008D3C55">
      <w:r w:rsidRPr="00380C5D">
        <w:rPr>
          <w:rFonts w:ascii="Calibri" w:eastAsia="Calibri" w:hAnsi="Calibri" w:cs="Times New Roman"/>
        </w:rPr>
        <w:t>Det ligg føre misleghald frå Kunden si side dersom Kunden ikkje oppfyller pliktene sine etter Avtalen.</w:t>
      </w:r>
    </w:p>
    <w:p w14:paraId="77FDD9D4" w14:textId="77777777" w:rsidR="008D3C55" w:rsidRPr="00486111" w:rsidRDefault="008D3C55" w:rsidP="008D3C55"/>
    <w:p w14:paraId="609A99B1" w14:textId="77777777" w:rsidR="008D3C55" w:rsidRPr="00486111" w:rsidRDefault="00380C5D" w:rsidP="008D3C55">
      <w:r w:rsidRPr="00380C5D">
        <w:rPr>
          <w:rFonts w:ascii="Calibri" w:eastAsia="Calibri" w:hAnsi="Calibri" w:cs="Times New Roman"/>
        </w:rPr>
        <w:t>Det ligg likevel ikkje føre misleghald dersom situasjonen skriv seg frå forhold hos Leverandøren eller forhold som blir rekna for force majeure.</w:t>
      </w:r>
    </w:p>
    <w:p w14:paraId="260708EC" w14:textId="77777777" w:rsidR="008D3C55" w:rsidRPr="00486111" w:rsidRDefault="008D3C55" w:rsidP="008D3C55"/>
    <w:p w14:paraId="76EE159B" w14:textId="77777777" w:rsidR="008D3C55" w:rsidRPr="00486111" w:rsidRDefault="00380C5D" w:rsidP="008D3C55">
      <w:r w:rsidRPr="00380C5D">
        <w:rPr>
          <w:rFonts w:ascii="Calibri" w:eastAsia="Calibri" w:hAnsi="Calibri" w:cs="Times New Roman"/>
        </w:rPr>
        <w:t>Leverandøren skal reklamere skriftleg og utan ugrunna opphald etter at misleghaldet er oppdaga eller burde vore oppdaga.</w:t>
      </w:r>
    </w:p>
    <w:p w14:paraId="26BFCD47" w14:textId="77777777" w:rsidR="008D3C55" w:rsidRPr="00486111" w:rsidRDefault="008D3C55" w:rsidP="008D3C55"/>
    <w:p w14:paraId="2732DAE9" w14:textId="77777777" w:rsidR="008D3C55" w:rsidRPr="00FB767C" w:rsidRDefault="00380C5D" w:rsidP="008D3C55">
      <w:pPr>
        <w:pStyle w:val="Overskrift2"/>
      </w:pPr>
      <w:bookmarkStart w:id="177" w:name="_Toc201637324"/>
      <w:bookmarkStart w:id="178" w:name="_Toc422860194"/>
      <w:bookmarkStart w:id="179" w:name="_Toc423087584"/>
      <w:bookmarkStart w:id="180" w:name="_Toc122355541"/>
      <w:bookmarkStart w:id="181" w:name="_Toc172529501"/>
      <w:r>
        <w:rPr>
          <w:rFonts w:eastAsia="Arial"/>
          <w:lang w:val="en-US"/>
        </w:rPr>
        <w:t>Varslingsplikt</w:t>
      </w:r>
      <w:bookmarkEnd w:id="177"/>
      <w:bookmarkEnd w:id="178"/>
      <w:bookmarkEnd w:id="179"/>
      <w:bookmarkEnd w:id="180"/>
      <w:bookmarkEnd w:id="181"/>
    </w:p>
    <w:p w14:paraId="6504E65F" w14:textId="77777777" w:rsidR="008D3C55" w:rsidRPr="00486111" w:rsidRDefault="00380C5D" w:rsidP="008D3C55">
      <w:r w:rsidRPr="00380C5D">
        <w:rPr>
          <w:rFonts w:ascii="Calibri" w:eastAsia="Calibri" w:hAnsi="Calibri" w:cs="Times New Roman"/>
        </w:rPr>
        <w:t xml:space="preserve">Dersom ein av Partane ikkje kan oppfylle pliktene sine som avtalt, medrekna fristar, skal Parten så raskt som mogleg gi den andre Parten skriftleg varsel om dette. </w:t>
      </w:r>
    </w:p>
    <w:p w14:paraId="0806C087" w14:textId="77777777" w:rsidR="008D3C55" w:rsidRPr="00486111" w:rsidRDefault="008D3C55" w:rsidP="008D3C55"/>
    <w:p w14:paraId="0614B1BF" w14:textId="77777777" w:rsidR="008D3C55" w:rsidRPr="00486111" w:rsidRDefault="00380C5D" w:rsidP="008D3C55">
      <w:r w:rsidRPr="00380C5D">
        <w:rPr>
          <w:rFonts w:ascii="Calibri" w:eastAsia="Calibri" w:hAnsi="Calibri" w:cs="Times New Roman"/>
        </w:rPr>
        <w:t xml:space="preserve">Varselet skal opplyse om årsaka til problemet, og så vidt mogleg opplyse om når leveransen kan skje. Tilsvarande gjeld dersom det må forventast ytterlegare forseinkingar etter at første varsel er gitt. </w:t>
      </w:r>
    </w:p>
    <w:p w14:paraId="62F3906D" w14:textId="77777777" w:rsidR="008D3C55" w:rsidRPr="00486111" w:rsidRDefault="008D3C55" w:rsidP="008D3C55"/>
    <w:p w14:paraId="34F88D99" w14:textId="77777777" w:rsidR="008D3C55" w:rsidRPr="00FB767C" w:rsidRDefault="00380C5D" w:rsidP="008D3C55">
      <w:pPr>
        <w:pStyle w:val="Overskrift2"/>
      </w:pPr>
      <w:bookmarkStart w:id="182" w:name="_Toc122355542"/>
      <w:bookmarkStart w:id="183" w:name="_Toc172529502"/>
      <w:r>
        <w:rPr>
          <w:rFonts w:eastAsia="Arial"/>
          <w:lang w:val="en-US"/>
        </w:rPr>
        <w:t>Avhjelp av misleghaldet</w:t>
      </w:r>
      <w:bookmarkEnd w:id="182"/>
      <w:bookmarkEnd w:id="183"/>
    </w:p>
    <w:p w14:paraId="3E5D04EB" w14:textId="77777777" w:rsidR="008D3C55" w:rsidRPr="0018746A" w:rsidRDefault="00380C5D" w:rsidP="00380C5D">
      <w:pPr>
        <w:pStyle w:val="Overskrift3"/>
        <w:numPr>
          <w:ilvl w:val="2"/>
          <w:numId w:val="14"/>
        </w:numPr>
      </w:pPr>
      <w:bookmarkStart w:id="184" w:name="_Toc59012519"/>
      <w:bookmarkStart w:id="185" w:name="_Toc90454439"/>
      <w:bookmarkStart w:id="186" w:name="_Toc122355543"/>
      <w:bookmarkStart w:id="187" w:name="_Toc172529503"/>
      <w:r>
        <w:rPr>
          <w:rFonts w:eastAsia="Arial"/>
          <w:lang w:val="en-US"/>
        </w:rPr>
        <w:t>Leverandøren si avhjelp av misleghald</w:t>
      </w:r>
      <w:bookmarkEnd w:id="184"/>
      <w:bookmarkEnd w:id="185"/>
      <w:bookmarkEnd w:id="186"/>
      <w:bookmarkEnd w:id="187"/>
    </w:p>
    <w:p w14:paraId="11927926" w14:textId="77777777" w:rsidR="008D3C55" w:rsidRPr="00486111" w:rsidRDefault="00380C5D" w:rsidP="008D3C55">
      <w:r w:rsidRPr="00380C5D">
        <w:rPr>
          <w:rFonts w:ascii="Calibri" w:eastAsia="Calibri" w:hAnsi="Calibri" w:cs="Times New Roman"/>
        </w:rPr>
        <w:t>Leverandøren skal påbyrje og gjennomføre arbeidet med å avhjelpe Leverandøren sitt misleghald utan ugrunna opphald. Avhjelp kan til dømes skje ved utbetring, omlevering eller tilleggslevering utan ekstra kostnad for Kunden.</w:t>
      </w:r>
    </w:p>
    <w:p w14:paraId="3B3E6F1C" w14:textId="77777777" w:rsidR="008D3C55" w:rsidRPr="00486111" w:rsidRDefault="008D3C55" w:rsidP="008D3C55"/>
    <w:p w14:paraId="653969E0" w14:textId="77777777" w:rsidR="008D3C55" w:rsidRPr="0018746A" w:rsidRDefault="00380C5D" w:rsidP="00380C5D">
      <w:pPr>
        <w:pStyle w:val="Overskrift3"/>
        <w:numPr>
          <w:ilvl w:val="2"/>
          <w:numId w:val="14"/>
        </w:numPr>
      </w:pPr>
      <w:bookmarkStart w:id="188" w:name="_Toc59012520"/>
      <w:bookmarkStart w:id="189" w:name="_Toc90454440"/>
      <w:bookmarkStart w:id="190" w:name="_Toc122355544"/>
      <w:bookmarkStart w:id="191" w:name="_Toc172529504"/>
      <w:r>
        <w:rPr>
          <w:rFonts w:eastAsia="Arial"/>
          <w:lang w:val="en-US"/>
        </w:rPr>
        <w:t>Kunden si avhjelp av misleghald</w:t>
      </w:r>
      <w:bookmarkEnd w:id="188"/>
      <w:bookmarkEnd w:id="189"/>
      <w:bookmarkEnd w:id="190"/>
      <w:bookmarkEnd w:id="191"/>
    </w:p>
    <w:p w14:paraId="669F9502" w14:textId="77777777" w:rsidR="008D3C55" w:rsidRPr="00486111" w:rsidRDefault="00380C5D" w:rsidP="008D3C55">
      <w:r w:rsidRPr="00380C5D">
        <w:rPr>
          <w:rFonts w:ascii="Calibri" w:eastAsia="Calibri" w:hAnsi="Calibri" w:cs="Times New Roman"/>
        </w:rPr>
        <w:t xml:space="preserve">Kunden skal starte på og gjennomføre arbeidet med å avhjelpe Kunden sitt misleghald utan ugrunna opphald. </w:t>
      </w:r>
    </w:p>
    <w:p w14:paraId="13245761" w14:textId="77777777" w:rsidR="008D3C55" w:rsidRPr="00486111" w:rsidRDefault="008D3C55" w:rsidP="008D3C55"/>
    <w:p w14:paraId="7438DC0F" w14:textId="77777777" w:rsidR="008D3C55" w:rsidRPr="00486111" w:rsidRDefault="00380C5D" w:rsidP="008D3C55">
      <w:r w:rsidRPr="00380C5D">
        <w:rPr>
          <w:rFonts w:ascii="Calibri" w:eastAsia="Calibri" w:hAnsi="Calibri" w:cs="Times New Roman"/>
        </w:rPr>
        <w:t xml:space="preserve">Kunden er ansvarleg for å avhjelpe misleghaldet på ein slik måte at forhold som Kunden er ansvarleg for i samsvar med denne Avtalen, blir ført i samsvar med det som er avtalt. </w:t>
      </w:r>
    </w:p>
    <w:p w14:paraId="445F11A7" w14:textId="77777777" w:rsidR="008D3C55" w:rsidRPr="00486111" w:rsidRDefault="008D3C55" w:rsidP="008D3C55"/>
    <w:p w14:paraId="0E350438" w14:textId="77777777" w:rsidR="008D3C55" w:rsidRPr="00FB767C" w:rsidRDefault="00380C5D" w:rsidP="008D3C55">
      <w:pPr>
        <w:pStyle w:val="Overskrift2"/>
      </w:pPr>
      <w:bookmarkStart w:id="192" w:name="_Toc201637325"/>
      <w:bookmarkStart w:id="193" w:name="_Toc422860195"/>
      <w:bookmarkStart w:id="194" w:name="_Toc423087585"/>
      <w:bookmarkStart w:id="195" w:name="_Toc122355545"/>
      <w:bookmarkStart w:id="196" w:name="_Toc172529505"/>
      <w:r>
        <w:rPr>
          <w:rFonts w:eastAsia="Arial"/>
          <w:lang w:val="en-US"/>
        </w:rPr>
        <w:t>Sanksjonar ved misleghald</w:t>
      </w:r>
      <w:bookmarkEnd w:id="192"/>
      <w:bookmarkEnd w:id="193"/>
      <w:bookmarkEnd w:id="194"/>
      <w:bookmarkEnd w:id="195"/>
      <w:bookmarkEnd w:id="196"/>
    </w:p>
    <w:p w14:paraId="22EF95F0" w14:textId="77777777" w:rsidR="008D3C55" w:rsidRPr="0018746A" w:rsidRDefault="00380C5D" w:rsidP="008D3C55">
      <w:pPr>
        <w:pStyle w:val="Overskrift3"/>
      </w:pPr>
      <w:bookmarkStart w:id="197" w:name="_Toc27203126"/>
      <w:bookmarkStart w:id="198" w:name="_Toc27204308"/>
      <w:bookmarkStart w:id="199" w:name="_Toc27204466"/>
      <w:bookmarkStart w:id="200" w:name="_Toc114459923"/>
      <w:bookmarkStart w:id="201" w:name="_Toc120952927"/>
      <w:bookmarkStart w:id="202" w:name="_Toc136061403"/>
      <w:bookmarkStart w:id="203" w:name="_Toc136153120"/>
      <w:bookmarkStart w:id="204" w:name="_Toc136170791"/>
      <w:bookmarkStart w:id="205" w:name="_Toc139680168"/>
      <w:bookmarkStart w:id="206" w:name="_Toc146424392"/>
      <w:bookmarkStart w:id="207" w:name="_Toc150576502"/>
      <w:bookmarkStart w:id="208" w:name="_Toc213426373"/>
      <w:bookmarkStart w:id="209" w:name="_Toc422860197"/>
      <w:bookmarkStart w:id="210" w:name="_Toc423087587"/>
      <w:bookmarkStart w:id="211" w:name="_Toc122355546"/>
      <w:bookmarkStart w:id="212" w:name="_Toc172529506"/>
      <w:bookmarkStart w:id="213" w:name="_Toc136061400"/>
      <w:bookmarkStart w:id="214" w:name="_Toc136153116"/>
      <w:bookmarkStart w:id="215" w:name="_Toc136170787"/>
      <w:bookmarkStart w:id="216" w:name="_Toc139680165"/>
      <w:bookmarkStart w:id="217" w:name="_Toc146424390"/>
      <w:bookmarkStart w:id="218" w:name="_Toc150576500"/>
      <w:bookmarkStart w:id="219" w:name="_Toc213426371"/>
      <w:bookmarkStart w:id="220" w:name="_Toc422860196"/>
      <w:bookmarkStart w:id="221" w:name="_Toc423087586"/>
      <w:bookmarkStart w:id="222" w:name="_Toc201637331"/>
      <w:r>
        <w:rPr>
          <w:rFonts w:eastAsia="Arial"/>
          <w:lang w:val="en-US"/>
        </w:rPr>
        <w:t>Prisavslag</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C57D780" w14:textId="77777777" w:rsidR="008D3C55" w:rsidRPr="00486111" w:rsidRDefault="00380C5D" w:rsidP="008D3C55">
      <w:r w:rsidRPr="00380C5D">
        <w:rPr>
          <w:rFonts w:ascii="Calibri" w:eastAsia="Calibri" w:hAnsi="Calibri" w:cs="Times New Roman"/>
        </w:rPr>
        <w:t>Dersom det trass gjentekne forsøk ikkje har lykkast Leverandøren å avhjelpe ein mangel, kan Kunden krevje forholdsmessig prisavslag. Prisavslag skal svare til den reduserte verdien av det leverte, og er uavhengig av eventuell erstatning.</w:t>
      </w:r>
    </w:p>
    <w:p w14:paraId="30F335FF" w14:textId="77777777" w:rsidR="008D3C55" w:rsidRPr="00486111" w:rsidRDefault="008D3C55" w:rsidP="008D3C55"/>
    <w:p w14:paraId="7D6B5212" w14:textId="77777777" w:rsidR="008D3C55" w:rsidRPr="0018746A" w:rsidRDefault="00380C5D" w:rsidP="008D3C55">
      <w:pPr>
        <w:pStyle w:val="Overskrift3"/>
      </w:pPr>
      <w:bookmarkStart w:id="223" w:name="_Toc122355547"/>
      <w:bookmarkStart w:id="224" w:name="_Toc172529507"/>
      <w:r>
        <w:rPr>
          <w:rFonts w:eastAsia="Arial"/>
          <w:lang w:val="en-US"/>
        </w:rPr>
        <w:t>Tilbakehaldsrett</w:t>
      </w:r>
      <w:bookmarkEnd w:id="223"/>
      <w:bookmarkEnd w:id="224"/>
    </w:p>
    <w:bookmarkEnd w:id="213"/>
    <w:bookmarkEnd w:id="214"/>
    <w:bookmarkEnd w:id="215"/>
    <w:bookmarkEnd w:id="216"/>
    <w:bookmarkEnd w:id="217"/>
    <w:bookmarkEnd w:id="218"/>
    <w:bookmarkEnd w:id="219"/>
    <w:bookmarkEnd w:id="220"/>
    <w:bookmarkEnd w:id="221"/>
    <w:p w14:paraId="193885F6" w14:textId="77777777" w:rsidR="008D3C55" w:rsidRPr="00486111" w:rsidRDefault="00380C5D" w:rsidP="008D3C55">
      <w:r w:rsidRPr="00380C5D">
        <w:rPr>
          <w:rFonts w:ascii="Calibri" w:eastAsia="Calibri" w:hAnsi="Calibri" w:cs="Times New Roman"/>
        </w:rPr>
        <w:t xml:space="preserve">Ved misleghald frå Leverandøren si side kan Kunden halde betalinga tilbake, men ikkje openbert meir enn det som er nødvendig for å sikre Kunden sitt krav som følgje av misleghaldet. </w:t>
      </w:r>
    </w:p>
    <w:p w14:paraId="2877E6F1" w14:textId="77777777" w:rsidR="008D3C55" w:rsidRPr="00486111" w:rsidRDefault="008D3C55" w:rsidP="008D3C55"/>
    <w:p w14:paraId="1AE36459" w14:textId="77777777" w:rsidR="008D3C55" w:rsidRPr="0018746A" w:rsidRDefault="00380C5D" w:rsidP="008D3C55">
      <w:pPr>
        <w:pStyle w:val="Overskrift3"/>
      </w:pPr>
      <w:bookmarkStart w:id="225" w:name="_Toc122355548"/>
      <w:bookmarkStart w:id="226" w:name="_Toc172529508"/>
      <w:r>
        <w:rPr>
          <w:rFonts w:eastAsia="Arial"/>
          <w:lang w:val="en-US"/>
        </w:rPr>
        <w:t>Dagbot</w:t>
      </w:r>
      <w:bookmarkEnd w:id="225"/>
      <w:bookmarkEnd w:id="226"/>
    </w:p>
    <w:p w14:paraId="208D7809" w14:textId="77777777" w:rsidR="008D3C55" w:rsidRPr="0018746A" w:rsidRDefault="00380C5D" w:rsidP="008D3C55">
      <w:pPr>
        <w:pStyle w:val="Overskrift4"/>
      </w:pPr>
      <w:r w:rsidRPr="00380C5D">
        <w:rPr>
          <w:rFonts w:eastAsia="Arial"/>
        </w:rPr>
        <w:t>Når det ligg føre grunnlag for dagbot</w:t>
      </w:r>
    </w:p>
    <w:p w14:paraId="6E42B29B" w14:textId="77777777" w:rsidR="008D3C55" w:rsidRPr="00486111" w:rsidRDefault="00380C5D" w:rsidP="008D3C55">
      <w:r w:rsidRPr="00380C5D">
        <w:rPr>
          <w:rFonts w:ascii="Calibri" w:eastAsia="Calibri" w:hAnsi="Calibri" w:cs="Times New Roman"/>
        </w:rPr>
        <w:t>Dersom avtalt tidspunkt for levering (leveringsdag), eller annan frist som Partane i bilag 4 har knytt dagbøter til, ikkje blir overhalden, og det ikkje kjem av force majeure eller forhold hos Kunden, ligg det føre ei forseinking frå Leverandøren si side som gir grunnlag for dagbot.</w:t>
      </w:r>
    </w:p>
    <w:p w14:paraId="0FCACD23" w14:textId="77777777" w:rsidR="008D3C55" w:rsidRPr="00486111" w:rsidRDefault="008D3C55" w:rsidP="008D3C55"/>
    <w:p w14:paraId="722C6FAF" w14:textId="77777777" w:rsidR="008D3C55" w:rsidRPr="00486111" w:rsidRDefault="00380C5D" w:rsidP="008D3C55">
      <w:r w:rsidRPr="00380C5D">
        <w:rPr>
          <w:rFonts w:ascii="Calibri" w:eastAsia="Calibri" w:hAnsi="Calibri" w:cs="Times New Roman"/>
        </w:rPr>
        <w:t>Dagbota kjem automatisk på for kvar kalenderdag forseinkinga varer, men avgrensa til maksimalt 100 (hundre) dagar.</w:t>
      </w:r>
    </w:p>
    <w:p w14:paraId="2DC580B7" w14:textId="77777777" w:rsidR="008D3C55" w:rsidRPr="00486111" w:rsidRDefault="008D3C55" w:rsidP="008D3C55"/>
    <w:p w14:paraId="0CE7B4F1" w14:textId="77777777" w:rsidR="008D3C55" w:rsidRPr="00486111" w:rsidRDefault="00380C5D" w:rsidP="008D3C55">
      <w:r w:rsidRPr="00380C5D">
        <w:rPr>
          <w:rFonts w:ascii="Calibri" w:eastAsia="Calibri" w:hAnsi="Calibri" w:cs="Times New Roman"/>
        </w:rPr>
        <w:t>Anna løpetid for dagbota kan avtalast i bilag 4.</w:t>
      </w:r>
    </w:p>
    <w:p w14:paraId="30152777" w14:textId="77777777" w:rsidR="008D3C55" w:rsidRPr="00486111" w:rsidRDefault="008D3C55" w:rsidP="008D3C55"/>
    <w:p w14:paraId="3697D6A0" w14:textId="77777777" w:rsidR="008D3C55" w:rsidRPr="00486111" w:rsidRDefault="00380C5D" w:rsidP="008D3C55">
      <w:r w:rsidRPr="00380C5D">
        <w:rPr>
          <w:rFonts w:ascii="Calibri" w:eastAsia="Calibri" w:hAnsi="Calibri" w:cs="Times New Roman"/>
        </w:rPr>
        <w:t>Dersom berre ein del av den avtalte Leveransen er forseinka, kan Leverandøren krevje ei nedsetjing av dagbota som står i forhold til høvet Kunden har til å nyttiggjere seg den delen av Leveransen som er levert.</w:t>
      </w:r>
    </w:p>
    <w:p w14:paraId="7A117C28" w14:textId="77777777" w:rsidR="008D3C55" w:rsidRPr="00486111" w:rsidRDefault="008D3C55" w:rsidP="008D3C55"/>
    <w:p w14:paraId="0BD5080A" w14:textId="77777777" w:rsidR="008D3C55" w:rsidRPr="0018746A" w:rsidRDefault="00380C5D" w:rsidP="008D3C55">
      <w:pPr>
        <w:pStyle w:val="Overskrift4"/>
      </w:pPr>
      <w:r>
        <w:rPr>
          <w:rFonts w:eastAsia="Arial"/>
          <w:lang w:val="en-US"/>
        </w:rPr>
        <w:lastRenderedPageBreak/>
        <w:t>Berekning av dagbota</w:t>
      </w:r>
    </w:p>
    <w:p w14:paraId="06A224B4" w14:textId="77777777" w:rsidR="008D3C55" w:rsidRDefault="00380C5D" w:rsidP="008D3C55">
      <w:r w:rsidRPr="00380C5D">
        <w:rPr>
          <w:rFonts w:ascii="Calibri" w:eastAsia="Calibri" w:hAnsi="Calibri" w:cs="Times New Roman"/>
        </w:rPr>
        <w:t>Dagbota utgjer 0,15 prosent av samla vederlag for leveransen (kontraktssummen) ekskl. meirverdiavgift for kvar kalenderdag forseinkinga varer.</w:t>
      </w:r>
    </w:p>
    <w:p w14:paraId="1566C24B" w14:textId="77777777" w:rsidR="00930AE9" w:rsidRPr="00486111" w:rsidRDefault="00930AE9" w:rsidP="008D3C55"/>
    <w:p w14:paraId="223873DD" w14:textId="77777777" w:rsidR="008D3C55" w:rsidRDefault="00380C5D" w:rsidP="008D3C55">
      <w:r w:rsidRPr="00380C5D">
        <w:rPr>
          <w:rFonts w:ascii="Calibri" w:eastAsia="Calibri" w:hAnsi="Calibri" w:cs="Times New Roman"/>
        </w:rPr>
        <w:t>Så lenge dagbota går, kan ikkje Kunden heve Avtalen. Denne tidsavgrensinga gjeld likevel ikkje dersom Leverandøren, eller nokon denne svarer for, har gjort seg skyldig i forsett eller grov aktløyse.</w:t>
      </w:r>
    </w:p>
    <w:p w14:paraId="6AC1BD19" w14:textId="77777777" w:rsidR="00930AE9" w:rsidRPr="00486111" w:rsidRDefault="00930AE9" w:rsidP="008D3C55"/>
    <w:p w14:paraId="258063CA" w14:textId="77777777" w:rsidR="008D3C55" w:rsidRPr="00486111" w:rsidRDefault="00380C5D" w:rsidP="008D3C55">
      <w:r w:rsidRPr="00380C5D">
        <w:rPr>
          <w:rFonts w:ascii="Calibri" w:eastAsia="Calibri" w:hAnsi="Calibri" w:cs="Times New Roman"/>
        </w:rPr>
        <w:t>Andre dagbotsatsar eller berekningsgrunnlag er fastsette i bilag 4.</w:t>
      </w:r>
    </w:p>
    <w:p w14:paraId="498111F3" w14:textId="77777777" w:rsidR="008D3C55" w:rsidRPr="00486111" w:rsidRDefault="008D3C55" w:rsidP="008D3C55"/>
    <w:p w14:paraId="779A81BF" w14:textId="77777777" w:rsidR="008D3C55" w:rsidRPr="0018746A" w:rsidRDefault="00380C5D" w:rsidP="008D3C55">
      <w:pPr>
        <w:pStyle w:val="Overskrift3"/>
      </w:pPr>
      <w:bookmarkStart w:id="227" w:name="_Toc422860198"/>
      <w:bookmarkStart w:id="228" w:name="_Toc423087588"/>
      <w:bookmarkStart w:id="229" w:name="_Toc122355549"/>
      <w:bookmarkStart w:id="230" w:name="_Toc172529509"/>
      <w:r>
        <w:rPr>
          <w:rFonts w:eastAsia="Arial"/>
          <w:lang w:val="en-US"/>
        </w:rPr>
        <w:t>Heving</w:t>
      </w:r>
      <w:bookmarkEnd w:id="227"/>
      <w:bookmarkEnd w:id="228"/>
      <w:bookmarkEnd w:id="229"/>
      <w:bookmarkEnd w:id="230"/>
      <w:r>
        <w:rPr>
          <w:rFonts w:eastAsia="Arial"/>
          <w:lang w:val="en-US"/>
        </w:rPr>
        <w:t xml:space="preserve"> </w:t>
      </w:r>
    </w:p>
    <w:p w14:paraId="7D7080DB" w14:textId="77777777" w:rsidR="008D3C55" w:rsidRPr="00486111" w:rsidRDefault="00380C5D" w:rsidP="008D3C55">
      <w:r w:rsidRPr="00380C5D">
        <w:rPr>
          <w:rFonts w:ascii="Calibri" w:eastAsia="Calibri" w:hAnsi="Calibri" w:cs="Times New Roman"/>
        </w:rPr>
        <w:t xml:space="preserve">Ligg det føre vesentleg misleghald, kan den andre Parten, etter å ha gjeve den misleghaldande Parten skriftleg varsel og rimeleg frist til å bringe forholdet i orden, heve heile eller delar av Avtalen med omgåande verknad. </w:t>
      </w:r>
    </w:p>
    <w:p w14:paraId="600C5727" w14:textId="77777777" w:rsidR="008D3C55" w:rsidRPr="00486111" w:rsidRDefault="008D3C55" w:rsidP="008D3C55"/>
    <w:p w14:paraId="54786E46" w14:textId="77777777" w:rsidR="008D3C55" w:rsidRPr="00486111" w:rsidRDefault="00380C5D" w:rsidP="008D3C55">
      <w:r w:rsidRPr="00380C5D">
        <w:rPr>
          <w:rFonts w:ascii="Calibri" w:eastAsia="Calibri" w:hAnsi="Calibri" w:cs="Times New Roman"/>
        </w:rPr>
        <w:t xml:space="preserve">Kunden kan heve heile eller delar av Avtalen med omgåande verknad dersom Leveransen er vesentleg forseinka. Vesentleg forseinking ligg føre når levering ikkje er skjedd når maksimal dagbot er nådd, eller etter utløpet av ein tilleggsfrist dersom den går ut seinare. </w:t>
      </w:r>
    </w:p>
    <w:p w14:paraId="2B2B5DFB" w14:textId="77777777" w:rsidR="008D3C55" w:rsidRPr="00486111" w:rsidRDefault="008D3C55" w:rsidP="008D3C55"/>
    <w:p w14:paraId="39C124E6" w14:textId="77777777" w:rsidR="008D3C55" w:rsidRPr="0018746A" w:rsidRDefault="00380C5D" w:rsidP="008D3C55">
      <w:pPr>
        <w:pStyle w:val="Overskrift3"/>
      </w:pPr>
      <w:bookmarkStart w:id="231" w:name="_Toc422860199"/>
      <w:bookmarkStart w:id="232" w:name="_Toc423087589"/>
      <w:bookmarkStart w:id="233" w:name="_Toc122355550"/>
      <w:bookmarkStart w:id="234" w:name="_Toc172529510"/>
      <w:r>
        <w:rPr>
          <w:rFonts w:eastAsia="Arial"/>
          <w:lang w:val="en-US"/>
        </w:rPr>
        <w:t>Erstatning</w:t>
      </w:r>
      <w:bookmarkEnd w:id="222"/>
      <w:bookmarkEnd w:id="231"/>
      <w:bookmarkEnd w:id="232"/>
      <w:bookmarkEnd w:id="233"/>
      <w:bookmarkEnd w:id="234"/>
    </w:p>
    <w:p w14:paraId="41B166AB" w14:textId="77777777" w:rsidR="008D3C55" w:rsidRPr="00486111" w:rsidRDefault="00380C5D" w:rsidP="008D3C55">
      <w:r w:rsidRPr="00380C5D">
        <w:rPr>
          <w:rFonts w:ascii="Calibri" w:eastAsia="Calibri" w:hAnsi="Calibri" w:cs="Times New Roman"/>
        </w:rPr>
        <w:t xml:space="preserve">Partane kan krevje å få erstatta alle direkte tap, medrekna meirkostnader ved dekningskjøp, tap som kjem av meirarbeid, og andre direkte kostnader i samband med forseinking, mangel eller anna misleghald i samsvar med punkt 9.1, med mindre den misleghaldande Parten godtgjer at misleghaldet eller årsaka til misleghaldet ikkje skriv seg frå den misleghaldande Parten. </w:t>
      </w:r>
    </w:p>
    <w:p w14:paraId="4DBC832A" w14:textId="77777777" w:rsidR="008D3C55" w:rsidRPr="00486111" w:rsidRDefault="008D3C55" w:rsidP="008D3C55"/>
    <w:p w14:paraId="5400C251" w14:textId="77777777" w:rsidR="008D3C55" w:rsidRDefault="00380C5D" w:rsidP="008D3C55">
      <w:r w:rsidRPr="00380C5D">
        <w:rPr>
          <w:rFonts w:ascii="Calibri" w:eastAsia="Calibri" w:hAnsi="Calibri" w:cs="Times New Roman"/>
        </w:rPr>
        <w:t>Dagbøter kjem til frådrag i eventuell erstatning for same forseinking.</w:t>
      </w:r>
    </w:p>
    <w:p w14:paraId="3C2B7205" w14:textId="77777777" w:rsidR="008D3C55" w:rsidRPr="00486111" w:rsidRDefault="008D3C55" w:rsidP="008D3C55"/>
    <w:p w14:paraId="69C2066D" w14:textId="77777777" w:rsidR="008D3C55" w:rsidRPr="0018746A" w:rsidRDefault="00380C5D" w:rsidP="008D3C55">
      <w:pPr>
        <w:pStyle w:val="Overskrift3"/>
      </w:pPr>
      <w:bookmarkStart w:id="235" w:name="_Toc153682144"/>
      <w:bookmarkStart w:id="236" w:name="_Toc201048284"/>
      <w:bookmarkStart w:id="237" w:name="_Toc201051175"/>
      <w:bookmarkStart w:id="238" w:name="_Toc201637332"/>
      <w:bookmarkStart w:id="239" w:name="_Toc422860200"/>
      <w:bookmarkStart w:id="240" w:name="_Toc423087590"/>
      <w:bookmarkStart w:id="241" w:name="_Toc122355551"/>
      <w:bookmarkStart w:id="242" w:name="_Toc172529511"/>
      <w:r>
        <w:rPr>
          <w:rFonts w:eastAsia="Arial"/>
          <w:lang w:val="en-US"/>
        </w:rPr>
        <w:t>Erstatningsavgrensing</w:t>
      </w:r>
      <w:bookmarkEnd w:id="235"/>
      <w:bookmarkEnd w:id="236"/>
      <w:bookmarkEnd w:id="237"/>
      <w:bookmarkEnd w:id="238"/>
      <w:bookmarkEnd w:id="239"/>
      <w:bookmarkEnd w:id="240"/>
      <w:bookmarkEnd w:id="241"/>
      <w:bookmarkEnd w:id="242"/>
    </w:p>
    <w:p w14:paraId="537D70EB" w14:textId="77777777" w:rsidR="008D3C55" w:rsidRPr="00486111" w:rsidRDefault="00380C5D" w:rsidP="008D3C55">
      <w:r w:rsidRPr="00380C5D">
        <w:rPr>
          <w:rFonts w:ascii="Calibri" w:eastAsia="Calibri" w:hAnsi="Calibri" w:cs="Times New Roman"/>
        </w:rPr>
        <w:t>Partane kan ikkje krevje erstatning for indirekte tap. Indirekte tap omfattar, men er ikkje avgrensa til, tapt forteneste av all slags art, tapte innsparingar og krav frå tredjepartar med unntak av idømt erstatningsansvar for rettsmanglar.</w:t>
      </w:r>
    </w:p>
    <w:p w14:paraId="0E61C1BD" w14:textId="77777777" w:rsidR="008D3C55" w:rsidRPr="00486111" w:rsidRDefault="008D3C55" w:rsidP="008D3C55"/>
    <w:p w14:paraId="57522562" w14:textId="77777777" w:rsidR="008D3C55" w:rsidRPr="00486111" w:rsidRDefault="00380C5D" w:rsidP="008D3C55">
      <w:r w:rsidRPr="00380C5D">
        <w:rPr>
          <w:rFonts w:ascii="Calibri" w:eastAsia="Calibri" w:hAnsi="Calibri" w:cs="Times New Roman"/>
        </w:rPr>
        <w:t>Samla erstatning i avtaleperioden er avgrensa til eit beløp som svarer til kontraktssummen ekskl. meirverdiavgift.</w:t>
      </w:r>
    </w:p>
    <w:p w14:paraId="05710383" w14:textId="77777777" w:rsidR="008D3C55" w:rsidRPr="00486111" w:rsidRDefault="008D3C55" w:rsidP="008D3C55"/>
    <w:p w14:paraId="5BA06313" w14:textId="77777777" w:rsidR="008D3C55" w:rsidRPr="00486111" w:rsidRDefault="00380C5D" w:rsidP="008D3C55">
      <w:r w:rsidRPr="00380C5D">
        <w:rPr>
          <w:rFonts w:ascii="Calibri" w:eastAsia="Calibri" w:hAnsi="Calibri" w:cs="Times New Roman"/>
        </w:rPr>
        <w:t>Desse avgrensingane gjeld likevel ikkje dersom den misleghaldande Parten eller nokon denne svarer for, har utvist grov aktløyse eller forsett. Avgrensingane gjeld heller ikkje idømt ansvar for rettsmanglar som Leverandøren heftar for.</w:t>
      </w:r>
    </w:p>
    <w:p w14:paraId="3305A95E" w14:textId="77777777" w:rsidR="008D3C55" w:rsidRPr="00BC21C2" w:rsidRDefault="00380C5D" w:rsidP="008D3C55">
      <w:pPr>
        <w:pStyle w:val="Overskrift1"/>
      </w:pPr>
      <w:bookmarkStart w:id="243" w:name="_Toc122355552"/>
      <w:bookmarkStart w:id="244" w:name="_Toc172529512"/>
      <w:r w:rsidRPr="00380C5D">
        <w:rPr>
          <w:rFonts w:eastAsia="Arial"/>
          <w:szCs w:val="28"/>
        </w:rPr>
        <w:lastRenderedPageBreak/>
        <w:t>Krenking av andre sine immaterielle rettar (rettsmangel)</w:t>
      </w:r>
      <w:bookmarkEnd w:id="243"/>
      <w:bookmarkEnd w:id="244"/>
    </w:p>
    <w:p w14:paraId="7B3F5057" w14:textId="77777777" w:rsidR="00B37372" w:rsidRPr="002A6942" w:rsidRDefault="00380C5D" w:rsidP="00B37372">
      <w:pPr>
        <w:pStyle w:val="Overskrift2"/>
      </w:pPr>
      <w:bookmarkStart w:id="245" w:name="_Toc146424396"/>
      <w:bookmarkStart w:id="246" w:name="_Toc119398264"/>
      <w:bookmarkStart w:id="247" w:name="_Toc125466750"/>
      <w:bookmarkStart w:id="248" w:name="_Toc172529513"/>
      <w:bookmarkStart w:id="249" w:name="_Toc136170796"/>
      <w:bookmarkStart w:id="250" w:name="_Toc139680173"/>
      <w:r>
        <w:rPr>
          <w:rFonts w:eastAsia="Arial"/>
          <w:lang w:val="en-US"/>
        </w:rPr>
        <w:t>Partane sin risiko og ansvar for rettsmangel</w:t>
      </w:r>
      <w:bookmarkEnd w:id="245"/>
      <w:bookmarkEnd w:id="246"/>
      <w:bookmarkEnd w:id="247"/>
      <w:bookmarkEnd w:id="248"/>
      <w:r>
        <w:rPr>
          <w:rFonts w:eastAsia="Arial"/>
          <w:lang w:val="en-US"/>
        </w:rPr>
        <w:t xml:space="preserve"> </w:t>
      </w:r>
      <w:bookmarkEnd w:id="249"/>
      <w:bookmarkEnd w:id="250"/>
    </w:p>
    <w:p w14:paraId="46FA079A" w14:textId="77777777" w:rsidR="00B37372" w:rsidRPr="002A6942" w:rsidRDefault="00380C5D" w:rsidP="00B37372">
      <w:r w:rsidRPr="00380C5D">
        <w:rPr>
          <w:rFonts w:ascii="Calibri" w:eastAsia="Calibri" w:hAnsi="Calibri" w:cs="Times New Roman"/>
        </w:rPr>
        <w:t>Kvar av Partane har risikoen og ansvaret for at ytingane deira ikkje krenkjer tredjepartar sin opphavsrett eller andre immaterielle rettar. Dersom ytinga medfører slik krenking, ligg det føre ein rettsmangel.</w:t>
      </w:r>
    </w:p>
    <w:p w14:paraId="01026B4D" w14:textId="77777777" w:rsidR="00B37372" w:rsidRPr="002A6942" w:rsidRDefault="00B37372" w:rsidP="00B37372"/>
    <w:p w14:paraId="54DB1FF8" w14:textId="77777777" w:rsidR="00B37372" w:rsidRPr="002A6942" w:rsidRDefault="00380C5D" w:rsidP="00B37372">
      <w:pPr>
        <w:pStyle w:val="Overskrift2"/>
      </w:pPr>
      <w:bookmarkStart w:id="251" w:name="_Toc133392802"/>
      <w:bookmarkStart w:id="252" w:name="_Toc136153125"/>
      <w:bookmarkStart w:id="253" w:name="_Toc136170797"/>
      <w:bookmarkStart w:id="254" w:name="_Toc139680174"/>
      <w:bookmarkStart w:id="255" w:name="_Toc146424397"/>
      <w:bookmarkStart w:id="256" w:name="_Toc119398265"/>
      <w:bookmarkStart w:id="257" w:name="_Toc125466751"/>
      <w:bookmarkStart w:id="258" w:name="_Toc172529514"/>
      <w:r>
        <w:rPr>
          <w:rFonts w:eastAsia="Arial"/>
          <w:lang w:val="en-US"/>
        </w:rPr>
        <w:t>Krav frå tredjepart</w:t>
      </w:r>
      <w:bookmarkEnd w:id="251"/>
      <w:bookmarkEnd w:id="252"/>
      <w:bookmarkEnd w:id="253"/>
      <w:bookmarkEnd w:id="254"/>
      <w:bookmarkEnd w:id="255"/>
      <w:bookmarkEnd w:id="256"/>
      <w:bookmarkEnd w:id="257"/>
      <w:bookmarkEnd w:id="258"/>
    </w:p>
    <w:p w14:paraId="7566535E" w14:textId="77777777" w:rsidR="00B37372" w:rsidRPr="002A6942" w:rsidRDefault="00380C5D" w:rsidP="00B37372">
      <w:r w:rsidRPr="00380C5D">
        <w:rPr>
          <w:rFonts w:ascii="Calibri" w:eastAsia="Calibri" w:hAnsi="Calibri" w:cs="Times New Roman"/>
        </w:rPr>
        <w:t xml:space="preserve">Dersom ein tredjepart gjer gjeldande mot ein av Partane at ytinga medfører rettsmangel, skal den andre Parten informerast skriftleg snarast mogleg. </w:t>
      </w:r>
    </w:p>
    <w:p w14:paraId="7199467D" w14:textId="77777777" w:rsidR="00B37372" w:rsidRPr="002A6942" w:rsidRDefault="00B37372" w:rsidP="00B37372"/>
    <w:p w14:paraId="203227AB" w14:textId="77777777" w:rsidR="00B37372" w:rsidRPr="002A6942" w:rsidRDefault="00380C5D" w:rsidP="00B37372">
      <w:r w:rsidRPr="00380C5D">
        <w:rPr>
          <w:rFonts w:ascii="Calibri" w:eastAsia="Calibri" w:hAnsi="Calibri" w:cs="Times New Roman"/>
        </w:rPr>
        <w:t xml:space="preserve">Den ansvarlege Parten skal for eiga rekning handtere kravet. Den andre Parten skal i rimeleg grad hjelpe Parten med dette. </w:t>
      </w:r>
    </w:p>
    <w:p w14:paraId="3F288125" w14:textId="77777777" w:rsidR="00B37372" w:rsidRPr="002A6942" w:rsidRDefault="00B37372" w:rsidP="00B37372"/>
    <w:p w14:paraId="0FEF40DC" w14:textId="77777777" w:rsidR="00B37372" w:rsidRPr="002A6942" w:rsidRDefault="00380C5D" w:rsidP="00B37372">
      <w:bookmarkStart w:id="259" w:name="_Toc133392803"/>
      <w:bookmarkStart w:id="260" w:name="_Toc136153126"/>
      <w:bookmarkStart w:id="261" w:name="_Toc136170798"/>
      <w:bookmarkStart w:id="262" w:name="_Toc139680175"/>
      <w:bookmarkStart w:id="263" w:name="_Toc146424398"/>
      <w:r w:rsidRPr="00380C5D">
        <w:rPr>
          <w:rFonts w:ascii="Calibri" w:eastAsia="Calibri" w:hAnsi="Calibri" w:cs="Times New Roman"/>
        </w:rPr>
        <w:t>Ein Part skal starte på og gjennomføre arbeidet med å avhjelpe rettsmanglar utan ugrunna opphald ved:</w:t>
      </w:r>
    </w:p>
    <w:p w14:paraId="6897F848" w14:textId="77777777" w:rsidR="00B37372" w:rsidRPr="002A6942" w:rsidRDefault="00B37372" w:rsidP="00B37372"/>
    <w:p w14:paraId="291CE37C" w14:textId="77777777" w:rsidR="00B37372" w:rsidRPr="002A6942" w:rsidRDefault="00380C5D" w:rsidP="00380C5D">
      <w:pPr>
        <w:pStyle w:val="Bokstavliste2"/>
        <w:keepLines w:val="0"/>
        <w:numPr>
          <w:ilvl w:val="1"/>
          <w:numId w:val="15"/>
        </w:numPr>
        <w:autoSpaceDE w:val="0"/>
        <w:autoSpaceDN w:val="0"/>
        <w:adjustRightInd w:val="0"/>
        <w:rPr>
          <w:rFonts w:asciiTheme="minorHAnsi" w:hAnsiTheme="minorHAnsi" w:cstheme="minorHAnsi"/>
          <w:sz w:val="24"/>
          <w:szCs w:val="24"/>
        </w:rPr>
      </w:pPr>
      <w:r w:rsidRPr="00380C5D">
        <w:rPr>
          <w:rFonts w:ascii="Calibri" w:eastAsia="Calibri" w:hAnsi="Calibri" w:cs="Calibri"/>
          <w:sz w:val="24"/>
          <w:szCs w:val="24"/>
        </w:rPr>
        <w:t>å sørgje for at den andre Parten kan bruke ytinga som før, utan å krenkje tredjepart sine rettar, eller</w:t>
      </w:r>
    </w:p>
    <w:p w14:paraId="544FD327" w14:textId="77777777" w:rsidR="00B37372" w:rsidRPr="002A6942" w:rsidRDefault="00380C5D" w:rsidP="00380C5D">
      <w:pPr>
        <w:pStyle w:val="Bokstavliste2"/>
        <w:keepLines w:val="0"/>
        <w:numPr>
          <w:ilvl w:val="1"/>
          <w:numId w:val="15"/>
        </w:numPr>
        <w:autoSpaceDE w:val="0"/>
        <w:autoSpaceDN w:val="0"/>
        <w:adjustRightInd w:val="0"/>
        <w:rPr>
          <w:rFonts w:asciiTheme="minorHAnsi" w:hAnsiTheme="minorHAnsi" w:cstheme="minorHAnsi"/>
          <w:sz w:val="24"/>
          <w:szCs w:val="24"/>
        </w:rPr>
      </w:pPr>
      <w:r w:rsidRPr="00380C5D">
        <w:rPr>
          <w:rFonts w:ascii="Calibri" w:eastAsia="Calibri" w:hAnsi="Calibri" w:cs="Calibri"/>
          <w:sz w:val="24"/>
          <w:szCs w:val="24"/>
        </w:rPr>
        <w:t>å levere anna tilsvarande yting som ikkje krenkjer andre sine rettar</w:t>
      </w:r>
    </w:p>
    <w:p w14:paraId="15646779" w14:textId="77777777" w:rsidR="00B37372" w:rsidRPr="002A6942" w:rsidRDefault="00B37372" w:rsidP="00B37372">
      <w:pPr>
        <w:pStyle w:val="Bokstavliste2"/>
        <w:numPr>
          <w:ilvl w:val="0"/>
          <w:numId w:val="0"/>
        </w:numPr>
        <w:ind w:left="1080"/>
        <w:rPr>
          <w:rFonts w:asciiTheme="minorHAnsi" w:hAnsiTheme="minorHAnsi" w:cstheme="minorHAnsi"/>
          <w:sz w:val="24"/>
          <w:szCs w:val="24"/>
        </w:rPr>
      </w:pPr>
    </w:p>
    <w:p w14:paraId="47E23A70" w14:textId="77777777" w:rsidR="00B37372" w:rsidRPr="002A6942" w:rsidRDefault="00380C5D" w:rsidP="00B37372">
      <w:r w:rsidRPr="00380C5D">
        <w:rPr>
          <w:rFonts w:ascii="Calibri" w:eastAsia="Calibri" w:hAnsi="Calibri" w:cs="Times New Roman"/>
        </w:rPr>
        <w:t>Dersom rettsmangelen ikkje lèt seg løyse som oppgitt i tredje avsnitt, skal Kunden stanse vidare bruk av løysinga og slette den aktuelle programvarekomponenten.</w:t>
      </w:r>
    </w:p>
    <w:p w14:paraId="4CE8BE57" w14:textId="77777777" w:rsidR="00B37372" w:rsidRPr="002A6942" w:rsidRDefault="00B37372" w:rsidP="00B37372"/>
    <w:p w14:paraId="17DAFFC7" w14:textId="77777777" w:rsidR="00B37372" w:rsidRPr="002A6942" w:rsidRDefault="00380C5D" w:rsidP="00B37372">
      <w:pPr>
        <w:pStyle w:val="Overskrift2"/>
      </w:pPr>
      <w:bookmarkStart w:id="264" w:name="_Toc119398266"/>
      <w:bookmarkStart w:id="265" w:name="_Toc125466752"/>
      <w:bookmarkStart w:id="266" w:name="_Toc172529515"/>
      <w:bookmarkStart w:id="267" w:name="_Toc133392805"/>
      <w:bookmarkStart w:id="268" w:name="_Toc136153128"/>
      <w:bookmarkStart w:id="269" w:name="_Toc136170800"/>
      <w:bookmarkStart w:id="270" w:name="_Toc139680176"/>
      <w:bookmarkStart w:id="271" w:name="_Toc146424399"/>
      <w:bookmarkEnd w:id="259"/>
      <w:bookmarkEnd w:id="260"/>
      <w:bookmarkEnd w:id="261"/>
      <w:bookmarkEnd w:id="262"/>
      <w:bookmarkEnd w:id="263"/>
      <w:r>
        <w:rPr>
          <w:rFonts w:eastAsia="Arial"/>
          <w:lang w:val="en-US"/>
        </w:rPr>
        <w:t>Heving</w:t>
      </w:r>
      <w:bookmarkEnd w:id="264"/>
      <w:bookmarkEnd w:id="265"/>
      <w:bookmarkEnd w:id="266"/>
    </w:p>
    <w:p w14:paraId="4793258C" w14:textId="77777777" w:rsidR="00B37372" w:rsidRPr="002A6942" w:rsidRDefault="00380C5D" w:rsidP="00B37372">
      <w:r w:rsidRPr="00380C5D">
        <w:rPr>
          <w:rFonts w:ascii="Calibri" w:eastAsia="Calibri" w:hAnsi="Calibri" w:cs="Times New Roman"/>
        </w:rPr>
        <w:t>Ein rettsmangel som ikkje blir avhjelpt, og som er av ein slik art at han har vesentleg betydning for den andre Parten, gir den ramma Parten rett til å heve Avtalen.</w:t>
      </w:r>
    </w:p>
    <w:p w14:paraId="731444CC" w14:textId="77777777" w:rsidR="00B37372" w:rsidRPr="002A6942" w:rsidRDefault="00B37372" w:rsidP="00B37372"/>
    <w:p w14:paraId="6BA03740" w14:textId="77777777" w:rsidR="00B37372" w:rsidRPr="002A6942" w:rsidRDefault="00380C5D" w:rsidP="00B37372">
      <w:pPr>
        <w:pStyle w:val="Overskrift2"/>
      </w:pPr>
      <w:bookmarkStart w:id="272" w:name="_Toc119398267"/>
      <w:bookmarkStart w:id="273" w:name="_Toc125466753"/>
      <w:bookmarkStart w:id="274" w:name="_Toc172529516"/>
      <w:r w:rsidRPr="00380C5D">
        <w:rPr>
          <w:rFonts w:eastAsia="Arial"/>
        </w:rPr>
        <w:t>Erstatning av tap som følgje av rettsmangel</w:t>
      </w:r>
      <w:bookmarkEnd w:id="267"/>
      <w:bookmarkEnd w:id="268"/>
      <w:bookmarkEnd w:id="269"/>
      <w:bookmarkEnd w:id="270"/>
      <w:bookmarkEnd w:id="271"/>
      <w:bookmarkEnd w:id="272"/>
      <w:bookmarkEnd w:id="273"/>
      <w:bookmarkEnd w:id="274"/>
    </w:p>
    <w:p w14:paraId="7C7476E0" w14:textId="77777777" w:rsidR="00B37372" w:rsidRPr="002A6942" w:rsidRDefault="00380C5D" w:rsidP="00B37372">
      <w:r w:rsidRPr="00380C5D">
        <w:rPr>
          <w:rFonts w:ascii="Calibri" w:eastAsia="Calibri" w:hAnsi="Calibri" w:cs="Times New Roman"/>
        </w:rPr>
        <w:t xml:space="preserve">Ein Part kan krevje å få erstatta eit fullt ut idømt erstatningsansvar overfor tredjepart og eventuelle sakskostnader, medrekna Parten sine eigne kostnader til handtering av saka, som kjem av rettsmangel. I tillegg kan Parten krevje erstatning for anna tap i samsvar med føresegnene i punkt. </w:t>
      </w:r>
      <w:r>
        <w:rPr>
          <w:rFonts w:ascii="Calibri" w:eastAsia="Calibri" w:hAnsi="Calibri" w:cs="Times New Roman"/>
          <w:lang w:val="en-US"/>
        </w:rPr>
        <w:t>9.4.5 og 9.4.6.</w:t>
      </w:r>
    </w:p>
    <w:p w14:paraId="1B016D7B" w14:textId="77777777" w:rsidR="008D3C55" w:rsidRPr="00BC21C2" w:rsidRDefault="00380C5D" w:rsidP="008D3C55">
      <w:pPr>
        <w:pStyle w:val="Overskrift1"/>
      </w:pPr>
      <w:bookmarkStart w:id="275" w:name="_Toc150573657"/>
      <w:bookmarkStart w:id="276" w:name="_Toc422860201"/>
      <w:bookmarkStart w:id="277" w:name="_Toc423087591"/>
      <w:bookmarkStart w:id="278" w:name="_Toc122355553"/>
      <w:bookmarkStart w:id="279" w:name="_Toc172529517"/>
      <w:r>
        <w:rPr>
          <w:rFonts w:eastAsia="Arial"/>
          <w:szCs w:val="28"/>
          <w:lang w:val="en-US"/>
        </w:rPr>
        <w:lastRenderedPageBreak/>
        <w:t>Andre føresegner</w:t>
      </w:r>
      <w:bookmarkEnd w:id="275"/>
      <w:bookmarkEnd w:id="276"/>
      <w:bookmarkEnd w:id="277"/>
      <w:bookmarkEnd w:id="278"/>
      <w:bookmarkEnd w:id="279"/>
    </w:p>
    <w:p w14:paraId="20D1D623" w14:textId="77777777" w:rsidR="008D3C55" w:rsidRPr="00FB767C" w:rsidRDefault="00380C5D" w:rsidP="008D3C55">
      <w:pPr>
        <w:pStyle w:val="Overskrift2"/>
      </w:pPr>
      <w:bookmarkStart w:id="280" w:name="_Toc150573658"/>
      <w:bookmarkStart w:id="281" w:name="_Toc422860202"/>
      <w:bookmarkStart w:id="282" w:name="_Toc423087592"/>
      <w:bookmarkStart w:id="283" w:name="_Toc122355554"/>
      <w:bookmarkStart w:id="284" w:name="_Toc172529518"/>
      <w:r>
        <w:rPr>
          <w:rFonts w:eastAsia="Arial"/>
          <w:lang w:val="en-US"/>
        </w:rPr>
        <w:t>Forsikringar</w:t>
      </w:r>
      <w:bookmarkEnd w:id="280"/>
      <w:bookmarkEnd w:id="281"/>
      <w:bookmarkEnd w:id="282"/>
      <w:bookmarkEnd w:id="283"/>
      <w:bookmarkEnd w:id="284"/>
    </w:p>
    <w:p w14:paraId="2D10B703" w14:textId="77777777" w:rsidR="008D3C55" w:rsidRPr="0018746A" w:rsidRDefault="00380C5D" w:rsidP="008D3C55">
      <w:pPr>
        <w:pStyle w:val="Overskrift3"/>
      </w:pPr>
      <w:bookmarkStart w:id="285" w:name="_Toc122355555"/>
      <w:bookmarkStart w:id="286" w:name="_Toc172529519"/>
      <w:r>
        <w:rPr>
          <w:rFonts w:eastAsia="Arial"/>
          <w:lang w:val="en-US"/>
        </w:rPr>
        <w:t>Kunden sine forsikringar</w:t>
      </w:r>
      <w:bookmarkEnd w:id="285"/>
      <w:bookmarkEnd w:id="286"/>
    </w:p>
    <w:p w14:paraId="7549ADB3" w14:textId="77777777" w:rsidR="008D3C55" w:rsidRPr="00486111" w:rsidRDefault="00380C5D" w:rsidP="008D3C55">
      <w:r w:rsidRPr="00380C5D">
        <w:rPr>
          <w:rFonts w:ascii="Calibri" w:eastAsia="Calibri" w:hAnsi="Calibri" w:cs="Times New Roman"/>
        </w:rPr>
        <w:t>Dersom Kunden er ei offentleg verksemd, står Kunden som sjølvassurandør. Dersom Kunden ikkje står som sjølvassurandør, pliktar Kunden å ha forsikringar som er tilstrekkelege til å dekkje dei krava frå Leverandøren som følgjer av Kunden sin risiko eller ansvar etter denne Avtalen innanfor ramma av alminnelege forsikringsvilkår.</w:t>
      </w:r>
    </w:p>
    <w:p w14:paraId="2699B466" w14:textId="77777777" w:rsidR="008D3C55" w:rsidRPr="00486111" w:rsidRDefault="008D3C55" w:rsidP="008D3C55"/>
    <w:p w14:paraId="71AA7702" w14:textId="77777777" w:rsidR="008D3C55" w:rsidRPr="0018746A" w:rsidRDefault="00380C5D" w:rsidP="008D3C55">
      <w:pPr>
        <w:pStyle w:val="Overskrift3"/>
      </w:pPr>
      <w:bookmarkStart w:id="287" w:name="_Toc122355556"/>
      <w:bookmarkStart w:id="288" w:name="_Toc172529520"/>
      <w:r>
        <w:rPr>
          <w:rFonts w:eastAsia="Arial"/>
          <w:lang w:val="en-US"/>
        </w:rPr>
        <w:t>Leverandøren sine forsikringar</w:t>
      </w:r>
      <w:bookmarkEnd w:id="287"/>
      <w:bookmarkEnd w:id="288"/>
    </w:p>
    <w:p w14:paraId="33A46C48" w14:textId="77777777" w:rsidR="008D3C55" w:rsidRPr="00486111" w:rsidRDefault="00380C5D" w:rsidP="008D3C55">
      <w:r w:rsidRPr="00380C5D">
        <w:rPr>
          <w:rFonts w:ascii="Calibri" w:eastAsia="Calibri" w:hAnsi="Calibri" w:cs="Times New Roman"/>
        </w:rPr>
        <w:t>Leverandøren skal ha forsikringar som er tilstrekkelege til å dekkje alle krav frå Kunden som følgjer av Leverandøren sin risiko eller ansvar etter denne Avtalen innanfor ramma av alminnelege forsikringsvilkår. Denne forpliktinga blir rekna som oppfylt dersom Leverandøren teiknar ansvars- og risikoforsikring på vilkår som blir rekna som ordinære innanfor norsk forsikringsverksemd.</w:t>
      </w:r>
    </w:p>
    <w:p w14:paraId="45DAD701" w14:textId="77777777" w:rsidR="008D3C55" w:rsidRPr="00486111" w:rsidRDefault="008D3C55" w:rsidP="008D3C55"/>
    <w:p w14:paraId="77771AD3" w14:textId="77777777" w:rsidR="008D3C55" w:rsidRPr="00FB767C" w:rsidRDefault="00380C5D" w:rsidP="008D3C55">
      <w:pPr>
        <w:pStyle w:val="Overskrift2"/>
      </w:pPr>
      <w:bookmarkStart w:id="289" w:name="_Toc150573659"/>
      <w:bookmarkStart w:id="290" w:name="_Toc422860203"/>
      <w:bookmarkStart w:id="291" w:name="_Toc423087593"/>
      <w:bookmarkStart w:id="292" w:name="_Toc122355557"/>
      <w:bookmarkStart w:id="293" w:name="_Toc172529521"/>
      <w:r>
        <w:rPr>
          <w:rFonts w:eastAsia="Arial"/>
          <w:lang w:val="en-US"/>
        </w:rPr>
        <w:t>Overdraging av rettar og plikter</w:t>
      </w:r>
      <w:bookmarkEnd w:id="289"/>
      <w:bookmarkEnd w:id="290"/>
      <w:bookmarkEnd w:id="291"/>
      <w:bookmarkEnd w:id="292"/>
      <w:bookmarkEnd w:id="293"/>
    </w:p>
    <w:p w14:paraId="2F4D0C36" w14:textId="77777777" w:rsidR="008D3C55" w:rsidRPr="0018746A" w:rsidRDefault="00380C5D" w:rsidP="008D3C55">
      <w:pPr>
        <w:pStyle w:val="Overskrift3"/>
      </w:pPr>
      <w:bookmarkStart w:id="294" w:name="_Toc122355558"/>
      <w:bookmarkStart w:id="295" w:name="_Toc172529522"/>
      <w:r>
        <w:rPr>
          <w:rFonts w:eastAsia="Arial"/>
          <w:lang w:val="en-US"/>
        </w:rPr>
        <w:t>Kunden si overdraging</w:t>
      </w:r>
      <w:bookmarkEnd w:id="294"/>
      <w:bookmarkEnd w:id="295"/>
    </w:p>
    <w:p w14:paraId="39DA3B53" w14:textId="77777777" w:rsidR="008D3C55" w:rsidRPr="00486111" w:rsidRDefault="00380C5D" w:rsidP="008D3C55">
      <w:r w:rsidRPr="00380C5D">
        <w:rPr>
          <w:rFonts w:ascii="Calibri" w:eastAsia="Calibri" w:hAnsi="Calibri" w:cs="Times New Roman"/>
        </w:rPr>
        <w:t xml:space="preserve">Er Kunden ei offentleg verksemd, kan Kunden overdra rettane og pliktene sine etter denne Avtalen til anna offentleg verksemd eller annan juridisk person som er eigd fullt ut av offentleg eller kommunal verksemd.  </w:t>
      </w:r>
    </w:p>
    <w:p w14:paraId="0422B27A" w14:textId="77777777" w:rsidR="008D3C55" w:rsidRPr="00486111" w:rsidRDefault="008D3C55" w:rsidP="008D3C55"/>
    <w:p w14:paraId="4225A532" w14:textId="77777777" w:rsidR="008D3C55" w:rsidRPr="00486111" w:rsidRDefault="00380C5D" w:rsidP="008D3C55">
      <w:r w:rsidRPr="00380C5D">
        <w:rPr>
          <w:rFonts w:ascii="Calibri" w:eastAsia="Calibri" w:hAnsi="Calibri" w:cs="Times New Roman"/>
        </w:rPr>
        <w:t>Dersom Kunden ikkje er ei offentleg verksemd, kan Kunden overdra rettane og pliktene sine etter denne Avtalen til eit dotterselskap eller anna selskap i same konsern, men Kunden er solidarisk ansvarleg for betalingsforpliktinga med mindre Leverandøren har samtykt til overdraginga. For overdraging til andre verksemder enn dei som er nemnde i første og andre setning, krevst det samtykke frå Leverandøren. Samtykke kan ikkje nektast utan sakleg grunn.</w:t>
      </w:r>
    </w:p>
    <w:p w14:paraId="393F55D1" w14:textId="77777777" w:rsidR="008D3C55" w:rsidRPr="00486111" w:rsidRDefault="008D3C55" w:rsidP="008D3C55"/>
    <w:p w14:paraId="4DCC06EB" w14:textId="77777777" w:rsidR="008D3C55" w:rsidRPr="00486111" w:rsidRDefault="00380C5D" w:rsidP="008D3C55">
      <w:r w:rsidRPr="00380C5D">
        <w:rPr>
          <w:rFonts w:ascii="Calibri" w:eastAsia="Calibri" w:hAnsi="Calibri" w:cs="Times New Roman"/>
        </w:rPr>
        <w:t>Den verksemda som får rettar og plikter overdregne, har krav på tilsvarande vilkår, så framt rettane og pliktene i Avtalen blir overdregne samla.</w:t>
      </w:r>
    </w:p>
    <w:p w14:paraId="273256F7" w14:textId="77777777" w:rsidR="008D3C55" w:rsidRPr="00486111" w:rsidRDefault="008D3C55" w:rsidP="008D3C55"/>
    <w:p w14:paraId="513F034B" w14:textId="77777777" w:rsidR="008D3C55" w:rsidRPr="0018746A" w:rsidRDefault="00380C5D" w:rsidP="008D3C55">
      <w:pPr>
        <w:pStyle w:val="Overskrift3"/>
      </w:pPr>
      <w:bookmarkStart w:id="296" w:name="_Toc122355559"/>
      <w:bookmarkStart w:id="297" w:name="_Toc172529523"/>
      <w:r>
        <w:rPr>
          <w:rFonts w:eastAsia="Arial"/>
          <w:lang w:val="en-US"/>
        </w:rPr>
        <w:t>Leverandøren si overdraging</w:t>
      </w:r>
      <w:bookmarkEnd w:id="296"/>
      <w:bookmarkEnd w:id="297"/>
    </w:p>
    <w:p w14:paraId="796E2B9C" w14:textId="77777777" w:rsidR="008D3C55" w:rsidRPr="00486111" w:rsidRDefault="00380C5D" w:rsidP="008D3C55">
      <w:r w:rsidRPr="00380C5D">
        <w:rPr>
          <w:rFonts w:ascii="Calibri" w:eastAsia="Calibri" w:hAnsi="Calibri" w:cs="Times New Roman"/>
        </w:rPr>
        <w:t>Leverandøren kan berre overdra rettane og pliktene sine etter Avtalen med skriftleg samtykke frå Kunden. Dette gjeld òg dersom Leverandøren blir delt i fleire selskap, eller dersom overdraginga skjer til eit dotterselskap eller anna selskap i same konsern. Det gjeld derimot ikkje dersom Leverandøren blir slegen saman med eit anna selskap. Samtykke kan ikkje nektast utan sakleg grunn.</w:t>
      </w:r>
    </w:p>
    <w:p w14:paraId="128BF7EF" w14:textId="77777777" w:rsidR="008D3C55" w:rsidRPr="00486111" w:rsidRDefault="008D3C55" w:rsidP="008D3C55"/>
    <w:p w14:paraId="1EB353D5" w14:textId="77777777" w:rsidR="008D3C55" w:rsidRPr="00486111" w:rsidRDefault="00380C5D" w:rsidP="008D3C55">
      <w:r w:rsidRPr="00380C5D">
        <w:rPr>
          <w:rFonts w:ascii="Calibri" w:eastAsia="Calibri" w:hAnsi="Calibri" w:cs="Times New Roman"/>
        </w:rPr>
        <w:t>Retten til overdraging i avsnittet over gjeld berre dersom den nye Leverandøren oppfyller dei opphavlege kvalifikasjonskrava, det ikkje blir gjort andre vesentlege endringar i kontrakten, og overdraging ikkje skjer for å omgå regelverket om offentlege anskaffingar.</w:t>
      </w:r>
    </w:p>
    <w:p w14:paraId="60A3DB35" w14:textId="77777777" w:rsidR="008D3C55" w:rsidRPr="00486111" w:rsidRDefault="008D3C55" w:rsidP="008D3C55"/>
    <w:p w14:paraId="091D6F60" w14:textId="77777777" w:rsidR="008D3C55" w:rsidRDefault="00380C5D" w:rsidP="008D3C55">
      <w:r w:rsidRPr="00380C5D">
        <w:rPr>
          <w:rFonts w:ascii="Calibri" w:eastAsia="Calibri" w:hAnsi="Calibri" w:cs="Times New Roman"/>
        </w:rPr>
        <w:lastRenderedPageBreak/>
        <w:t>Retten til vederlag etter denne Avtalen kan fritt overdragast. Slik overdraging fritek ikkje vedkomande Part frå forpliktingane og ansvaret hans.</w:t>
      </w:r>
    </w:p>
    <w:p w14:paraId="494677A9" w14:textId="77777777" w:rsidR="008D3C55" w:rsidRPr="00486111" w:rsidRDefault="008D3C55" w:rsidP="008D3C55"/>
    <w:p w14:paraId="2F697AAB" w14:textId="77777777" w:rsidR="008D3C55" w:rsidRPr="00FB767C" w:rsidRDefault="00380C5D" w:rsidP="008D3C55">
      <w:pPr>
        <w:pStyle w:val="Overskrift2"/>
      </w:pPr>
      <w:bookmarkStart w:id="298" w:name="_Toc150573660"/>
      <w:bookmarkStart w:id="299" w:name="_Toc422860204"/>
      <w:bookmarkStart w:id="300" w:name="_Toc423087594"/>
      <w:bookmarkStart w:id="301" w:name="_Toc122355560"/>
      <w:bookmarkStart w:id="302" w:name="_Toc172529524"/>
      <w:r>
        <w:rPr>
          <w:rFonts w:eastAsia="Arial"/>
          <w:lang w:val="en-US"/>
        </w:rPr>
        <w:t>Konkurs, akkord e.l.</w:t>
      </w:r>
      <w:bookmarkEnd w:id="298"/>
      <w:bookmarkEnd w:id="299"/>
      <w:bookmarkEnd w:id="300"/>
      <w:bookmarkEnd w:id="301"/>
      <w:bookmarkEnd w:id="302"/>
    </w:p>
    <w:p w14:paraId="7C93B7A7" w14:textId="77777777" w:rsidR="008D3C55" w:rsidRPr="00486111" w:rsidRDefault="00380C5D" w:rsidP="008D3C55">
      <w:r w:rsidRPr="00380C5D">
        <w:rPr>
          <w:rFonts w:ascii="Calibri" w:eastAsia="Calibri" w:hAnsi="Calibri" w:cs="Times New Roman"/>
        </w:rPr>
        <w:t>Dersom det i samband med Leverandøren si verksemd blir opna gjeldsforhandlingar, akkord eller konkurs, eller anna form for kreditorstyring gjer seg gjeldande, har Kunden rett til å heve Avtalen med omgåande verknad, så framt ikkje anna følgjer av ufråvikeleg lov.</w:t>
      </w:r>
    </w:p>
    <w:p w14:paraId="49F97116" w14:textId="77777777" w:rsidR="008D3C55" w:rsidRPr="00486111" w:rsidRDefault="008D3C55" w:rsidP="008D3C55"/>
    <w:p w14:paraId="017436BB" w14:textId="77777777" w:rsidR="008D3C55" w:rsidRPr="00FB767C" w:rsidRDefault="00380C5D" w:rsidP="008D3C55">
      <w:pPr>
        <w:pStyle w:val="Overskrift2"/>
      </w:pPr>
      <w:bookmarkStart w:id="303" w:name="_Toc150573661"/>
      <w:bookmarkStart w:id="304" w:name="_Toc422860205"/>
      <w:bookmarkStart w:id="305" w:name="_Toc423087595"/>
      <w:bookmarkStart w:id="306" w:name="_Toc122355561"/>
      <w:bookmarkStart w:id="307" w:name="_Toc172529525"/>
      <w:r>
        <w:rPr>
          <w:rFonts w:eastAsia="Arial"/>
          <w:lang w:val="en-US"/>
        </w:rPr>
        <w:t>Force majeure</w:t>
      </w:r>
      <w:bookmarkEnd w:id="303"/>
      <w:bookmarkEnd w:id="304"/>
      <w:bookmarkEnd w:id="305"/>
      <w:bookmarkEnd w:id="306"/>
      <w:bookmarkEnd w:id="307"/>
    </w:p>
    <w:p w14:paraId="62646053" w14:textId="77777777" w:rsidR="008D3C55" w:rsidRPr="00486111" w:rsidRDefault="00380C5D" w:rsidP="008D3C55">
      <w:r w:rsidRPr="00380C5D">
        <w:rPr>
          <w:rFonts w:ascii="Calibri" w:eastAsia="Calibri" w:hAnsi="Calibri" w:cs="Times New Roman"/>
        </w:rPr>
        <w:t>Skulle det inntreffe ein ekstraordinær situasjon som ligg utanfor Partane sin kontroll som gjer det uråd eller uforholdsmessig vanskeleg å oppfylle plikter etter denne Avtalen, og som etter norsk rett må reknast som force majeure, skal motparten varslast om dette så raskt som mogleg. Den ramma Parten sine forpliktingar blir suspenderte så lenge den ekstraordinære situasjonen varer. Motytingane frå den andre Parten blir suspenderte i same tidsrom.</w:t>
      </w:r>
    </w:p>
    <w:p w14:paraId="3FD0396E" w14:textId="77777777" w:rsidR="008D3C55" w:rsidRPr="00486111" w:rsidRDefault="008D3C55" w:rsidP="008D3C55"/>
    <w:p w14:paraId="3237F7C5" w14:textId="77777777" w:rsidR="008D3C55" w:rsidRPr="00486111" w:rsidRDefault="00380C5D" w:rsidP="008D3C55">
      <w:r w:rsidRPr="00380C5D">
        <w:rPr>
          <w:rFonts w:ascii="Calibri" w:eastAsia="Calibri" w:hAnsi="Calibri" w:cs="Times New Roman"/>
        </w:rPr>
        <w:t xml:space="preserve">Motparten kan i force majeure-situasjonar berre avslutte Avtalen med samtykke frå den ramma Parten, eller dersom situasjonen varer eller er venta å ville vare lenger enn 90 (nitti) dagar rekna frå det tidspunktet situasjonen oppstår, og då berre med 15 (femten) dagars varsel. </w:t>
      </w:r>
    </w:p>
    <w:p w14:paraId="28290CFF" w14:textId="77777777" w:rsidR="008D3C55" w:rsidRPr="00486111" w:rsidRDefault="008D3C55" w:rsidP="008D3C55"/>
    <w:p w14:paraId="49E4509A" w14:textId="77777777" w:rsidR="008D3C55" w:rsidRPr="00486111" w:rsidRDefault="00380C5D" w:rsidP="008D3C55">
      <w:r w:rsidRPr="00380C5D">
        <w:rPr>
          <w:rFonts w:ascii="Calibri" w:eastAsia="Calibri" w:hAnsi="Calibri" w:cs="Times New Roman"/>
        </w:rPr>
        <w:t>Kvar av Partane dekkjer sine eigne kostnader knytte til avslutning av avtaleforholdet. Kunden betaler avtalt vederlag for den delen av leveransen som var kontraktsmessig levert før Avtalen vart avslutta. Partane kan ikkje rette andre krav mot kvarandre som følgje av avslutning av Avtalen etter denne føresegna.</w:t>
      </w:r>
    </w:p>
    <w:p w14:paraId="56F5061A" w14:textId="77777777" w:rsidR="008D3C55" w:rsidRPr="00486111" w:rsidRDefault="008D3C55" w:rsidP="008D3C55"/>
    <w:p w14:paraId="10F7EB57" w14:textId="77777777" w:rsidR="008D3C55" w:rsidRPr="00486111" w:rsidRDefault="00380C5D" w:rsidP="008D3C55">
      <w:r w:rsidRPr="00380C5D">
        <w:rPr>
          <w:rFonts w:ascii="Calibri" w:eastAsia="Calibri" w:hAnsi="Calibri" w:cs="Times New Roman"/>
        </w:rPr>
        <w:t xml:space="preserve">I samband med force majeure-situasjonar har Partane gjensidig informasjonsplikt overfor kvarandre om alle forhold som må ventast å vere viktige for den andre Parten. </w:t>
      </w:r>
      <w:r>
        <w:rPr>
          <w:rFonts w:ascii="Calibri" w:eastAsia="Calibri" w:hAnsi="Calibri" w:cs="Times New Roman"/>
          <w:lang w:val="en-US"/>
        </w:rPr>
        <w:t>Slik informasjon skal givast så raskt som mogleg.</w:t>
      </w:r>
    </w:p>
    <w:p w14:paraId="120C1E8F" w14:textId="77777777" w:rsidR="008D3C55" w:rsidRPr="00486111" w:rsidRDefault="008D3C55" w:rsidP="008D3C55"/>
    <w:p w14:paraId="75FCFF08" w14:textId="77777777" w:rsidR="008D3C55" w:rsidRPr="00FB767C" w:rsidRDefault="00380C5D" w:rsidP="008D3C55">
      <w:pPr>
        <w:pStyle w:val="Overskrift2"/>
      </w:pPr>
      <w:bookmarkStart w:id="308" w:name="_Toc122355562"/>
      <w:bookmarkStart w:id="309" w:name="_Toc172529526"/>
      <w:r>
        <w:rPr>
          <w:rFonts w:eastAsia="Arial"/>
          <w:lang w:val="en-US"/>
        </w:rPr>
        <w:t>Risiko for utstyr og programvare</w:t>
      </w:r>
      <w:bookmarkEnd w:id="308"/>
      <w:bookmarkEnd w:id="309"/>
    </w:p>
    <w:p w14:paraId="05D0C0C2" w14:textId="77777777" w:rsidR="008D3C55" w:rsidRPr="00486111" w:rsidRDefault="00380C5D" w:rsidP="008D3C55">
      <w:r w:rsidRPr="00380C5D">
        <w:rPr>
          <w:rFonts w:ascii="Calibri" w:eastAsia="Calibri" w:hAnsi="Calibri" w:cs="Times New Roman"/>
        </w:rPr>
        <w:t>Risikoen for skade som skjer på utstyr og leverte programeksemplar mv. på grunn av ei tilfeldig hending, går over frå Leverandøren til Kunden ved faktisk levering.</w:t>
      </w:r>
    </w:p>
    <w:p w14:paraId="347F86DA" w14:textId="77777777" w:rsidR="008D3C55" w:rsidRPr="00BC21C2" w:rsidRDefault="00380C5D" w:rsidP="008D3C55">
      <w:pPr>
        <w:pStyle w:val="Overskrift1"/>
      </w:pPr>
      <w:bookmarkStart w:id="310" w:name="_Toc150573662"/>
      <w:bookmarkStart w:id="311" w:name="_Toc422860206"/>
      <w:bookmarkStart w:id="312" w:name="_Toc423087596"/>
      <w:bookmarkStart w:id="313" w:name="_Toc122355563"/>
      <w:bookmarkStart w:id="314" w:name="_Toc172529527"/>
      <w:r>
        <w:rPr>
          <w:rFonts w:eastAsia="Arial"/>
          <w:szCs w:val="28"/>
          <w:lang w:val="en-US"/>
        </w:rPr>
        <w:t>Tvistar</w:t>
      </w:r>
      <w:bookmarkEnd w:id="310"/>
      <w:bookmarkEnd w:id="311"/>
      <w:bookmarkEnd w:id="312"/>
      <w:bookmarkEnd w:id="313"/>
      <w:bookmarkEnd w:id="314"/>
    </w:p>
    <w:p w14:paraId="1B6531C3" w14:textId="77777777" w:rsidR="008D3C55" w:rsidRPr="00FB767C" w:rsidRDefault="00380C5D" w:rsidP="008D3C55">
      <w:pPr>
        <w:pStyle w:val="Overskrift2"/>
      </w:pPr>
      <w:bookmarkStart w:id="315" w:name="_Toc150573664"/>
      <w:bookmarkStart w:id="316" w:name="_Toc422860208"/>
      <w:bookmarkStart w:id="317" w:name="_Toc423087598"/>
      <w:bookmarkStart w:id="318" w:name="_Toc122355564"/>
      <w:bookmarkStart w:id="319" w:name="_Toc172529528"/>
      <w:r>
        <w:rPr>
          <w:rFonts w:eastAsia="Arial"/>
          <w:lang w:val="en-US"/>
        </w:rPr>
        <w:t>Forhandlingar</w:t>
      </w:r>
      <w:bookmarkEnd w:id="315"/>
      <w:bookmarkEnd w:id="316"/>
      <w:bookmarkEnd w:id="317"/>
      <w:r>
        <w:rPr>
          <w:rFonts w:eastAsia="Arial"/>
          <w:lang w:val="en-US"/>
        </w:rPr>
        <w:t xml:space="preserve"> og mekling</w:t>
      </w:r>
      <w:bookmarkEnd w:id="318"/>
      <w:bookmarkEnd w:id="319"/>
    </w:p>
    <w:p w14:paraId="1432D425" w14:textId="77777777" w:rsidR="008D3C55" w:rsidRPr="00486111" w:rsidRDefault="00380C5D" w:rsidP="008D3C55">
      <w:r w:rsidRPr="00380C5D">
        <w:rPr>
          <w:rFonts w:ascii="Calibri" w:eastAsia="Calibri" w:hAnsi="Calibri" w:cs="Times New Roman"/>
        </w:rPr>
        <w:t>Dersom det oppstår tvist mellom Partane om tolkinga eller rettsverknadene av Avtalen, skal tvisten først søkjast løyst gjennom forhandlingar.</w:t>
      </w:r>
    </w:p>
    <w:p w14:paraId="7D013BCC" w14:textId="77777777" w:rsidR="008D3C55" w:rsidRPr="00486111" w:rsidRDefault="008D3C55" w:rsidP="008D3C55"/>
    <w:p w14:paraId="335FEF54" w14:textId="77777777" w:rsidR="008D3C55" w:rsidRPr="00486111" w:rsidRDefault="00380C5D" w:rsidP="008D3C55">
      <w:r w:rsidRPr="00380C5D">
        <w:rPr>
          <w:rFonts w:ascii="Calibri" w:eastAsia="Calibri" w:hAnsi="Calibri" w:cs="Times New Roman"/>
        </w:rPr>
        <w:lastRenderedPageBreak/>
        <w:t>Dersom tvisten ikkje blir løyst etter forhandlingar, kan Partane forsøke å løyse tvisten ved mekling.</w:t>
      </w:r>
    </w:p>
    <w:p w14:paraId="026D4ADA" w14:textId="77777777" w:rsidR="008D3C55" w:rsidRPr="00486111" w:rsidRDefault="008D3C55" w:rsidP="008D3C55"/>
    <w:p w14:paraId="35DD3ECC" w14:textId="77777777" w:rsidR="008D3C55" w:rsidRPr="00486111" w:rsidRDefault="00380C5D" w:rsidP="008D3C55">
      <w:r w:rsidRPr="00380C5D">
        <w:rPr>
          <w:rFonts w:ascii="Calibri" w:eastAsia="Calibri" w:hAnsi="Calibri" w:cs="Times New Roman"/>
        </w:rPr>
        <w:t>Den nærare framgangsmåten for mekling blir fastsett av meklaren, i samråd med Partane.</w:t>
      </w:r>
    </w:p>
    <w:p w14:paraId="03BEFB65" w14:textId="77777777" w:rsidR="008D3C55" w:rsidRPr="00486111" w:rsidRDefault="008D3C55" w:rsidP="008D3C55"/>
    <w:p w14:paraId="50BF0FA8" w14:textId="77777777" w:rsidR="008D3C55" w:rsidRPr="00FB767C" w:rsidRDefault="00380C5D" w:rsidP="008D3C55">
      <w:pPr>
        <w:pStyle w:val="Overskrift2"/>
      </w:pPr>
      <w:bookmarkStart w:id="320" w:name="_Toc122355565"/>
      <w:bookmarkStart w:id="321" w:name="_Toc172529529"/>
      <w:r>
        <w:rPr>
          <w:rFonts w:eastAsia="Arial"/>
          <w:lang w:val="en-US"/>
        </w:rPr>
        <w:t>Lovval og verneting</w:t>
      </w:r>
      <w:bookmarkEnd w:id="320"/>
      <w:bookmarkEnd w:id="321"/>
    </w:p>
    <w:p w14:paraId="4CC88230" w14:textId="77777777" w:rsidR="008D3C55" w:rsidRPr="00486111" w:rsidRDefault="00380C5D" w:rsidP="008D3C55">
      <w:r w:rsidRPr="00380C5D">
        <w:rPr>
          <w:rFonts w:ascii="Calibri" w:eastAsia="Calibri" w:hAnsi="Calibri" w:cs="Times New Roman"/>
        </w:rPr>
        <w:t>Dersom ein tvist ikkje blir løyst ved forhandlingar eller mekling, kan kvar av Partane forlange tvisten avgjort med endeleg verknad ved norske domstolar.</w:t>
      </w:r>
    </w:p>
    <w:p w14:paraId="43374354" w14:textId="77777777" w:rsidR="008D3C55" w:rsidRPr="00486111" w:rsidRDefault="008D3C55" w:rsidP="008D3C55"/>
    <w:p w14:paraId="3A1EC9D4" w14:textId="77777777" w:rsidR="008D3C55" w:rsidRPr="00486111" w:rsidRDefault="00380C5D" w:rsidP="008D3C55">
      <w:r w:rsidRPr="00380C5D">
        <w:rPr>
          <w:rFonts w:ascii="Calibri" w:eastAsia="Calibri" w:hAnsi="Calibri" w:cs="Times New Roman"/>
        </w:rPr>
        <w:t>Verneting er ved Kunden si forretningsadresse.</w:t>
      </w:r>
    </w:p>
    <w:p w14:paraId="4A319B76" w14:textId="77777777" w:rsidR="008D3C55" w:rsidRPr="00486111" w:rsidRDefault="008D3C55" w:rsidP="008D3C55"/>
    <w:p w14:paraId="6C25E8B6" w14:textId="77777777" w:rsidR="008D3C55" w:rsidRPr="00486111" w:rsidRDefault="00380C5D" w:rsidP="008D3C55">
      <w:r w:rsidRPr="00380C5D">
        <w:rPr>
          <w:rFonts w:ascii="Calibri" w:eastAsia="Calibri" w:hAnsi="Calibri" w:cs="Times New Roman"/>
        </w:rPr>
        <w:t xml:space="preserve">Partane kan alternativt avtale at tvisten blir avgjort med endeleg verknad ved skilsdom. </w:t>
      </w:r>
    </w:p>
    <w:p w14:paraId="055D8F13" w14:textId="77777777" w:rsidR="008D3C55" w:rsidRPr="00486111" w:rsidRDefault="008D3C55" w:rsidP="008D3C55"/>
    <w:p w14:paraId="7146703D" w14:textId="77777777" w:rsidR="008D3C55" w:rsidRPr="00486111" w:rsidRDefault="008D3C55" w:rsidP="008D3C55"/>
    <w:p w14:paraId="364CD809" w14:textId="77777777" w:rsidR="008D3C55" w:rsidRPr="00486111" w:rsidRDefault="00380C5D" w:rsidP="008D3C55">
      <w:pPr>
        <w:jc w:val="center"/>
      </w:pPr>
      <w:r w:rsidRPr="00486111">
        <w:t>*****</w:t>
      </w:r>
    </w:p>
    <w:sectPr w:rsidR="008D3C55" w:rsidRPr="00486111" w:rsidSect="008867F7">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5A30" w14:textId="77777777" w:rsidR="00872F6F" w:rsidRDefault="00380C5D">
      <w:r>
        <w:separator/>
      </w:r>
    </w:p>
    <w:p w14:paraId="7129AEAA" w14:textId="77777777" w:rsidR="00872F6F" w:rsidRDefault="00872F6F"/>
  </w:endnote>
  <w:endnote w:type="continuationSeparator" w:id="0">
    <w:p w14:paraId="1BADEC05" w14:textId="77777777" w:rsidR="00872F6F" w:rsidRDefault="00380C5D">
      <w:r>
        <w:continuationSeparator/>
      </w:r>
    </w:p>
    <w:p w14:paraId="7A442E51" w14:textId="77777777" w:rsidR="00872F6F" w:rsidRDefault="00872F6F"/>
  </w:endnote>
  <w:endnote w:type="continuationNotice" w:id="1">
    <w:p w14:paraId="52A9AD42" w14:textId="77777777" w:rsidR="00872F6F" w:rsidRDefault="00872F6F"/>
    <w:p w14:paraId="52688D4D" w14:textId="77777777" w:rsidR="00872F6F" w:rsidRDefault="0087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3F0B" w14:textId="77777777" w:rsidR="00380C5D" w:rsidRDefault="00380C5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F58B" w14:textId="77777777" w:rsidR="002A7040" w:rsidRDefault="002A7040" w:rsidP="0078684D">
    <w:pPr>
      <w:pStyle w:val="Topptekst"/>
      <w:rPr>
        <w:rFonts w:ascii="Calibri" w:hAnsi="Calibri"/>
      </w:rPr>
    </w:pPr>
  </w:p>
  <w:p w14:paraId="5B6CA059" w14:textId="77777777" w:rsidR="002A7040" w:rsidRPr="003666D3" w:rsidRDefault="00380C5D"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ABFA"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4491" w14:textId="77777777" w:rsidR="002A7040" w:rsidRDefault="002A7040" w:rsidP="0078684D">
    <w:pPr>
      <w:pStyle w:val="Topptekst"/>
      <w:rPr>
        <w:rFonts w:ascii="Calibri" w:hAnsi="Calibri"/>
      </w:rPr>
    </w:pPr>
  </w:p>
  <w:p w14:paraId="3915642A" w14:textId="77777777" w:rsidR="002A7040" w:rsidRPr="003666D3" w:rsidRDefault="00380C5D"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0DA1" w14:textId="77777777" w:rsidR="002A7040" w:rsidRPr="00C71D90" w:rsidRDefault="00380C5D"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US" w:eastAsia="en-US"/>
      </w:rPr>
      <w:t>SSA-K 2024</w:t>
    </w:r>
    <w:r>
      <w:rPr>
        <w:rFonts w:ascii="Calibri" w:eastAsia="Calibri" w:hAnsi="Calibri"/>
        <w:lang w:val="en-US" w:eastAsia="en-US"/>
      </w:rPr>
      <w:tab/>
    </w:r>
    <w:r>
      <w:rPr>
        <w:rFonts w:ascii="Calibri" w:eastAsia="Calibri" w:hAnsi="Calibri"/>
        <w:smallCaps w:val="0"/>
        <w:lang w:val="en-US" w:eastAsia="en-US"/>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006F8553"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9B73" w14:textId="77777777" w:rsidR="002A7040" w:rsidRPr="00713F9F" w:rsidRDefault="00380C5D"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US" w:eastAsia="en-US"/>
      </w:rPr>
      <w:t>SSA-K 2024</w:t>
    </w:r>
    <w:r>
      <w:rPr>
        <w:rFonts w:ascii="Calibri" w:eastAsia="Calibri" w:hAnsi="Calibri"/>
        <w:lang w:val="en-US" w:eastAsia="en-US"/>
      </w:rPr>
      <w:tab/>
    </w:r>
    <w:r>
      <w:rPr>
        <w:rFonts w:ascii="Calibri" w:eastAsia="Calibri" w:hAnsi="Calibri"/>
        <w:smallCaps w:val="0"/>
        <w:lang w:val="en-US" w:eastAsia="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2075" w14:textId="77777777" w:rsidR="00872F6F" w:rsidRDefault="00380C5D">
      <w:r>
        <w:separator/>
      </w:r>
    </w:p>
    <w:p w14:paraId="5770E50B" w14:textId="77777777" w:rsidR="00872F6F" w:rsidRDefault="00872F6F"/>
  </w:footnote>
  <w:footnote w:type="continuationSeparator" w:id="0">
    <w:p w14:paraId="7666A0B7" w14:textId="77777777" w:rsidR="00872F6F" w:rsidRDefault="00380C5D">
      <w:r>
        <w:continuationSeparator/>
      </w:r>
    </w:p>
    <w:p w14:paraId="5A308809" w14:textId="77777777" w:rsidR="00872F6F" w:rsidRDefault="00872F6F"/>
  </w:footnote>
  <w:footnote w:type="continuationNotice" w:id="1">
    <w:p w14:paraId="2A566FED" w14:textId="77777777" w:rsidR="00872F6F" w:rsidRDefault="00872F6F"/>
    <w:p w14:paraId="5110B056" w14:textId="77777777" w:rsidR="00872F6F" w:rsidRDefault="00872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BBDC" w14:textId="77777777" w:rsidR="00380C5D" w:rsidRDefault="00380C5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AE78" w14:textId="77777777" w:rsidR="00380C5D" w:rsidRDefault="00380C5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FB44" w14:textId="77777777" w:rsidR="002A7040" w:rsidRDefault="00380C5D"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922C" w14:textId="77777777" w:rsidR="002A7040" w:rsidRDefault="00380C5D"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64F7" w14:textId="77777777" w:rsidR="002A7040" w:rsidRDefault="002A704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C1EC" w14:textId="77777777" w:rsidR="002A7040" w:rsidRPr="00C30A3B" w:rsidRDefault="002A7040"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4B5E"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FD18350E">
      <w:start w:val="1"/>
      <w:numFmt w:val="decimal"/>
      <w:pStyle w:val="figurtekst"/>
      <w:lvlText w:val="%1."/>
      <w:lvlJc w:val="left"/>
      <w:pPr>
        <w:tabs>
          <w:tab w:val="num" w:pos="360"/>
        </w:tabs>
        <w:ind w:left="360" w:hanging="360"/>
      </w:pPr>
      <w:rPr>
        <w:rFonts w:ascii="Times New Roman" w:hAnsi="Times New Roman" w:cs="Times New Roman"/>
      </w:rPr>
    </w:lvl>
    <w:lvl w:ilvl="1" w:tplc="C8364DC8">
      <w:start w:val="1"/>
      <w:numFmt w:val="bullet"/>
      <w:lvlText w:val="o"/>
      <w:lvlJc w:val="left"/>
      <w:pPr>
        <w:tabs>
          <w:tab w:val="num" w:pos="1440"/>
        </w:tabs>
        <w:ind w:left="1440" w:hanging="360"/>
      </w:pPr>
      <w:rPr>
        <w:rFonts w:ascii="Courier New" w:hAnsi="Courier New" w:cs="Courier New" w:hint="default"/>
      </w:rPr>
    </w:lvl>
    <w:lvl w:ilvl="2" w:tplc="4F9A43CC">
      <w:start w:val="1"/>
      <w:numFmt w:val="bullet"/>
      <w:lvlText w:val=""/>
      <w:lvlJc w:val="left"/>
      <w:pPr>
        <w:tabs>
          <w:tab w:val="num" w:pos="2160"/>
        </w:tabs>
        <w:ind w:left="2160" w:hanging="360"/>
      </w:pPr>
      <w:rPr>
        <w:rFonts w:ascii="Wingdings" w:hAnsi="Wingdings" w:cs="Times New Roman" w:hint="default"/>
      </w:rPr>
    </w:lvl>
    <w:lvl w:ilvl="3" w:tplc="7AE41792">
      <w:start w:val="1"/>
      <w:numFmt w:val="bullet"/>
      <w:lvlText w:val=""/>
      <w:lvlJc w:val="left"/>
      <w:pPr>
        <w:tabs>
          <w:tab w:val="num" w:pos="2880"/>
        </w:tabs>
        <w:ind w:left="2880" w:hanging="360"/>
      </w:pPr>
      <w:rPr>
        <w:rFonts w:ascii="Symbol" w:hAnsi="Symbol" w:cs="Times New Roman" w:hint="default"/>
      </w:rPr>
    </w:lvl>
    <w:lvl w:ilvl="4" w:tplc="88AEFAE2">
      <w:start w:val="1"/>
      <w:numFmt w:val="bullet"/>
      <w:lvlText w:val="o"/>
      <w:lvlJc w:val="left"/>
      <w:pPr>
        <w:tabs>
          <w:tab w:val="num" w:pos="3600"/>
        </w:tabs>
        <w:ind w:left="3600" w:hanging="360"/>
      </w:pPr>
      <w:rPr>
        <w:rFonts w:ascii="Courier New" w:hAnsi="Courier New" w:cs="Courier New" w:hint="default"/>
      </w:rPr>
    </w:lvl>
    <w:lvl w:ilvl="5" w:tplc="697C3056">
      <w:start w:val="1"/>
      <w:numFmt w:val="bullet"/>
      <w:lvlText w:val=""/>
      <w:lvlJc w:val="left"/>
      <w:pPr>
        <w:tabs>
          <w:tab w:val="num" w:pos="4320"/>
        </w:tabs>
        <w:ind w:left="4320" w:hanging="360"/>
      </w:pPr>
      <w:rPr>
        <w:rFonts w:ascii="Wingdings" w:hAnsi="Wingdings" w:cs="Times New Roman" w:hint="default"/>
      </w:rPr>
    </w:lvl>
    <w:lvl w:ilvl="6" w:tplc="B3100E12">
      <w:start w:val="1"/>
      <w:numFmt w:val="bullet"/>
      <w:lvlText w:val=""/>
      <w:lvlJc w:val="left"/>
      <w:pPr>
        <w:tabs>
          <w:tab w:val="num" w:pos="5040"/>
        </w:tabs>
        <w:ind w:left="5040" w:hanging="360"/>
      </w:pPr>
      <w:rPr>
        <w:rFonts w:ascii="Symbol" w:hAnsi="Symbol" w:cs="Times New Roman" w:hint="default"/>
      </w:rPr>
    </w:lvl>
    <w:lvl w:ilvl="7" w:tplc="25F2FC6A">
      <w:start w:val="1"/>
      <w:numFmt w:val="bullet"/>
      <w:lvlText w:val="o"/>
      <w:lvlJc w:val="left"/>
      <w:pPr>
        <w:tabs>
          <w:tab w:val="num" w:pos="5760"/>
        </w:tabs>
        <w:ind w:left="5760" w:hanging="360"/>
      </w:pPr>
      <w:rPr>
        <w:rFonts w:ascii="Courier New" w:hAnsi="Courier New" w:cs="Courier New" w:hint="default"/>
      </w:rPr>
    </w:lvl>
    <w:lvl w:ilvl="8" w:tplc="206C54D0">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D2694E"/>
    <w:multiLevelType w:val="hybridMultilevel"/>
    <w:tmpl w:val="A1164DE6"/>
    <w:lvl w:ilvl="0" w:tplc="5CCC5D30">
      <w:start w:val="1"/>
      <w:numFmt w:val="decimal"/>
      <w:pStyle w:val="Listeavsnitt"/>
      <w:lvlText w:val="%1."/>
      <w:lvlJc w:val="left"/>
      <w:pPr>
        <w:tabs>
          <w:tab w:val="num" w:pos="720"/>
        </w:tabs>
        <w:ind w:left="720" w:hanging="360"/>
      </w:pPr>
    </w:lvl>
    <w:lvl w:ilvl="1" w:tplc="80AEF68A">
      <w:start w:val="1"/>
      <w:numFmt w:val="lowerLetter"/>
      <w:lvlText w:val="%2."/>
      <w:lvlJc w:val="left"/>
      <w:pPr>
        <w:tabs>
          <w:tab w:val="num" w:pos="1440"/>
        </w:tabs>
        <w:ind w:left="1440" w:hanging="360"/>
      </w:pPr>
    </w:lvl>
    <w:lvl w:ilvl="2" w:tplc="9580EB76">
      <w:start w:val="1"/>
      <w:numFmt w:val="lowerRoman"/>
      <w:lvlText w:val="%3."/>
      <w:lvlJc w:val="right"/>
      <w:pPr>
        <w:tabs>
          <w:tab w:val="num" w:pos="2160"/>
        </w:tabs>
        <w:ind w:left="2160" w:hanging="180"/>
      </w:pPr>
    </w:lvl>
    <w:lvl w:ilvl="3" w:tplc="9D3C8F94">
      <w:start w:val="1"/>
      <w:numFmt w:val="decimal"/>
      <w:lvlText w:val="%4."/>
      <w:lvlJc w:val="left"/>
      <w:pPr>
        <w:tabs>
          <w:tab w:val="num" w:pos="2880"/>
        </w:tabs>
        <w:ind w:left="2880" w:hanging="360"/>
      </w:pPr>
    </w:lvl>
    <w:lvl w:ilvl="4" w:tplc="AF8C09BC">
      <w:start w:val="1"/>
      <w:numFmt w:val="lowerLetter"/>
      <w:lvlText w:val="%5."/>
      <w:lvlJc w:val="left"/>
      <w:pPr>
        <w:tabs>
          <w:tab w:val="num" w:pos="3600"/>
        </w:tabs>
        <w:ind w:left="3600" w:hanging="360"/>
      </w:pPr>
    </w:lvl>
    <w:lvl w:ilvl="5" w:tplc="C5BA0BA8">
      <w:start w:val="1"/>
      <w:numFmt w:val="lowerRoman"/>
      <w:lvlText w:val="%6."/>
      <w:lvlJc w:val="right"/>
      <w:pPr>
        <w:tabs>
          <w:tab w:val="num" w:pos="4320"/>
        </w:tabs>
        <w:ind w:left="4320" w:hanging="180"/>
      </w:pPr>
    </w:lvl>
    <w:lvl w:ilvl="6" w:tplc="A75A9E40">
      <w:start w:val="1"/>
      <w:numFmt w:val="decimal"/>
      <w:lvlText w:val="%7."/>
      <w:lvlJc w:val="left"/>
      <w:pPr>
        <w:tabs>
          <w:tab w:val="num" w:pos="5040"/>
        </w:tabs>
        <w:ind w:left="5040" w:hanging="360"/>
      </w:pPr>
    </w:lvl>
    <w:lvl w:ilvl="7" w:tplc="A412E56A">
      <w:start w:val="1"/>
      <w:numFmt w:val="lowerLetter"/>
      <w:lvlText w:val="%8."/>
      <w:lvlJc w:val="left"/>
      <w:pPr>
        <w:tabs>
          <w:tab w:val="num" w:pos="5760"/>
        </w:tabs>
        <w:ind w:left="5760" w:hanging="360"/>
      </w:pPr>
    </w:lvl>
    <w:lvl w:ilvl="8" w:tplc="940E68B8">
      <w:start w:val="1"/>
      <w:numFmt w:val="lowerRoman"/>
      <w:lvlText w:val="%9."/>
      <w:lvlJc w:val="right"/>
      <w:pPr>
        <w:tabs>
          <w:tab w:val="num" w:pos="6480"/>
        </w:tabs>
        <w:ind w:left="6480" w:hanging="180"/>
      </w:pPr>
    </w:lvl>
  </w:abstractNum>
  <w:abstractNum w:abstractNumId="3" w15:restartNumberingAfterBreak="0">
    <w:nsid w:val="1BE26FA6"/>
    <w:multiLevelType w:val="hybridMultilevel"/>
    <w:tmpl w:val="B31A759E"/>
    <w:lvl w:ilvl="0" w:tplc="D31A25C0">
      <w:start w:val="1"/>
      <w:numFmt w:val="bullet"/>
      <w:pStyle w:val="Avtaleoverskrift"/>
      <w:lvlText w:val=""/>
      <w:lvlJc w:val="left"/>
      <w:pPr>
        <w:tabs>
          <w:tab w:val="num" w:pos="1080"/>
        </w:tabs>
        <w:ind w:left="1080" w:hanging="360"/>
      </w:pPr>
      <w:rPr>
        <w:rFonts w:ascii="Symbol" w:hAnsi="Symbol" w:cs="Times New Roman" w:hint="default"/>
      </w:rPr>
    </w:lvl>
    <w:lvl w:ilvl="1" w:tplc="822E8548">
      <w:start w:val="1"/>
      <w:numFmt w:val="bullet"/>
      <w:lvlText w:val="o"/>
      <w:lvlJc w:val="left"/>
      <w:pPr>
        <w:tabs>
          <w:tab w:val="num" w:pos="1800"/>
        </w:tabs>
        <w:ind w:left="1800" w:hanging="360"/>
      </w:pPr>
      <w:rPr>
        <w:rFonts w:ascii="Courier New" w:hAnsi="Courier New" w:cs="Courier New" w:hint="default"/>
      </w:rPr>
    </w:lvl>
    <w:lvl w:ilvl="2" w:tplc="ABCC4730">
      <w:start w:val="1"/>
      <w:numFmt w:val="bullet"/>
      <w:lvlText w:val=""/>
      <w:lvlJc w:val="left"/>
      <w:pPr>
        <w:tabs>
          <w:tab w:val="num" w:pos="2520"/>
        </w:tabs>
        <w:ind w:left="2520" w:hanging="360"/>
      </w:pPr>
      <w:rPr>
        <w:rFonts w:ascii="Wingdings" w:hAnsi="Wingdings" w:cs="Times New Roman" w:hint="default"/>
      </w:rPr>
    </w:lvl>
    <w:lvl w:ilvl="3" w:tplc="93E41A0C">
      <w:start w:val="1"/>
      <w:numFmt w:val="bullet"/>
      <w:lvlText w:val=""/>
      <w:lvlJc w:val="left"/>
      <w:pPr>
        <w:tabs>
          <w:tab w:val="num" w:pos="3240"/>
        </w:tabs>
        <w:ind w:left="3240" w:hanging="360"/>
      </w:pPr>
      <w:rPr>
        <w:rFonts w:ascii="Symbol" w:hAnsi="Symbol" w:cs="Times New Roman" w:hint="default"/>
      </w:rPr>
    </w:lvl>
    <w:lvl w:ilvl="4" w:tplc="88A00930">
      <w:start w:val="1"/>
      <w:numFmt w:val="bullet"/>
      <w:lvlText w:val="o"/>
      <w:lvlJc w:val="left"/>
      <w:pPr>
        <w:tabs>
          <w:tab w:val="num" w:pos="3960"/>
        </w:tabs>
        <w:ind w:left="3960" w:hanging="360"/>
      </w:pPr>
      <w:rPr>
        <w:rFonts w:ascii="Courier New" w:hAnsi="Courier New" w:cs="Courier New" w:hint="default"/>
      </w:rPr>
    </w:lvl>
    <w:lvl w:ilvl="5" w:tplc="B8424CD2">
      <w:start w:val="1"/>
      <w:numFmt w:val="bullet"/>
      <w:lvlText w:val=""/>
      <w:lvlJc w:val="left"/>
      <w:pPr>
        <w:tabs>
          <w:tab w:val="num" w:pos="4680"/>
        </w:tabs>
        <w:ind w:left="4680" w:hanging="360"/>
      </w:pPr>
      <w:rPr>
        <w:rFonts w:ascii="Wingdings" w:hAnsi="Wingdings" w:cs="Times New Roman" w:hint="default"/>
      </w:rPr>
    </w:lvl>
    <w:lvl w:ilvl="6" w:tplc="A6B8582C">
      <w:start w:val="1"/>
      <w:numFmt w:val="bullet"/>
      <w:lvlText w:val=""/>
      <w:lvlJc w:val="left"/>
      <w:pPr>
        <w:tabs>
          <w:tab w:val="num" w:pos="5400"/>
        </w:tabs>
        <w:ind w:left="5400" w:hanging="360"/>
      </w:pPr>
      <w:rPr>
        <w:rFonts w:ascii="Symbol" w:hAnsi="Symbol" w:cs="Times New Roman" w:hint="default"/>
      </w:rPr>
    </w:lvl>
    <w:lvl w:ilvl="7" w:tplc="FC62E91A">
      <w:start w:val="1"/>
      <w:numFmt w:val="bullet"/>
      <w:lvlText w:val="o"/>
      <w:lvlJc w:val="left"/>
      <w:pPr>
        <w:tabs>
          <w:tab w:val="num" w:pos="6120"/>
        </w:tabs>
        <w:ind w:left="6120" w:hanging="360"/>
      </w:pPr>
      <w:rPr>
        <w:rFonts w:ascii="Courier New" w:hAnsi="Courier New" w:cs="Courier New" w:hint="default"/>
      </w:rPr>
    </w:lvl>
    <w:lvl w:ilvl="8" w:tplc="2AC09148">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34A7C9F"/>
    <w:multiLevelType w:val="hybridMultilevel"/>
    <w:tmpl w:val="4BE88D34"/>
    <w:lvl w:ilvl="0" w:tplc="4F86304E">
      <w:start w:val="1"/>
      <w:numFmt w:val="decimal"/>
      <w:lvlText w:val="%1."/>
      <w:lvlJc w:val="left"/>
      <w:pPr>
        <w:ind w:left="720" w:hanging="360"/>
      </w:pPr>
      <w:rPr>
        <w:rFonts w:hint="default"/>
      </w:rPr>
    </w:lvl>
    <w:lvl w:ilvl="1" w:tplc="A052D4C0" w:tentative="1">
      <w:start w:val="1"/>
      <w:numFmt w:val="bullet"/>
      <w:lvlText w:val="o"/>
      <w:lvlJc w:val="left"/>
      <w:pPr>
        <w:ind w:left="1440" w:hanging="360"/>
      </w:pPr>
      <w:rPr>
        <w:rFonts w:ascii="Courier New" w:hAnsi="Courier New" w:cs="Courier New" w:hint="default"/>
      </w:rPr>
    </w:lvl>
    <w:lvl w:ilvl="2" w:tplc="513E497E" w:tentative="1">
      <w:start w:val="1"/>
      <w:numFmt w:val="bullet"/>
      <w:lvlText w:val=""/>
      <w:lvlJc w:val="left"/>
      <w:pPr>
        <w:ind w:left="2160" w:hanging="360"/>
      </w:pPr>
      <w:rPr>
        <w:rFonts w:ascii="Wingdings" w:hAnsi="Wingdings" w:hint="default"/>
      </w:rPr>
    </w:lvl>
    <w:lvl w:ilvl="3" w:tplc="FCEA5752" w:tentative="1">
      <w:start w:val="1"/>
      <w:numFmt w:val="bullet"/>
      <w:lvlText w:val=""/>
      <w:lvlJc w:val="left"/>
      <w:pPr>
        <w:ind w:left="2880" w:hanging="360"/>
      </w:pPr>
      <w:rPr>
        <w:rFonts w:ascii="Symbol" w:hAnsi="Symbol" w:hint="default"/>
      </w:rPr>
    </w:lvl>
    <w:lvl w:ilvl="4" w:tplc="5C582824" w:tentative="1">
      <w:start w:val="1"/>
      <w:numFmt w:val="bullet"/>
      <w:lvlText w:val="o"/>
      <w:lvlJc w:val="left"/>
      <w:pPr>
        <w:ind w:left="3600" w:hanging="360"/>
      </w:pPr>
      <w:rPr>
        <w:rFonts w:ascii="Courier New" w:hAnsi="Courier New" w:cs="Courier New" w:hint="default"/>
      </w:rPr>
    </w:lvl>
    <w:lvl w:ilvl="5" w:tplc="5F9EB9F2" w:tentative="1">
      <w:start w:val="1"/>
      <w:numFmt w:val="bullet"/>
      <w:lvlText w:val=""/>
      <w:lvlJc w:val="left"/>
      <w:pPr>
        <w:ind w:left="4320" w:hanging="360"/>
      </w:pPr>
      <w:rPr>
        <w:rFonts w:ascii="Wingdings" w:hAnsi="Wingdings" w:hint="default"/>
      </w:rPr>
    </w:lvl>
    <w:lvl w:ilvl="6" w:tplc="305A33DC" w:tentative="1">
      <w:start w:val="1"/>
      <w:numFmt w:val="bullet"/>
      <w:lvlText w:val=""/>
      <w:lvlJc w:val="left"/>
      <w:pPr>
        <w:ind w:left="5040" w:hanging="360"/>
      </w:pPr>
      <w:rPr>
        <w:rFonts w:ascii="Symbol" w:hAnsi="Symbol" w:hint="default"/>
      </w:rPr>
    </w:lvl>
    <w:lvl w:ilvl="7" w:tplc="D1E83532" w:tentative="1">
      <w:start w:val="1"/>
      <w:numFmt w:val="bullet"/>
      <w:lvlText w:val="o"/>
      <w:lvlJc w:val="left"/>
      <w:pPr>
        <w:ind w:left="5760" w:hanging="360"/>
      </w:pPr>
      <w:rPr>
        <w:rFonts w:ascii="Courier New" w:hAnsi="Courier New" w:cs="Courier New" w:hint="default"/>
      </w:rPr>
    </w:lvl>
    <w:lvl w:ilvl="8" w:tplc="23E219E6" w:tentative="1">
      <w:start w:val="1"/>
      <w:numFmt w:val="bullet"/>
      <w:lvlText w:val=""/>
      <w:lvlJc w:val="left"/>
      <w:pPr>
        <w:ind w:left="6480" w:hanging="360"/>
      </w:pPr>
      <w:rPr>
        <w:rFonts w:ascii="Wingdings" w:hAnsi="Wingdings" w:hint="default"/>
      </w:rPr>
    </w:lvl>
  </w:abstractNum>
  <w:abstractNum w:abstractNumId="5" w15:restartNumberingAfterBreak="0">
    <w:nsid w:val="2B8A7D0E"/>
    <w:multiLevelType w:val="hybridMultilevel"/>
    <w:tmpl w:val="60644F12"/>
    <w:lvl w:ilvl="0" w:tplc="92402C50">
      <w:start w:val="1"/>
      <w:numFmt w:val="decimal"/>
      <w:pStyle w:val="Forsidetittel2"/>
      <w:lvlText w:val="%1."/>
      <w:lvlJc w:val="left"/>
      <w:pPr>
        <w:tabs>
          <w:tab w:val="num" w:pos="360"/>
        </w:tabs>
        <w:ind w:left="360" w:hanging="360"/>
      </w:pPr>
      <w:rPr>
        <w:rFonts w:ascii="Times New Roman" w:hAnsi="Times New Roman" w:cs="Times New Roman"/>
      </w:rPr>
    </w:lvl>
    <w:lvl w:ilvl="1" w:tplc="6006279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7FAEA448">
      <w:start w:val="1"/>
      <w:numFmt w:val="lowerRoman"/>
      <w:lvlText w:val="%3."/>
      <w:lvlJc w:val="right"/>
      <w:pPr>
        <w:tabs>
          <w:tab w:val="num" w:pos="1800"/>
        </w:tabs>
        <w:ind w:left="1800" w:hanging="180"/>
      </w:pPr>
      <w:rPr>
        <w:rFonts w:ascii="Times New Roman" w:hAnsi="Times New Roman" w:cs="Times New Roman"/>
      </w:rPr>
    </w:lvl>
    <w:lvl w:ilvl="3" w:tplc="D93A44CA">
      <w:start w:val="1"/>
      <w:numFmt w:val="decimal"/>
      <w:lvlText w:val="%4."/>
      <w:lvlJc w:val="left"/>
      <w:pPr>
        <w:tabs>
          <w:tab w:val="num" w:pos="2520"/>
        </w:tabs>
        <w:ind w:left="2520" w:hanging="360"/>
      </w:pPr>
      <w:rPr>
        <w:rFonts w:ascii="Times New Roman" w:hAnsi="Times New Roman" w:cs="Times New Roman"/>
      </w:rPr>
    </w:lvl>
    <w:lvl w:ilvl="4" w:tplc="6EFE98C4">
      <w:start w:val="1"/>
      <w:numFmt w:val="lowerLetter"/>
      <w:lvlText w:val="%5."/>
      <w:lvlJc w:val="left"/>
      <w:pPr>
        <w:tabs>
          <w:tab w:val="num" w:pos="3240"/>
        </w:tabs>
        <w:ind w:left="3240" w:hanging="360"/>
      </w:pPr>
      <w:rPr>
        <w:rFonts w:ascii="Times New Roman" w:hAnsi="Times New Roman" w:cs="Times New Roman"/>
      </w:rPr>
    </w:lvl>
    <w:lvl w:ilvl="5" w:tplc="13C4CB7C">
      <w:start w:val="1"/>
      <w:numFmt w:val="lowerRoman"/>
      <w:lvlText w:val="%6."/>
      <w:lvlJc w:val="right"/>
      <w:pPr>
        <w:tabs>
          <w:tab w:val="num" w:pos="3960"/>
        </w:tabs>
        <w:ind w:left="3960" w:hanging="180"/>
      </w:pPr>
      <w:rPr>
        <w:rFonts w:ascii="Times New Roman" w:hAnsi="Times New Roman" w:cs="Times New Roman"/>
      </w:rPr>
    </w:lvl>
    <w:lvl w:ilvl="6" w:tplc="C9CE942A">
      <w:start w:val="1"/>
      <w:numFmt w:val="decimal"/>
      <w:lvlText w:val="%7."/>
      <w:lvlJc w:val="left"/>
      <w:pPr>
        <w:tabs>
          <w:tab w:val="num" w:pos="4680"/>
        </w:tabs>
        <w:ind w:left="4680" w:hanging="360"/>
      </w:pPr>
      <w:rPr>
        <w:rFonts w:ascii="Times New Roman" w:hAnsi="Times New Roman" w:cs="Times New Roman"/>
      </w:rPr>
    </w:lvl>
    <w:lvl w:ilvl="7" w:tplc="8E803F52">
      <w:start w:val="1"/>
      <w:numFmt w:val="lowerLetter"/>
      <w:lvlText w:val="%8."/>
      <w:lvlJc w:val="left"/>
      <w:pPr>
        <w:tabs>
          <w:tab w:val="num" w:pos="5400"/>
        </w:tabs>
        <w:ind w:left="5400" w:hanging="360"/>
      </w:pPr>
      <w:rPr>
        <w:rFonts w:ascii="Times New Roman" w:hAnsi="Times New Roman" w:cs="Times New Roman"/>
      </w:rPr>
    </w:lvl>
    <w:lvl w:ilvl="8" w:tplc="8CFE56FE">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7" w15:restartNumberingAfterBreak="0">
    <w:nsid w:val="3D797A8A"/>
    <w:multiLevelType w:val="hybridMultilevel"/>
    <w:tmpl w:val="2B4C7C54"/>
    <w:lvl w:ilvl="0" w:tplc="5D0AA79A">
      <w:start w:val="1"/>
      <w:numFmt w:val="bullet"/>
      <w:pStyle w:val="nummerertliste1"/>
      <w:lvlText w:val="-"/>
      <w:lvlJc w:val="left"/>
      <w:pPr>
        <w:tabs>
          <w:tab w:val="num" w:pos="1080"/>
        </w:tabs>
        <w:ind w:left="1080" w:hanging="360"/>
      </w:pPr>
      <w:rPr>
        <w:rFonts w:ascii="Times New Roman" w:hAnsi="Times New Roman" w:cs="Times New Roman" w:hint="default"/>
      </w:rPr>
    </w:lvl>
    <w:lvl w:ilvl="1" w:tplc="3C6A23F8">
      <w:start w:val="1"/>
      <w:numFmt w:val="bullet"/>
      <w:lvlText w:val="o"/>
      <w:lvlJc w:val="left"/>
      <w:pPr>
        <w:tabs>
          <w:tab w:val="num" w:pos="1200"/>
        </w:tabs>
        <w:ind w:left="1200" w:hanging="360"/>
      </w:pPr>
      <w:rPr>
        <w:rFonts w:ascii="Courier New" w:hAnsi="Courier New" w:cs="Courier New" w:hint="default"/>
      </w:rPr>
    </w:lvl>
    <w:lvl w:ilvl="2" w:tplc="31B0852A">
      <w:start w:val="1"/>
      <w:numFmt w:val="bullet"/>
      <w:lvlText w:val=""/>
      <w:lvlJc w:val="left"/>
      <w:pPr>
        <w:tabs>
          <w:tab w:val="num" w:pos="1920"/>
        </w:tabs>
        <w:ind w:left="1920" w:hanging="360"/>
      </w:pPr>
      <w:rPr>
        <w:rFonts w:ascii="Wingdings" w:hAnsi="Wingdings" w:cs="Times New Roman" w:hint="default"/>
      </w:rPr>
    </w:lvl>
    <w:lvl w:ilvl="3" w:tplc="151A067E">
      <w:start w:val="1"/>
      <w:numFmt w:val="bullet"/>
      <w:lvlText w:val=""/>
      <w:lvlJc w:val="left"/>
      <w:pPr>
        <w:tabs>
          <w:tab w:val="num" w:pos="2640"/>
        </w:tabs>
        <w:ind w:left="2640" w:hanging="360"/>
      </w:pPr>
      <w:rPr>
        <w:rFonts w:ascii="Symbol" w:hAnsi="Symbol" w:cs="Times New Roman" w:hint="default"/>
      </w:rPr>
    </w:lvl>
    <w:lvl w:ilvl="4" w:tplc="6448AB2E">
      <w:start w:val="1"/>
      <w:numFmt w:val="bullet"/>
      <w:lvlText w:val="o"/>
      <w:lvlJc w:val="left"/>
      <w:pPr>
        <w:tabs>
          <w:tab w:val="num" w:pos="3360"/>
        </w:tabs>
        <w:ind w:left="3360" w:hanging="360"/>
      </w:pPr>
      <w:rPr>
        <w:rFonts w:ascii="Courier New" w:hAnsi="Courier New" w:cs="Courier New" w:hint="default"/>
      </w:rPr>
    </w:lvl>
    <w:lvl w:ilvl="5" w:tplc="A9B64200">
      <w:start w:val="1"/>
      <w:numFmt w:val="bullet"/>
      <w:lvlText w:val=""/>
      <w:lvlJc w:val="left"/>
      <w:pPr>
        <w:tabs>
          <w:tab w:val="num" w:pos="4080"/>
        </w:tabs>
        <w:ind w:left="4080" w:hanging="360"/>
      </w:pPr>
      <w:rPr>
        <w:rFonts w:ascii="Wingdings" w:hAnsi="Wingdings" w:cs="Times New Roman" w:hint="default"/>
      </w:rPr>
    </w:lvl>
    <w:lvl w:ilvl="6" w:tplc="6A000910">
      <w:start w:val="1"/>
      <w:numFmt w:val="bullet"/>
      <w:lvlText w:val=""/>
      <w:lvlJc w:val="left"/>
      <w:pPr>
        <w:tabs>
          <w:tab w:val="num" w:pos="4800"/>
        </w:tabs>
        <w:ind w:left="4800" w:hanging="360"/>
      </w:pPr>
      <w:rPr>
        <w:rFonts w:ascii="Symbol" w:hAnsi="Symbol" w:cs="Times New Roman" w:hint="default"/>
      </w:rPr>
    </w:lvl>
    <w:lvl w:ilvl="7" w:tplc="290C1776">
      <w:start w:val="1"/>
      <w:numFmt w:val="bullet"/>
      <w:lvlText w:val="o"/>
      <w:lvlJc w:val="left"/>
      <w:pPr>
        <w:tabs>
          <w:tab w:val="num" w:pos="5520"/>
        </w:tabs>
        <w:ind w:left="5520" w:hanging="360"/>
      </w:pPr>
      <w:rPr>
        <w:rFonts w:ascii="Courier New" w:hAnsi="Courier New" w:cs="Courier New" w:hint="default"/>
      </w:rPr>
    </w:lvl>
    <w:lvl w:ilvl="8" w:tplc="733C39C0">
      <w:start w:val="1"/>
      <w:numFmt w:val="bullet"/>
      <w:lvlText w:val=""/>
      <w:lvlJc w:val="left"/>
      <w:pPr>
        <w:tabs>
          <w:tab w:val="num" w:pos="6240"/>
        </w:tabs>
        <w:ind w:left="6240" w:hanging="360"/>
      </w:pPr>
      <w:rPr>
        <w:rFonts w:ascii="Wingdings" w:hAnsi="Wingdings" w:cs="Times New Roman" w:hint="default"/>
      </w:rPr>
    </w:lvl>
  </w:abstractNum>
  <w:abstractNum w:abstractNumId="8" w15:restartNumberingAfterBreak="0">
    <w:nsid w:val="40581EB1"/>
    <w:multiLevelType w:val="hybridMultilevel"/>
    <w:tmpl w:val="466CF974"/>
    <w:lvl w:ilvl="0" w:tplc="9E8CEDE0">
      <w:start w:val="3"/>
      <w:numFmt w:val="bullet"/>
      <w:pStyle w:val="liste"/>
      <w:lvlText w:val=""/>
      <w:lvlJc w:val="left"/>
      <w:pPr>
        <w:tabs>
          <w:tab w:val="num" w:pos="360"/>
        </w:tabs>
        <w:ind w:left="360" w:hanging="360"/>
      </w:pPr>
      <w:rPr>
        <w:rFonts w:ascii="Symbol" w:hAnsi="Symbol" w:cs="Times New Roman" w:hint="default"/>
        <w:b/>
        <w:i w:val="0"/>
        <w:color w:val="auto"/>
      </w:rPr>
    </w:lvl>
    <w:lvl w:ilvl="1" w:tplc="54F8477E">
      <w:start w:val="1"/>
      <w:numFmt w:val="bullet"/>
      <w:lvlText w:val="o"/>
      <w:lvlJc w:val="left"/>
      <w:pPr>
        <w:tabs>
          <w:tab w:val="num" w:pos="1080"/>
        </w:tabs>
        <w:ind w:left="1080" w:hanging="360"/>
      </w:pPr>
      <w:rPr>
        <w:rFonts w:ascii="Courier New" w:hAnsi="Courier New" w:cs="Courier New" w:hint="default"/>
      </w:rPr>
    </w:lvl>
    <w:lvl w:ilvl="2" w:tplc="17B265F8">
      <w:start w:val="1"/>
      <w:numFmt w:val="bullet"/>
      <w:lvlText w:val=""/>
      <w:lvlJc w:val="left"/>
      <w:pPr>
        <w:tabs>
          <w:tab w:val="num" w:pos="1800"/>
        </w:tabs>
        <w:ind w:left="1800" w:hanging="360"/>
      </w:pPr>
      <w:rPr>
        <w:rFonts w:ascii="Wingdings" w:hAnsi="Wingdings" w:cs="Times New Roman" w:hint="default"/>
      </w:rPr>
    </w:lvl>
    <w:lvl w:ilvl="3" w:tplc="7AFEBF92">
      <w:start w:val="1"/>
      <w:numFmt w:val="bullet"/>
      <w:lvlText w:val=""/>
      <w:lvlJc w:val="left"/>
      <w:pPr>
        <w:tabs>
          <w:tab w:val="num" w:pos="2520"/>
        </w:tabs>
        <w:ind w:left="2520" w:hanging="360"/>
      </w:pPr>
      <w:rPr>
        <w:rFonts w:ascii="Symbol" w:hAnsi="Symbol" w:cs="Times New Roman" w:hint="default"/>
      </w:rPr>
    </w:lvl>
    <w:lvl w:ilvl="4" w:tplc="D4789688">
      <w:start w:val="1"/>
      <w:numFmt w:val="bullet"/>
      <w:lvlText w:val="o"/>
      <w:lvlJc w:val="left"/>
      <w:pPr>
        <w:tabs>
          <w:tab w:val="num" w:pos="3240"/>
        </w:tabs>
        <w:ind w:left="3240" w:hanging="360"/>
      </w:pPr>
      <w:rPr>
        <w:rFonts w:ascii="Courier New" w:hAnsi="Courier New" w:cs="Courier New" w:hint="default"/>
      </w:rPr>
    </w:lvl>
    <w:lvl w:ilvl="5" w:tplc="6A048B14">
      <w:start w:val="1"/>
      <w:numFmt w:val="bullet"/>
      <w:lvlText w:val=""/>
      <w:lvlJc w:val="left"/>
      <w:pPr>
        <w:tabs>
          <w:tab w:val="num" w:pos="3960"/>
        </w:tabs>
        <w:ind w:left="3960" w:hanging="360"/>
      </w:pPr>
      <w:rPr>
        <w:rFonts w:ascii="Wingdings" w:hAnsi="Wingdings" w:cs="Times New Roman" w:hint="default"/>
      </w:rPr>
    </w:lvl>
    <w:lvl w:ilvl="6" w:tplc="E294F648">
      <w:start w:val="1"/>
      <w:numFmt w:val="bullet"/>
      <w:lvlText w:val=""/>
      <w:lvlJc w:val="left"/>
      <w:pPr>
        <w:tabs>
          <w:tab w:val="num" w:pos="4680"/>
        </w:tabs>
        <w:ind w:left="4680" w:hanging="360"/>
      </w:pPr>
      <w:rPr>
        <w:rFonts w:ascii="Symbol" w:hAnsi="Symbol" w:cs="Times New Roman" w:hint="default"/>
      </w:rPr>
    </w:lvl>
    <w:lvl w:ilvl="7" w:tplc="E5CAFCE8">
      <w:start w:val="1"/>
      <w:numFmt w:val="bullet"/>
      <w:lvlText w:val="o"/>
      <w:lvlJc w:val="left"/>
      <w:pPr>
        <w:tabs>
          <w:tab w:val="num" w:pos="5400"/>
        </w:tabs>
        <w:ind w:left="5400" w:hanging="360"/>
      </w:pPr>
      <w:rPr>
        <w:rFonts w:ascii="Courier New" w:hAnsi="Courier New" w:cs="Courier New" w:hint="default"/>
      </w:rPr>
    </w:lvl>
    <w:lvl w:ilvl="8" w:tplc="1ED430C0">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857C53DA">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3FD435BA">
      <w:start w:val="1"/>
      <w:numFmt w:val="bullet"/>
      <w:lvlText w:val="o"/>
      <w:lvlJc w:val="left"/>
      <w:pPr>
        <w:tabs>
          <w:tab w:val="num" w:pos="1080"/>
        </w:tabs>
        <w:ind w:left="1080" w:hanging="360"/>
      </w:pPr>
      <w:rPr>
        <w:rFonts w:ascii="Courier New" w:hAnsi="Courier New" w:cs="Courier New" w:hint="default"/>
      </w:rPr>
    </w:lvl>
    <w:lvl w:ilvl="2" w:tplc="7E5ADB46">
      <w:start w:val="1"/>
      <w:numFmt w:val="bullet"/>
      <w:lvlText w:val=""/>
      <w:lvlJc w:val="left"/>
      <w:pPr>
        <w:tabs>
          <w:tab w:val="num" w:pos="1800"/>
        </w:tabs>
        <w:ind w:left="1800" w:hanging="360"/>
      </w:pPr>
      <w:rPr>
        <w:rFonts w:ascii="Wingdings" w:hAnsi="Wingdings" w:cs="Times New Roman" w:hint="default"/>
      </w:rPr>
    </w:lvl>
    <w:lvl w:ilvl="3" w:tplc="9468EDDA">
      <w:start w:val="1"/>
      <w:numFmt w:val="bullet"/>
      <w:lvlText w:val=""/>
      <w:lvlJc w:val="left"/>
      <w:pPr>
        <w:tabs>
          <w:tab w:val="num" w:pos="2520"/>
        </w:tabs>
        <w:ind w:left="2520" w:hanging="360"/>
      </w:pPr>
      <w:rPr>
        <w:rFonts w:ascii="Symbol" w:hAnsi="Symbol" w:cs="Times New Roman" w:hint="default"/>
      </w:rPr>
    </w:lvl>
    <w:lvl w:ilvl="4" w:tplc="85C8EF40">
      <w:start w:val="1"/>
      <w:numFmt w:val="bullet"/>
      <w:lvlText w:val="o"/>
      <w:lvlJc w:val="left"/>
      <w:pPr>
        <w:tabs>
          <w:tab w:val="num" w:pos="3240"/>
        </w:tabs>
        <w:ind w:left="3240" w:hanging="360"/>
      </w:pPr>
      <w:rPr>
        <w:rFonts w:ascii="Courier New" w:hAnsi="Courier New" w:cs="Courier New" w:hint="default"/>
      </w:rPr>
    </w:lvl>
    <w:lvl w:ilvl="5" w:tplc="F19EC54E">
      <w:start w:val="1"/>
      <w:numFmt w:val="bullet"/>
      <w:lvlText w:val=""/>
      <w:lvlJc w:val="left"/>
      <w:pPr>
        <w:tabs>
          <w:tab w:val="num" w:pos="3960"/>
        </w:tabs>
        <w:ind w:left="3960" w:hanging="360"/>
      </w:pPr>
      <w:rPr>
        <w:rFonts w:ascii="Wingdings" w:hAnsi="Wingdings" w:cs="Times New Roman" w:hint="default"/>
      </w:rPr>
    </w:lvl>
    <w:lvl w:ilvl="6" w:tplc="EC9A9000">
      <w:start w:val="1"/>
      <w:numFmt w:val="bullet"/>
      <w:lvlText w:val=""/>
      <w:lvlJc w:val="left"/>
      <w:pPr>
        <w:tabs>
          <w:tab w:val="num" w:pos="4680"/>
        </w:tabs>
        <w:ind w:left="4680" w:hanging="360"/>
      </w:pPr>
      <w:rPr>
        <w:rFonts w:ascii="Symbol" w:hAnsi="Symbol" w:cs="Times New Roman" w:hint="default"/>
      </w:rPr>
    </w:lvl>
    <w:lvl w:ilvl="7" w:tplc="C03A0B54">
      <w:start w:val="1"/>
      <w:numFmt w:val="bullet"/>
      <w:lvlText w:val="o"/>
      <w:lvlJc w:val="left"/>
      <w:pPr>
        <w:tabs>
          <w:tab w:val="num" w:pos="5400"/>
        </w:tabs>
        <w:ind w:left="5400" w:hanging="360"/>
      </w:pPr>
      <w:rPr>
        <w:rFonts w:ascii="Courier New" w:hAnsi="Courier New" w:cs="Courier New" w:hint="default"/>
      </w:rPr>
    </w:lvl>
    <w:lvl w:ilvl="8" w:tplc="EE7CC310">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8E62E7AE">
      <w:start w:val="1"/>
      <w:numFmt w:val="lowerLetter"/>
      <w:pStyle w:val="Tabellnavn"/>
      <w:lvlText w:val="%1."/>
      <w:lvlJc w:val="left"/>
      <w:pPr>
        <w:tabs>
          <w:tab w:val="num" w:pos="567"/>
        </w:tabs>
        <w:ind w:left="567" w:hanging="454"/>
      </w:pPr>
      <w:rPr>
        <w:rFonts w:ascii="Times New Roman" w:hAnsi="Times New Roman" w:cs="Times New Roman" w:hint="default"/>
      </w:rPr>
    </w:lvl>
    <w:lvl w:ilvl="1" w:tplc="88D617CE">
      <w:start w:val="1"/>
      <w:numFmt w:val="lowerLetter"/>
      <w:lvlText w:val="%2."/>
      <w:lvlJc w:val="left"/>
      <w:pPr>
        <w:tabs>
          <w:tab w:val="num" w:pos="1440"/>
        </w:tabs>
        <w:ind w:left="1440" w:hanging="360"/>
      </w:pPr>
      <w:rPr>
        <w:rFonts w:ascii="Times New Roman" w:hAnsi="Times New Roman" w:cs="Times New Roman"/>
      </w:rPr>
    </w:lvl>
    <w:lvl w:ilvl="2" w:tplc="94D8B59E">
      <w:start w:val="1"/>
      <w:numFmt w:val="lowerRoman"/>
      <w:lvlText w:val="%3."/>
      <w:lvlJc w:val="right"/>
      <w:pPr>
        <w:tabs>
          <w:tab w:val="num" w:pos="2160"/>
        </w:tabs>
        <w:ind w:left="2160" w:hanging="180"/>
      </w:pPr>
      <w:rPr>
        <w:rFonts w:ascii="Times New Roman" w:hAnsi="Times New Roman" w:cs="Times New Roman"/>
      </w:rPr>
    </w:lvl>
    <w:lvl w:ilvl="3" w:tplc="E1506E04">
      <w:start w:val="1"/>
      <w:numFmt w:val="decimal"/>
      <w:lvlText w:val="%4."/>
      <w:lvlJc w:val="left"/>
      <w:pPr>
        <w:tabs>
          <w:tab w:val="num" w:pos="2880"/>
        </w:tabs>
        <w:ind w:left="2880" w:hanging="360"/>
      </w:pPr>
      <w:rPr>
        <w:rFonts w:ascii="Times New Roman" w:hAnsi="Times New Roman" w:cs="Times New Roman"/>
      </w:rPr>
    </w:lvl>
    <w:lvl w:ilvl="4" w:tplc="26260CB8">
      <w:start w:val="1"/>
      <w:numFmt w:val="lowerLetter"/>
      <w:lvlText w:val="%5."/>
      <w:lvlJc w:val="left"/>
      <w:pPr>
        <w:tabs>
          <w:tab w:val="num" w:pos="3600"/>
        </w:tabs>
        <w:ind w:left="3600" w:hanging="360"/>
      </w:pPr>
      <w:rPr>
        <w:rFonts w:ascii="Times New Roman" w:hAnsi="Times New Roman" w:cs="Times New Roman"/>
      </w:rPr>
    </w:lvl>
    <w:lvl w:ilvl="5" w:tplc="5AF02D06">
      <w:start w:val="1"/>
      <w:numFmt w:val="lowerRoman"/>
      <w:lvlText w:val="%6."/>
      <w:lvlJc w:val="right"/>
      <w:pPr>
        <w:tabs>
          <w:tab w:val="num" w:pos="4320"/>
        </w:tabs>
        <w:ind w:left="4320" w:hanging="180"/>
      </w:pPr>
      <w:rPr>
        <w:rFonts w:ascii="Times New Roman" w:hAnsi="Times New Roman" w:cs="Times New Roman"/>
      </w:rPr>
    </w:lvl>
    <w:lvl w:ilvl="6" w:tplc="9C722D7A">
      <w:start w:val="1"/>
      <w:numFmt w:val="decimal"/>
      <w:lvlText w:val="%7."/>
      <w:lvlJc w:val="left"/>
      <w:pPr>
        <w:tabs>
          <w:tab w:val="num" w:pos="5040"/>
        </w:tabs>
        <w:ind w:left="5040" w:hanging="360"/>
      </w:pPr>
      <w:rPr>
        <w:rFonts w:ascii="Times New Roman" w:hAnsi="Times New Roman" w:cs="Times New Roman"/>
      </w:rPr>
    </w:lvl>
    <w:lvl w:ilvl="7" w:tplc="0FC41D12">
      <w:start w:val="1"/>
      <w:numFmt w:val="lowerLetter"/>
      <w:lvlText w:val="%8."/>
      <w:lvlJc w:val="left"/>
      <w:pPr>
        <w:tabs>
          <w:tab w:val="num" w:pos="5760"/>
        </w:tabs>
        <w:ind w:left="5760" w:hanging="360"/>
      </w:pPr>
      <w:rPr>
        <w:rFonts w:ascii="Times New Roman" w:hAnsi="Times New Roman" w:cs="Times New Roman"/>
      </w:rPr>
    </w:lvl>
    <w:lvl w:ilvl="8" w:tplc="AC84B11E">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20EC360">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B8AAFC0A">
      <w:start w:val="1"/>
      <w:numFmt w:val="lowerLetter"/>
      <w:lvlText w:val="%2."/>
      <w:lvlJc w:val="left"/>
      <w:pPr>
        <w:tabs>
          <w:tab w:val="num" w:pos="1440"/>
        </w:tabs>
        <w:ind w:left="1440" w:hanging="360"/>
      </w:pPr>
      <w:rPr>
        <w:rFonts w:ascii="Times New Roman" w:hAnsi="Times New Roman" w:cs="Times New Roman"/>
      </w:rPr>
    </w:lvl>
    <w:lvl w:ilvl="2" w:tplc="C5362224">
      <w:start w:val="1"/>
      <w:numFmt w:val="lowerRoman"/>
      <w:lvlText w:val="%3."/>
      <w:lvlJc w:val="right"/>
      <w:pPr>
        <w:tabs>
          <w:tab w:val="num" w:pos="2160"/>
        </w:tabs>
        <w:ind w:left="2160" w:hanging="180"/>
      </w:pPr>
      <w:rPr>
        <w:rFonts w:ascii="Times New Roman" w:hAnsi="Times New Roman" w:cs="Times New Roman"/>
      </w:rPr>
    </w:lvl>
    <w:lvl w:ilvl="3" w:tplc="17708058">
      <w:start w:val="1"/>
      <w:numFmt w:val="decimal"/>
      <w:lvlText w:val="%4."/>
      <w:lvlJc w:val="left"/>
      <w:pPr>
        <w:tabs>
          <w:tab w:val="num" w:pos="2880"/>
        </w:tabs>
        <w:ind w:left="2880" w:hanging="360"/>
      </w:pPr>
      <w:rPr>
        <w:rFonts w:ascii="Times New Roman" w:hAnsi="Times New Roman" w:cs="Times New Roman"/>
      </w:rPr>
    </w:lvl>
    <w:lvl w:ilvl="4" w:tplc="29A8991A">
      <w:start w:val="1"/>
      <w:numFmt w:val="lowerLetter"/>
      <w:lvlText w:val="%5."/>
      <w:lvlJc w:val="left"/>
      <w:pPr>
        <w:tabs>
          <w:tab w:val="num" w:pos="3600"/>
        </w:tabs>
        <w:ind w:left="3600" w:hanging="360"/>
      </w:pPr>
      <w:rPr>
        <w:rFonts w:ascii="Times New Roman" w:hAnsi="Times New Roman" w:cs="Times New Roman"/>
      </w:rPr>
    </w:lvl>
    <w:lvl w:ilvl="5" w:tplc="29D4ED16">
      <w:start w:val="1"/>
      <w:numFmt w:val="lowerRoman"/>
      <w:lvlText w:val="%6."/>
      <w:lvlJc w:val="right"/>
      <w:pPr>
        <w:tabs>
          <w:tab w:val="num" w:pos="4320"/>
        </w:tabs>
        <w:ind w:left="4320" w:hanging="180"/>
      </w:pPr>
      <w:rPr>
        <w:rFonts w:ascii="Times New Roman" w:hAnsi="Times New Roman" w:cs="Times New Roman"/>
      </w:rPr>
    </w:lvl>
    <w:lvl w:ilvl="6" w:tplc="EF124760">
      <w:start w:val="1"/>
      <w:numFmt w:val="decimal"/>
      <w:lvlText w:val="%7."/>
      <w:lvlJc w:val="left"/>
      <w:pPr>
        <w:tabs>
          <w:tab w:val="num" w:pos="5040"/>
        </w:tabs>
        <w:ind w:left="5040" w:hanging="360"/>
      </w:pPr>
      <w:rPr>
        <w:rFonts w:ascii="Times New Roman" w:hAnsi="Times New Roman" w:cs="Times New Roman"/>
      </w:rPr>
    </w:lvl>
    <w:lvl w:ilvl="7" w:tplc="9398CEEC">
      <w:start w:val="1"/>
      <w:numFmt w:val="lowerLetter"/>
      <w:lvlText w:val="%8."/>
      <w:lvlJc w:val="left"/>
      <w:pPr>
        <w:tabs>
          <w:tab w:val="num" w:pos="5760"/>
        </w:tabs>
        <w:ind w:left="5760" w:hanging="360"/>
      </w:pPr>
      <w:rPr>
        <w:rFonts w:ascii="Times New Roman" w:hAnsi="Times New Roman" w:cs="Times New Roman"/>
      </w:rPr>
    </w:lvl>
    <w:lvl w:ilvl="8" w:tplc="F1DE78A4">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EB44323"/>
    <w:multiLevelType w:val="hybridMultilevel"/>
    <w:tmpl w:val="C8CE35F2"/>
    <w:lvl w:ilvl="0" w:tplc="3B6AAB72">
      <w:start w:val="1"/>
      <w:numFmt w:val="decimal"/>
      <w:lvlText w:val="%1."/>
      <w:lvlJc w:val="left"/>
      <w:pPr>
        <w:tabs>
          <w:tab w:val="num" w:pos="360"/>
        </w:tabs>
        <w:ind w:left="360" w:hanging="360"/>
      </w:pPr>
    </w:lvl>
    <w:lvl w:ilvl="1" w:tplc="D8EC7E08">
      <w:start w:val="1"/>
      <w:numFmt w:val="lowerLetter"/>
      <w:lvlText w:val="%2)"/>
      <w:lvlJc w:val="left"/>
      <w:pPr>
        <w:ind w:left="1080" w:hanging="360"/>
      </w:pPr>
    </w:lvl>
    <w:lvl w:ilvl="2" w:tplc="9AA433FE">
      <w:start w:val="1"/>
      <w:numFmt w:val="lowerRoman"/>
      <w:lvlText w:val="%3."/>
      <w:lvlJc w:val="right"/>
      <w:pPr>
        <w:tabs>
          <w:tab w:val="num" w:pos="1800"/>
        </w:tabs>
        <w:ind w:left="1800" w:hanging="180"/>
      </w:pPr>
    </w:lvl>
    <w:lvl w:ilvl="3" w:tplc="FCD89AB4">
      <w:start w:val="1"/>
      <w:numFmt w:val="decimal"/>
      <w:lvlText w:val="%4."/>
      <w:lvlJc w:val="left"/>
      <w:pPr>
        <w:tabs>
          <w:tab w:val="num" w:pos="2520"/>
        </w:tabs>
        <w:ind w:left="2520" w:hanging="360"/>
      </w:pPr>
    </w:lvl>
    <w:lvl w:ilvl="4" w:tplc="7EEA657C">
      <w:start w:val="1"/>
      <w:numFmt w:val="lowerLetter"/>
      <w:lvlText w:val="%5."/>
      <w:lvlJc w:val="left"/>
      <w:pPr>
        <w:tabs>
          <w:tab w:val="num" w:pos="3240"/>
        </w:tabs>
        <w:ind w:left="3240" w:hanging="360"/>
      </w:pPr>
    </w:lvl>
    <w:lvl w:ilvl="5" w:tplc="D61CACE8">
      <w:start w:val="1"/>
      <w:numFmt w:val="lowerRoman"/>
      <w:lvlText w:val="%6."/>
      <w:lvlJc w:val="right"/>
      <w:pPr>
        <w:tabs>
          <w:tab w:val="num" w:pos="3960"/>
        </w:tabs>
        <w:ind w:left="3960" w:hanging="180"/>
      </w:pPr>
    </w:lvl>
    <w:lvl w:ilvl="6" w:tplc="E94EF11A">
      <w:start w:val="1"/>
      <w:numFmt w:val="decimal"/>
      <w:lvlText w:val="%7."/>
      <w:lvlJc w:val="left"/>
      <w:pPr>
        <w:tabs>
          <w:tab w:val="num" w:pos="4680"/>
        </w:tabs>
        <w:ind w:left="4680" w:hanging="360"/>
      </w:pPr>
    </w:lvl>
    <w:lvl w:ilvl="7" w:tplc="169CD8B2">
      <w:start w:val="1"/>
      <w:numFmt w:val="lowerLetter"/>
      <w:lvlText w:val="%8."/>
      <w:lvlJc w:val="left"/>
      <w:pPr>
        <w:tabs>
          <w:tab w:val="num" w:pos="5400"/>
        </w:tabs>
        <w:ind w:left="5400" w:hanging="360"/>
      </w:pPr>
    </w:lvl>
    <w:lvl w:ilvl="8" w:tplc="BBAAF586">
      <w:start w:val="1"/>
      <w:numFmt w:val="lowerRoman"/>
      <w:lvlText w:val="%9."/>
      <w:lvlJc w:val="right"/>
      <w:pPr>
        <w:tabs>
          <w:tab w:val="num" w:pos="6120"/>
        </w:tabs>
        <w:ind w:left="6120" w:hanging="180"/>
      </w:pPr>
    </w:lvl>
  </w:abstractNum>
  <w:abstractNum w:abstractNumId="1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7B0D7385"/>
    <w:multiLevelType w:val="hybridMultilevel"/>
    <w:tmpl w:val="CC22C624"/>
    <w:lvl w:ilvl="0" w:tplc="F44ED65A">
      <w:start w:val="1"/>
      <w:numFmt w:val="decimal"/>
      <w:lvlText w:val="%1."/>
      <w:lvlJc w:val="left"/>
      <w:pPr>
        <w:tabs>
          <w:tab w:val="num" w:pos="360"/>
        </w:tabs>
        <w:ind w:left="360" w:hanging="360"/>
      </w:pPr>
      <w:rPr>
        <w:rFonts w:ascii="Times New Roman" w:hAnsi="Times New Roman" w:cs="Times New Roman"/>
      </w:rPr>
    </w:lvl>
    <w:lvl w:ilvl="1" w:tplc="FA287BC0">
      <w:start w:val="1"/>
      <w:numFmt w:val="decimal"/>
      <w:lvlText w:val="%2."/>
      <w:lvlJc w:val="left"/>
      <w:pPr>
        <w:ind w:left="720" w:hanging="360"/>
      </w:pPr>
    </w:lvl>
    <w:lvl w:ilvl="2" w:tplc="D36A4A10">
      <w:start w:val="1"/>
      <w:numFmt w:val="lowerRoman"/>
      <w:lvlText w:val="%3."/>
      <w:lvlJc w:val="right"/>
      <w:pPr>
        <w:tabs>
          <w:tab w:val="num" w:pos="1800"/>
        </w:tabs>
        <w:ind w:left="1800" w:hanging="180"/>
      </w:pPr>
      <w:rPr>
        <w:rFonts w:ascii="Times New Roman" w:hAnsi="Times New Roman" w:cs="Times New Roman"/>
      </w:rPr>
    </w:lvl>
    <w:lvl w:ilvl="3" w:tplc="D4A42992">
      <w:start w:val="1"/>
      <w:numFmt w:val="decimal"/>
      <w:lvlText w:val="%4."/>
      <w:lvlJc w:val="left"/>
      <w:pPr>
        <w:tabs>
          <w:tab w:val="num" w:pos="2520"/>
        </w:tabs>
        <w:ind w:left="2520" w:hanging="360"/>
      </w:pPr>
      <w:rPr>
        <w:rFonts w:ascii="Times New Roman" w:hAnsi="Times New Roman" w:cs="Times New Roman"/>
      </w:rPr>
    </w:lvl>
    <w:lvl w:ilvl="4" w:tplc="4A8431F8">
      <w:start w:val="1"/>
      <w:numFmt w:val="lowerLetter"/>
      <w:lvlText w:val="%5."/>
      <w:lvlJc w:val="left"/>
      <w:pPr>
        <w:tabs>
          <w:tab w:val="num" w:pos="3240"/>
        </w:tabs>
        <w:ind w:left="3240" w:hanging="360"/>
      </w:pPr>
      <w:rPr>
        <w:rFonts w:ascii="Times New Roman" w:hAnsi="Times New Roman" w:cs="Times New Roman"/>
      </w:rPr>
    </w:lvl>
    <w:lvl w:ilvl="5" w:tplc="8070BC7E">
      <w:start w:val="1"/>
      <w:numFmt w:val="lowerRoman"/>
      <w:lvlText w:val="%6."/>
      <w:lvlJc w:val="right"/>
      <w:pPr>
        <w:tabs>
          <w:tab w:val="num" w:pos="3960"/>
        </w:tabs>
        <w:ind w:left="3960" w:hanging="180"/>
      </w:pPr>
      <w:rPr>
        <w:rFonts w:ascii="Times New Roman" w:hAnsi="Times New Roman" w:cs="Times New Roman"/>
      </w:rPr>
    </w:lvl>
    <w:lvl w:ilvl="6" w:tplc="B02E4CD0">
      <w:start w:val="1"/>
      <w:numFmt w:val="decimal"/>
      <w:lvlText w:val="%7."/>
      <w:lvlJc w:val="left"/>
      <w:pPr>
        <w:tabs>
          <w:tab w:val="num" w:pos="4680"/>
        </w:tabs>
        <w:ind w:left="4680" w:hanging="360"/>
      </w:pPr>
      <w:rPr>
        <w:rFonts w:ascii="Times New Roman" w:hAnsi="Times New Roman" w:cs="Times New Roman"/>
      </w:rPr>
    </w:lvl>
    <w:lvl w:ilvl="7" w:tplc="17207FC2">
      <w:start w:val="1"/>
      <w:numFmt w:val="lowerLetter"/>
      <w:lvlText w:val="%8."/>
      <w:lvlJc w:val="left"/>
      <w:pPr>
        <w:tabs>
          <w:tab w:val="num" w:pos="5400"/>
        </w:tabs>
        <w:ind w:left="5400" w:hanging="360"/>
      </w:pPr>
      <w:rPr>
        <w:rFonts w:ascii="Times New Roman" w:hAnsi="Times New Roman" w:cs="Times New Roman"/>
      </w:rPr>
    </w:lvl>
    <w:lvl w:ilvl="8" w:tplc="963CE4EE">
      <w:start w:val="1"/>
      <w:numFmt w:val="lowerRoman"/>
      <w:lvlText w:val="%9."/>
      <w:lvlJc w:val="right"/>
      <w:pPr>
        <w:tabs>
          <w:tab w:val="num" w:pos="6120"/>
        </w:tabs>
        <w:ind w:left="6120" w:hanging="180"/>
      </w:pPr>
      <w:rPr>
        <w:rFonts w:ascii="Times New Roman" w:hAnsi="Times New Roman" w:cs="Times New Roman"/>
      </w:rPr>
    </w:lvl>
  </w:abstractNum>
  <w:num w:numId="1" w16cid:durableId="493648395">
    <w:abstractNumId w:val="0"/>
  </w:num>
  <w:num w:numId="2" w16cid:durableId="957569389">
    <w:abstractNumId w:val="6"/>
  </w:num>
  <w:num w:numId="3" w16cid:durableId="834153396">
    <w:abstractNumId w:val="5"/>
  </w:num>
  <w:num w:numId="4" w16cid:durableId="643118250">
    <w:abstractNumId w:val="10"/>
  </w:num>
  <w:num w:numId="5" w16cid:durableId="1965453809">
    <w:abstractNumId w:val="7"/>
  </w:num>
  <w:num w:numId="6" w16cid:durableId="1751778951">
    <w:abstractNumId w:val="11"/>
  </w:num>
  <w:num w:numId="7" w16cid:durableId="471141977">
    <w:abstractNumId w:val="9"/>
  </w:num>
  <w:num w:numId="8" w16cid:durableId="857811544">
    <w:abstractNumId w:val="8"/>
  </w:num>
  <w:num w:numId="9" w16cid:durableId="1552304481">
    <w:abstractNumId w:val="1"/>
  </w:num>
  <w:num w:numId="10" w16cid:durableId="1727222672">
    <w:abstractNumId w:val="3"/>
  </w:num>
  <w:num w:numId="11" w16cid:durableId="1740443678">
    <w:abstractNumId w:val="13"/>
  </w:num>
  <w:num w:numId="12" w16cid:durableId="758529647">
    <w:abstractNumId w:val="2"/>
  </w:num>
  <w:num w:numId="13" w16cid:durableId="1041856800">
    <w:abstractNumId w:val="12"/>
  </w:num>
  <w:num w:numId="14" w16cid:durableId="1797023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6376767">
    <w:abstractNumId w:val="14"/>
  </w:num>
  <w:num w:numId="16" w16cid:durableId="814571391">
    <w:abstractNumId w:val="4"/>
  </w:num>
  <w:num w:numId="17" w16cid:durableId="1507329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A94"/>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380"/>
    <w:rsid w:val="000939A4"/>
    <w:rsid w:val="000939A5"/>
    <w:rsid w:val="000948C2"/>
    <w:rsid w:val="00094D3E"/>
    <w:rsid w:val="00094DEC"/>
    <w:rsid w:val="00095209"/>
    <w:rsid w:val="00095683"/>
    <w:rsid w:val="0009585A"/>
    <w:rsid w:val="00095B31"/>
    <w:rsid w:val="00095BA1"/>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DB"/>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20E"/>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4C6"/>
    <w:rsid w:val="0011257D"/>
    <w:rsid w:val="001135A1"/>
    <w:rsid w:val="0011364D"/>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8DE"/>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AE4"/>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8746A"/>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232"/>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464A9"/>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0D7"/>
    <w:rsid w:val="00257164"/>
    <w:rsid w:val="0025738D"/>
    <w:rsid w:val="002578BB"/>
    <w:rsid w:val="00257DF8"/>
    <w:rsid w:val="00260423"/>
    <w:rsid w:val="002611F3"/>
    <w:rsid w:val="00261367"/>
    <w:rsid w:val="002634EE"/>
    <w:rsid w:val="002637E1"/>
    <w:rsid w:val="00263DEE"/>
    <w:rsid w:val="0026429F"/>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28A"/>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0F43"/>
    <w:rsid w:val="00291C6F"/>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942"/>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BA5"/>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833"/>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5C2D"/>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C5D"/>
    <w:rsid w:val="00380E77"/>
    <w:rsid w:val="00380EDC"/>
    <w:rsid w:val="00381089"/>
    <w:rsid w:val="00381D6A"/>
    <w:rsid w:val="00381DC8"/>
    <w:rsid w:val="00382497"/>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4A"/>
    <w:rsid w:val="003941CA"/>
    <w:rsid w:val="003947BC"/>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36F"/>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75A"/>
    <w:rsid w:val="00482ACD"/>
    <w:rsid w:val="00482C07"/>
    <w:rsid w:val="004833C3"/>
    <w:rsid w:val="00483DE3"/>
    <w:rsid w:val="00483E55"/>
    <w:rsid w:val="00484B40"/>
    <w:rsid w:val="004856CE"/>
    <w:rsid w:val="00485FF0"/>
    <w:rsid w:val="00486090"/>
    <w:rsid w:val="0048609F"/>
    <w:rsid w:val="00486111"/>
    <w:rsid w:val="0048643F"/>
    <w:rsid w:val="00486A20"/>
    <w:rsid w:val="00487115"/>
    <w:rsid w:val="00487562"/>
    <w:rsid w:val="004875A0"/>
    <w:rsid w:val="00487757"/>
    <w:rsid w:val="00490B78"/>
    <w:rsid w:val="00490D15"/>
    <w:rsid w:val="00490D95"/>
    <w:rsid w:val="00490FDB"/>
    <w:rsid w:val="004913C6"/>
    <w:rsid w:val="004914EA"/>
    <w:rsid w:val="004918D4"/>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B7749"/>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BB0"/>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4AC5"/>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78B"/>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8D0"/>
    <w:rsid w:val="00543C48"/>
    <w:rsid w:val="0054415C"/>
    <w:rsid w:val="00544BB7"/>
    <w:rsid w:val="00545FE8"/>
    <w:rsid w:val="0054651F"/>
    <w:rsid w:val="0054660D"/>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79A"/>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BDA"/>
    <w:rsid w:val="00591C85"/>
    <w:rsid w:val="0059272A"/>
    <w:rsid w:val="005929E9"/>
    <w:rsid w:val="00592EC5"/>
    <w:rsid w:val="00593DFB"/>
    <w:rsid w:val="00593F20"/>
    <w:rsid w:val="00594F4F"/>
    <w:rsid w:val="00595AE7"/>
    <w:rsid w:val="00595BA5"/>
    <w:rsid w:val="00595C8A"/>
    <w:rsid w:val="00595D8D"/>
    <w:rsid w:val="0059706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E31"/>
    <w:rsid w:val="00646F5F"/>
    <w:rsid w:val="00647636"/>
    <w:rsid w:val="00647B2B"/>
    <w:rsid w:val="00647D0A"/>
    <w:rsid w:val="00650967"/>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CF6"/>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6E21"/>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577D"/>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5CE6"/>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2DD8"/>
    <w:rsid w:val="00713F9F"/>
    <w:rsid w:val="00714242"/>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1DE"/>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38B"/>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1E7"/>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302"/>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718"/>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699"/>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064"/>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2F6F"/>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7F7"/>
    <w:rsid w:val="00886E3C"/>
    <w:rsid w:val="0088737E"/>
    <w:rsid w:val="0088770C"/>
    <w:rsid w:val="0088776D"/>
    <w:rsid w:val="0088779A"/>
    <w:rsid w:val="008877F6"/>
    <w:rsid w:val="00887839"/>
    <w:rsid w:val="00890493"/>
    <w:rsid w:val="00891073"/>
    <w:rsid w:val="0089115E"/>
    <w:rsid w:val="00891771"/>
    <w:rsid w:val="00891BD9"/>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5D6"/>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09"/>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4E15"/>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3C5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7C3"/>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148"/>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20B"/>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0C"/>
    <w:rsid w:val="009174C5"/>
    <w:rsid w:val="009176D1"/>
    <w:rsid w:val="00917EEB"/>
    <w:rsid w:val="009200FE"/>
    <w:rsid w:val="009205FA"/>
    <w:rsid w:val="00920C29"/>
    <w:rsid w:val="00921A00"/>
    <w:rsid w:val="00921F65"/>
    <w:rsid w:val="00922D26"/>
    <w:rsid w:val="00922DB8"/>
    <w:rsid w:val="009233D7"/>
    <w:rsid w:val="00923887"/>
    <w:rsid w:val="009241F3"/>
    <w:rsid w:val="00924719"/>
    <w:rsid w:val="00924905"/>
    <w:rsid w:val="0092603D"/>
    <w:rsid w:val="0092624D"/>
    <w:rsid w:val="009265C7"/>
    <w:rsid w:val="009266F4"/>
    <w:rsid w:val="00926788"/>
    <w:rsid w:val="00926F83"/>
    <w:rsid w:val="009302AD"/>
    <w:rsid w:val="0093068F"/>
    <w:rsid w:val="00930774"/>
    <w:rsid w:val="00930A84"/>
    <w:rsid w:val="00930AE9"/>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279C"/>
    <w:rsid w:val="00942B48"/>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839"/>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26E"/>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2AB1"/>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85F"/>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B7166"/>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EEE"/>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284"/>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6C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A2C"/>
    <w:rsid w:val="00A75E2B"/>
    <w:rsid w:val="00A76EE8"/>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16"/>
    <w:rsid w:val="00AC58F7"/>
    <w:rsid w:val="00AC5AEB"/>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580"/>
    <w:rsid w:val="00B31AA7"/>
    <w:rsid w:val="00B321E0"/>
    <w:rsid w:val="00B322AA"/>
    <w:rsid w:val="00B330A2"/>
    <w:rsid w:val="00B330D8"/>
    <w:rsid w:val="00B331FD"/>
    <w:rsid w:val="00B332D1"/>
    <w:rsid w:val="00B336DF"/>
    <w:rsid w:val="00B33DBE"/>
    <w:rsid w:val="00B33DCB"/>
    <w:rsid w:val="00B348D0"/>
    <w:rsid w:val="00B34D60"/>
    <w:rsid w:val="00B34EA2"/>
    <w:rsid w:val="00B35390"/>
    <w:rsid w:val="00B35BD7"/>
    <w:rsid w:val="00B36235"/>
    <w:rsid w:val="00B36343"/>
    <w:rsid w:val="00B36EF5"/>
    <w:rsid w:val="00B37372"/>
    <w:rsid w:val="00B37D68"/>
    <w:rsid w:val="00B40495"/>
    <w:rsid w:val="00B404F0"/>
    <w:rsid w:val="00B42999"/>
    <w:rsid w:val="00B42CB8"/>
    <w:rsid w:val="00B43159"/>
    <w:rsid w:val="00B4354A"/>
    <w:rsid w:val="00B43728"/>
    <w:rsid w:val="00B43A2F"/>
    <w:rsid w:val="00B43AB4"/>
    <w:rsid w:val="00B43BBC"/>
    <w:rsid w:val="00B442E0"/>
    <w:rsid w:val="00B44521"/>
    <w:rsid w:val="00B4481D"/>
    <w:rsid w:val="00B448D0"/>
    <w:rsid w:val="00B44C73"/>
    <w:rsid w:val="00B45370"/>
    <w:rsid w:val="00B453D4"/>
    <w:rsid w:val="00B456AB"/>
    <w:rsid w:val="00B457FD"/>
    <w:rsid w:val="00B458D9"/>
    <w:rsid w:val="00B45DCD"/>
    <w:rsid w:val="00B45F71"/>
    <w:rsid w:val="00B4612D"/>
    <w:rsid w:val="00B46181"/>
    <w:rsid w:val="00B4703F"/>
    <w:rsid w:val="00B471AF"/>
    <w:rsid w:val="00B4760B"/>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8F2"/>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CD0"/>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2CB"/>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1C2"/>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1C7"/>
    <w:rsid w:val="00BE02ED"/>
    <w:rsid w:val="00BE030B"/>
    <w:rsid w:val="00BE03DA"/>
    <w:rsid w:val="00BE0428"/>
    <w:rsid w:val="00BE08D0"/>
    <w:rsid w:val="00BE0B1E"/>
    <w:rsid w:val="00BE0D88"/>
    <w:rsid w:val="00BE1500"/>
    <w:rsid w:val="00BE1813"/>
    <w:rsid w:val="00BE1DC4"/>
    <w:rsid w:val="00BE1FB4"/>
    <w:rsid w:val="00BE306B"/>
    <w:rsid w:val="00BE31E2"/>
    <w:rsid w:val="00BE396C"/>
    <w:rsid w:val="00BE3C74"/>
    <w:rsid w:val="00BE3D55"/>
    <w:rsid w:val="00BE4D18"/>
    <w:rsid w:val="00BE4E82"/>
    <w:rsid w:val="00BE5B95"/>
    <w:rsid w:val="00BE63CA"/>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1DD"/>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5E62"/>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464"/>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34E"/>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6FF0"/>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AC7"/>
    <w:rsid w:val="00D30D42"/>
    <w:rsid w:val="00D30E86"/>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0DDC"/>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BA2"/>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39"/>
    <w:rsid w:val="00DB318A"/>
    <w:rsid w:val="00DB3611"/>
    <w:rsid w:val="00DB3819"/>
    <w:rsid w:val="00DB390B"/>
    <w:rsid w:val="00DB3BCF"/>
    <w:rsid w:val="00DB3C2A"/>
    <w:rsid w:val="00DB40EC"/>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4F7E"/>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703"/>
    <w:rsid w:val="00DE5A49"/>
    <w:rsid w:val="00DE5C0E"/>
    <w:rsid w:val="00DE6116"/>
    <w:rsid w:val="00DE6FEA"/>
    <w:rsid w:val="00DE7728"/>
    <w:rsid w:val="00DE7766"/>
    <w:rsid w:val="00DE7E6D"/>
    <w:rsid w:val="00DF0155"/>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5C6"/>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113"/>
    <w:rsid w:val="00E20861"/>
    <w:rsid w:val="00E20D5D"/>
    <w:rsid w:val="00E20F0F"/>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4E27"/>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D61"/>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DA2"/>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DD1"/>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E6"/>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2A9F"/>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92"/>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35"/>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4C6"/>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1FBA"/>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9E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0EAA"/>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0ADC"/>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67C"/>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5FAA"/>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ED2"/>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DA5B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FFCD0-08C8-4FCE-9407-6278952FD0F4}"/>
</file>

<file path=customXml/itemProps2.xml><?xml version="1.0" encoding="utf-8"?>
<ds:datastoreItem xmlns:ds="http://schemas.openxmlformats.org/officeDocument/2006/customXml" ds:itemID="{6DF976B4-B033-43CE-ABB3-23B81F061D51}"/>
</file>

<file path=customXml/itemProps3.xml><?xml version="1.0" encoding="utf-8"?>
<ds:datastoreItem xmlns:ds="http://schemas.openxmlformats.org/officeDocument/2006/customXml" ds:itemID="{5290435D-7D61-400E-8386-6835FFBF0631}"/>
</file>

<file path=docProps/app.xml><?xml version="1.0" encoding="utf-8"?>
<Properties xmlns="http://schemas.openxmlformats.org/officeDocument/2006/extended-properties" xmlns:vt="http://schemas.openxmlformats.org/officeDocument/2006/docPropsVTypes">
  <Template>Normal</Template>
  <TotalTime>1</TotalTime>
  <Pages>25</Pages>
  <Words>8133</Words>
  <Characters>43107</Characters>
  <Application>Microsoft Office Word</Application>
  <DocSecurity>4</DocSecurity>
  <Lines>359</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2024-08-07T10:54:00Z</dcterms:created>
  <dcterms:modified xsi:type="dcterms:W3CDTF">2024-08-07T10:54:00Z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