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84183" w14:textId="77777777" w:rsidR="00F026FD" w:rsidRDefault="00253801" w:rsidP="00F026FD">
      <w:r>
        <w:rPr>
          <w:noProof/>
        </w:rPr>
        <w:drawing>
          <wp:anchor distT="0" distB="0" distL="114300" distR="114300" simplePos="0" relativeHeight="251662336" behindDoc="0" locked="0" layoutInCell="1" allowOverlap="1" wp14:anchorId="0DE4E54A" wp14:editId="213D015B">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anchor>
        </w:drawing>
      </w:r>
    </w:p>
    <w:p w14:paraId="54B61A00" w14:textId="77777777" w:rsidR="00E755A8" w:rsidRDefault="00253801" w:rsidP="00D4629A">
      <w:pPr>
        <w:ind w:firstLine="4678"/>
      </w:pPr>
      <w:r w:rsidRPr="001C7278">
        <w:rPr>
          <w:rFonts w:cstheme="minorHAnsi"/>
          <w:noProof/>
          <w:lang w:eastAsia="nb-NO"/>
        </w:rPr>
        <mc:AlternateContent>
          <mc:Choice Requires="wps">
            <w:drawing>
              <wp:inline distT="0" distB="0" distL="0" distR="0" wp14:anchorId="3C69BFC0" wp14:editId="3FEDEB5D">
                <wp:extent cx="2184400" cy="526695"/>
                <wp:effectExtent l="0" t="0" r="6350" b="6985"/>
                <wp:docPr id="3" name="Rektangel 3"/>
                <wp:cNvGraphicFramePr/>
                <a:graphic xmlns:a="http://schemas.openxmlformats.org/drawingml/2006/main">
                  <a:graphicData uri="http://schemas.microsoft.com/office/word/2010/wordprocessingShape">
                    <wps:wsp>
                      <wps:cNvSpPr/>
                      <wps:spPr>
                        <a:xfrm>
                          <a:off x="0" y="0"/>
                          <a:ext cx="2184400"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5DFC11" w14:textId="77777777" w:rsidR="00F026FD" w:rsidRPr="00AB7D2B" w:rsidRDefault="00253801" w:rsidP="00DC0641">
                            <w:pPr>
                              <w:pStyle w:val="SSAtoppforside"/>
                            </w:pPr>
                            <w:r>
                              <w:rPr>
                                <w:rFonts w:ascii="Calibri" w:eastAsia="Calibri" w:hAnsi="Calibri" w:cs="Times New Roman"/>
                                <w:color w:val="FFFFFF"/>
                                <w:lang w:val="en-GB"/>
                              </w:rPr>
                              <w:t>SSA-O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3C69BFC0" id="Rektangel 3" o:spid="_x0000_s1026" style="width:172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" fillcolor="#012a4c" stroked="f" strokeweight="1pt">
                <v:textbox>
                  <w:txbxContent>
                    <w:p w14:paraId="255DFC11" w14:textId="77777777" w:rsidR="00F026FD" w:rsidRPr="00AB7D2B" w:rsidRDefault="00253801" w:rsidP="00DC0641">
                      <w:pPr>
                        <w:pStyle w:val="SSAtoppforside"/>
                      </w:pPr>
                      <w:r>
                        <w:rPr>
                          <w:rFonts w:ascii="Calibri" w:eastAsia="Calibri" w:hAnsi="Calibri" w:cs="Times New Roman"/>
                          <w:color w:val="FFFFFF"/>
                          <w:lang w:val="en-GB"/>
                        </w:rPr>
                        <w:t>SSA-O 2024</w:t>
                      </w:r>
                    </w:p>
                  </w:txbxContent>
                </v:textbox>
                <w10:anchorlock/>
              </v:rect>
            </w:pict>
          </mc:Fallback>
        </mc:AlternateContent>
      </w:r>
      <w:r w:rsidR="001C2D3E" w:rsidRPr="001C7278">
        <w:rPr>
          <w:rFonts w:cstheme="minorHAnsi"/>
          <w:noProof/>
          <w:sz w:val="36"/>
        </w:rPr>
        <mc:AlternateContent>
          <mc:Choice Requires="wps">
            <w:drawing>
              <wp:anchor distT="0" distB="0" distL="114300" distR="114300" simplePos="0" relativeHeight="251660288" behindDoc="0" locked="1" layoutInCell="1" allowOverlap="1" wp14:anchorId="256B149F" wp14:editId="1802D654">
                <wp:simplePos x="0" y="0"/>
                <wp:positionH relativeFrom="column">
                  <wp:posOffset>86360</wp:posOffset>
                </wp:positionH>
                <wp:positionV relativeFrom="page">
                  <wp:posOffset>4152900</wp:posOffset>
                </wp:positionV>
                <wp:extent cx="507047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7047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6" alt="&quot;&quot;" style="mso-height-percent:0;mso-height-relative:margin;mso-position-vertical-relative:page;mso-width-percent:0;mso-width-relative:margin;mso-wrap-distance-bottom:0;mso-wrap-distance-left:9pt;mso-wrap-distance-right:9pt;mso-wrap-distance-top:0;mso-wrap-style:square;position:absolute;visibility:visible;z-index:251661312" from="6.8pt,327pt" to="406.05pt,327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3FE521B1" wp14:editId="544A6096">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1062EA" w14:textId="77777777" w:rsidR="00F626BF" w:rsidRDefault="00F626BF" w:rsidP="00F026FD"/>
    <w:p w14:paraId="34AFA0F2" w14:textId="77777777" w:rsidR="00CA227D" w:rsidRDefault="00CA227D" w:rsidP="00F026FD"/>
    <w:p w14:paraId="50BE3A02" w14:textId="77777777" w:rsidR="00CA227D" w:rsidRDefault="00CA227D" w:rsidP="00F626BF"/>
    <w:p w14:paraId="2CC42D41" w14:textId="77777777" w:rsidR="00CA227D" w:rsidRDefault="00CA227D" w:rsidP="00F626BF"/>
    <w:p w14:paraId="7D08D7DF" w14:textId="77777777" w:rsidR="00CA227D" w:rsidRDefault="00CA227D" w:rsidP="00F626BF"/>
    <w:p w14:paraId="574E8E3B" w14:textId="77777777" w:rsidR="00CA227D" w:rsidRDefault="00CA227D" w:rsidP="00281C7A"/>
    <w:p w14:paraId="7BB34FF6" w14:textId="77777777" w:rsidR="00CA227D" w:rsidRDefault="00CA227D" w:rsidP="00F626BF"/>
    <w:p w14:paraId="290F8B1A" w14:textId="77777777" w:rsidR="00CA227D" w:rsidRDefault="00CA227D" w:rsidP="00F626BF"/>
    <w:p w14:paraId="54582C4D" w14:textId="77777777" w:rsidR="00CA227D" w:rsidRDefault="00CA227D" w:rsidP="00F626BF"/>
    <w:p w14:paraId="55A8673B" w14:textId="77777777" w:rsidR="0036405D" w:rsidRDefault="0036405D" w:rsidP="00F626BF"/>
    <w:p w14:paraId="388D136F" w14:textId="77777777" w:rsidR="0036405D" w:rsidRDefault="0036405D" w:rsidP="009B0AC1"/>
    <w:p w14:paraId="172F4A5D" w14:textId="77777777" w:rsidR="0036405D" w:rsidRDefault="00253801" w:rsidP="00F626BF">
      <w:r>
        <w:rPr>
          <w:noProof/>
          <w:lang w:eastAsia="nb-NO"/>
        </w:rPr>
        <mc:AlternateContent>
          <mc:Choice Requires="wps">
            <w:drawing>
              <wp:inline distT="0" distB="0" distL="0" distR="0" wp14:anchorId="446839CD" wp14:editId="6D7E491C">
                <wp:extent cx="5078730" cy="1148486"/>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E12BD" w14:textId="77777777" w:rsidR="009B0AC1" w:rsidRPr="00253801" w:rsidRDefault="00253801" w:rsidP="00910CB1">
                            <w:pPr>
                              <w:pStyle w:val="Tittelforside"/>
                              <w:rPr>
                                <w:lang w:val="en-GB"/>
                              </w:rPr>
                            </w:pPr>
                            <w:r>
                              <w:rPr>
                                <w:rFonts w:eastAsia="Source Sans Pro SemiBold" w:cs="Times New Roman"/>
                                <w:lang w:val="en-GB"/>
                              </w:rPr>
                              <w:t>Assignment Agreement</w:t>
                            </w:r>
                          </w:p>
                          <w:p w14:paraId="5AF1CD0D" w14:textId="77777777" w:rsidR="001669A1" w:rsidRPr="00253801" w:rsidRDefault="00253801" w:rsidP="004B1FBA">
                            <w:pPr>
                              <w:pStyle w:val="undertittel"/>
                              <w:rPr>
                                <w:lang w:val="en-GB"/>
                              </w:rPr>
                            </w:pPr>
                            <w:r>
                              <w:rPr>
                                <w:rFonts w:ascii="Calibri" w:eastAsia="Calibri" w:hAnsi="Calibri" w:cs="Times New Roman"/>
                                <w:lang w:val="en-GB"/>
                              </w:rPr>
                              <w:t xml:space="preserve">The Norwegian Government’s Standard Agreement for consultancy assignments </w:t>
                            </w:r>
                          </w:p>
                          <w:p w14:paraId="09545740" w14:textId="77777777" w:rsidR="00C1359E" w:rsidRPr="00757692" w:rsidRDefault="00253801" w:rsidP="004B1FBA">
                            <w:pPr>
                              <w:pStyle w:val="undertittel"/>
                            </w:pPr>
                            <w:r>
                              <w:rPr>
                                <w:rFonts w:ascii="Calibri" w:eastAsia="Calibri" w:hAnsi="Calibri" w:cs="Times New Roman"/>
                                <w:lang w:val="en-GB"/>
                              </w:rPr>
                              <w:t>SSA-O</w:t>
                            </w:r>
                          </w:p>
                        </w:txbxContent>
                      </wps:txbx>
                      <wps:bodyPr rot="0" vert="horz" wrap="square" lIns="91440" tIns="45720" rIns="91440" bIns="45720" anchor="t" anchorCtr="0" upright="1"/>
                    </wps:wsp>
                  </a:graphicData>
                </a:graphic>
              </wp:inline>
            </w:drawing>
          </mc:Choice>
          <mc:Fallback>
            <w:pict>
              <v:shapetype w14:anchorId="446839CD" id="_x0000_t202" coordsize="21600,21600" o:spt="202" path="m,l,21600r21600,l21600,xe">
                <v:stroke joinstyle="miter"/>
                <v:path gradientshapeok="t" o:connecttype="rect"/>
              </v:shapetype>
              <v:shape id="Tekstboks 2" o:spid="_x0000_s1027" type="#_x0000_t202" style="width:399.9pt;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" filled="f" stroked="f">
                <v:textbox>
                  <w:txbxContent>
                    <w:p w14:paraId="740E12BD" w14:textId="77777777" w:rsidR="009B0AC1" w:rsidRPr="00253801" w:rsidRDefault="00253801" w:rsidP="00910CB1">
                      <w:pPr>
                        <w:pStyle w:val="Tittelforside"/>
                        <w:rPr>
                          <w:lang w:val="en-GB"/>
                        </w:rPr>
                      </w:pPr>
                      <w:r>
                        <w:rPr>
                          <w:rFonts w:eastAsia="Source Sans Pro SemiBold" w:cs="Times New Roman"/>
                          <w:lang w:val="en-GB"/>
                        </w:rPr>
                        <w:t>Assignment Agreement</w:t>
                      </w:r>
                    </w:p>
                    <w:p w14:paraId="5AF1CD0D" w14:textId="77777777" w:rsidR="001669A1" w:rsidRPr="00253801" w:rsidRDefault="00253801" w:rsidP="004B1FBA">
                      <w:pPr>
                        <w:pStyle w:val="undertittel"/>
                        <w:rPr>
                          <w:lang w:val="en-GB"/>
                        </w:rPr>
                      </w:pPr>
                      <w:r>
                        <w:rPr>
                          <w:rFonts w:ascii="Calibri" w:eastAsia="Calibri" w:hAnsi="Calibri" w:cs="Times New Roman"/>
                          <w:lang w:val="en-GB"/>
                        </w:rPr>
                        <w:t xml:space="preserve">The Norwegian Government’s Standard </w:t>
                      </w:r>
                      <w:r>
                        <w:rPr>
                          <w:rFonts w:ascii="Calibri" w:eastAsia="Calibri" w:hAnsi="Calibri" w:cs="Times New Roman"/>
                          <w:lang w:val="en-GB"/>
                        </w:rPr>
                        <w:t xml:space="preserve">Agreement for consultancy assignments </w:t>
                      </w:r>
                    </w:p>
                    <w:p w14:paraId="09545740" w14:textId="77777777" w:rsidR="00C1359E" w:rsidRPr="00757692" w:rsidRDefault="00253801" w:rsidP="004B1FBA">
                      <w:pPr>
                        <w:pStyle w:val="undertittel"/>
                      </w:pPr>
                      <w:r>
                        <w:rPr>
                          <w:rFonts w:ascii="Calibri" w:eastAsia="Calibri" w:hAnsi="Calibri" w:cs="Times New Roman"/>
                          <w:lang w:val="en-GB"/>
                        </w:rPr>
                        <w:t>SSA-O</w:t>
                      </w:r>
                    </w:p>
                  </w:txbxContent>
                </v:textbox>
                <w10:anchorlock/>
              </v:shape>
            </w:pict>
          </mc:Fallback>
        </mc:AlternateContent>
      </w:r>
    </w:p>
    <w:p w14:paraId="0C449EBD" w14:textId="77777777" w:rsidR="00566993" w:rsidRDefault="00566993" w:rsidP="00F626BF"/>
    <w:p w14:paraId="3F8A810B" w14:textId="77777777" w:rsidR="00F61BEB" w:rsidRPr="00F626BF" w:rsidRDefault="00F61BEB" w:rsidP="00F626BF">
      <w:pPr>
        <w:sectPr w:rsidR="00F61BEB" w:rsidRPr="00F626BF" w:rsidSect="00DF43B2">
          <w:footerReference w:type="default" r:id="rId9"/>
          <w:headerReference w:type="first" r:id="rId10"/>
          <w:footerReference w:type="first" r:id="rId11"/>
          <w:pgSz w:w="11906" w:h="16838" w:code="9"/>
          <w:pgMar w:top="0" w:right="0" w:bottom="0" w:left="3119" w:header="0" w:footer="0" w:gutter="0"/>
          <w:pgNumType w:start="1"/>
          <w:cols w:space="708"/>
          <w:titlePg/>
          <w:docGrid w:linePitch="299"/>
        </w:sectPr>
      </w:pPr>
    </w:p>
    <w:p w14:paraId="3F85484E" w14:textId="77777777" w:rsidR="00BD2BE3" w:rsidRPr="00253801" w:rsidRDefault="00253801" w:rsidP="0009332D">
      <w:pPr>
        <w:pStyle w:val="Tittelside2"/>
        <w:rPr>
          <w:lang w:val="en-GB"/>
        </w:rPr>
      </w:pPr>
      <w:r>
        <w:rPr>
          <w:noProof/>
          <w:lang w:eastAsia="nb-NO"/>
        </w:rPr>
        <w:lastRenderedPageBreak/>
        <w:drawing>
          <wp:anchor distT="0" distB="0" distL="114300" distR="114300" simplePos="0" relativeHeight="251659264" behindDoc="0" locked="0" layoutInCell="1" allowOverlap="1" wp14:anchorId="20C796A2" wp14:editId="23EA8837">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lang w:val="en-GB"/>
        </w:rPr>
        <w:t>Agreement for consultancy assignments</w:t>
      </w:r>
    </w:p>
    <w:p w14:paraId="7733B2D9" w14:textId="77777777" w:rsidR="00874AB7" w:rsidRPr="00253801" w:rsidRDefault="00874AB7" w:rsidP="00626295">
      <w:pPr>
        <w:rPr>
          <w:lang w:val="en-GB"/>
        </w:rPr>
      </w:pPr>
    </w:p>
    <w:p w14:paraId="156118DC" w14:textId="77777777" w:rsidR="00F27181" w:rsidRPr="00253801" w:rsidRDefault="00253801" w:rsidP="00F27181">
      <w:pPr>
        <w:rPr>
          <w:b/>
          <w:bCs/>
          <w:lang w:val="en-GB"/>
        </w:rPr>
      </w:pPr>
      <w:r>
        <w:rPr>
          <w:rFonts w:ascii="Calibri" w:eastAsia="Calibri" w:hAnsi="Calibri" w:cs="Times New Roman"/>
          <w:b/>
          <w:bCs/>
          <w:lang w:val="en-GB"/>
        </w:rPr>
        <w:t>An agreement concerning</w:t>
      </w:r>
    </w:p>
    <w:p w14:paraId="4903644C" w14:textId="77777777" w:rsidR="00F27181" w:rsidRPr="00253801" w:rsidRDefault="00253801" w:rsidP="0011378C">
      <w:pPr>
        <w:pStyle w:val="Normalmedluftover"/>
        <w:rPr>
          <w:lang w:val="en-GB"/>
        </w:rPr>
      </w:pPr>
      <w:r>
        <w:rPr>
          <w:rFonts w:ascii="Calibri" w:eastAsia="Calibri" w:hAnsi="Calibri" w:cs="Calibri"/>
          <w:lang w:val="en-GB"/>
        </w:rPr>
        <w:t>[Name of procurement]</w:t>
      </w:r>
    </w:p>
    <w:p w14:paraId="222B902D" w14:textId="77777777" w:rsidR="00F27181" w:rsidRPr="00253801" w:rsidRDefault="00F27181" w:rsidP="00626295">
      <w:pPr>
        <w:rPr>
          <w:lang w:val="en-GB"/>
        </w:rPr>
      </w:pPr>
    </w:p>
    <w:p w14:paraId="7C46DCA5" w14:textId="77777777" w:rsidR="00F27181" w:rsidRPr="00253801" w:rsidRDefault="00F27181" w:rsidP="00626295">
      <w:pPr>
        <w:rPr>
          <w:lang w:val="en-GB"/>
        </w:rPr>
      </w:pPr>
    </w:p>
    <w:p w14:paraId="458B9F07" w14:textId="77777777" w:rsidR="00F27181" w:rsidRPr="009D3189" w:rsidRDefault="00253801" w:rsidP="009D3189">
      <w:pPr>
        <w:rPr>
          <w:b/>
          <w:bCs/>
          <w:lang w:val="nn-NO"/>
        </w:rPr>
      </w:pPr>
      <w:r>
        <w:rPr>
          <w:rFonts w:ascii="Calibri" w:eastAsia="Calibri" w:hAnsi="Calibri" w:cs="Times New Roman"/>
          <w:b/>
          <w:bCs/>
          <w:lang w:val="en-GB"/>
        </w:rPr>
        <w:t>has been entered into between:</w:t>
      </w:r>
    </w:p>
    <w:p w14:paraId="18609767" w14:textId="77777777" w:rsidR="00F27181" w:rsidRPr="00F27181" w:rsidRDefault="00253801" w:rsidP="0011378C">
      <w:pPr>
        <w:pStyle w:val="Normalmedluftover"/>
      </w:pPr>
      <w:r>
        <w:rPr>
          <w:rFonts w:ascii="Calibri" w:eastAsia="Calibri" w:hAnsi="Calibri" w:cs="Calibri"/>
          <w:lang w:val="en-GB"/>
        </w:rPr>
        <w:t>[Enter here]</w:t>
      </w:r>
    </w:p>
    <w:p w14:paraId="4C9D0550" w14:textId="77777777" w:rsidR="00F27181" w:rsidRPr="00253801" w:rsidRDefault="00253801" w:rsidP="00F27181">
      <w:pPr>
        <w:rPr>
          <w:lang w:val="en-GB"/>
        </w:rPr>
      </w:pPr>
      <w:r w:rsidRPr="00253801">
        <w:rPr>
          <w:lang w:val="en-GB"/>
        </w:rPr>
        <w:t>_____________________________________________________</w:t>
      </w:r>
    </w:p>
    <w:p w14:paraId="3EE19F0F" w14:textId="77777777" w:rsidR="00F27181" w:rsidRPr="00253801" w:rsidRDefault="00253801" w:rsidP="00F27181">
      <w:pPr>
        <w:rPr>
          <w:lang w:val="en-GB"/>
        </w:rPr>
      </w:pPr>
      <w:r>
        <w:rPr>
          <w:rFonts w:ascii="Calibri" w:eastAsia="Calibri" w:hAnsi="Calibri" w:cs="Times New Roman"/>
          <w:lang w:val="en-GB"/>
        </w:rPr>
        <w:t>(hereinafter referred to as the Customer)</w:t>
      </w:r>
    </w:p>
    <w:p w14:paraId="709FE9D9" w14:textId="77777777" w:rsidR="00F27181" w:rsidRPr="00253801" w:rsidRDefault="00F27181" w:rsidP="00626295">
      <w:pPr>
        <w:rPr>
          <w:lang w:val="en-GB"/>
        </w:rPr>
      </w:pPr>
    </w:p>
    <w:p w14:paraId="41DB1D26" w14:textId="77777777" w:rsidR="00F27181" w:rsidRPr="00253801" w:rsidRDefault="00253801" w:rsidP="00F27181">
      <w:pPr>
        <w:rPr>
          <w:b/>
          <w:lang w:val="en-GB"/>
        </w:rPr>
      </w:pPr>
      <w:r>
        <w:rPr>
          <w:rFonts w:ascii="Calibri" w:eastAsia="Calibri" w:hAnsi="Calibri" w:cs="Times New Roman"/>
          <w:b/>
          <w:bCs/>
          <w:lang w:val="en-GB"/>
        </w:rPr>
        <w:t>and</w:t>
      </w:r>
    </w:p>
    <w:p w14:paraId="0DFA0344" w14:textId="77777777" w:rsidR="00F27181" w:rsidRPr="00253801" w:rsidRDefault="00253801" w:rsidP="0011378C">
      <w:pPr>
        <w:pStyle w:val="Normalmedluftover"/>
        <w:rPr>
          <w:lang w:val="en-GB"/>
        </w:rPr>
      </w:pPr>
      <w:r>
        <w:rPr>
          <w:rFonts w:ascii="Calibri" w:eastAsia="Calibri" w:hAnsi="Calibri" w:cs="Calibri"/>
          <w:lang w:val="en-GB"/>
        </w:rPr>
        <w:t>[Enter here]</w:t>
      </w:r>
    </w:p>
    <w:p w14:paraId="4B5BED9E" w14:textId="77777777" w:rsidR="00F27181" w:rsidRPr="00253801" w:rsidRDefault="00253801" w:rsidP="00F27181">
      <w:pPr>
        <w:rPr>
          <w:lang w:val="en-GB"/>
        </w:rPr>
      </w:pPr>
      <w:r w:rsidRPr="00253801">
        <w:rPr>
          <w:lang w:val="en-GB"/>
        </w:rPr>
        <w:t>_____________________________________________________</w:t>
      </w:r>
    </w:p>
    <w:p w14:paraId="20B79CCB" w14:textId="77777777" w:rsidR="00F27181" w:rsidRPr="00253801" w:rsidRDefault="00253801" w:rsidP="00F27181">
      <w:pPr>
        <w:rPr>
          <w:lang w:val="en-GB"/>
        </w:rPr>
      </w:pPr>
      <w:r>
        <w:rPr>
          <w:rFonts w:ascii="Calibri" w:eastAsia="Calibri" w:hAnsi="Calibri" w:cs="Times New Roman"/>
          <w:lang w:val="en-GB"/>
        </w:rPr>
        <w:t>(hereinafter referred to as the Consultant)</w:t>
      </w:r>
    </w:p>
    <w:p w14:paraId="3F06DBC8" w14:textId="77777777" w:rsidR="00F27181" w:rsidRPr="00253801" w:rsidRDefault="00F27181" w:rsidP="00F27181">
      <w:pPr>
        <w:rPr>
          <w:lang w:val="en-GB"/>
        </w:rPr>
      </w:pPr>
    </w:p>
    <w:p w14:paraId="052A5ECD" w14:textId="77777777" w:rsidR="00F27181" w:rsidRPr="00253801" w:rsidRDefault="00253801" w:rsidP="00F27181">
      <w:pPr>
        <w:rPr>
          <w:lang w:val="en-GB"/>
        </w:rPr>
      </w:pPr>
      <w:r>
        <w:rPr>
          <w:rFonts w:ascii="Calibri" w:eastAsia="Calibri" w:hAnsi="Calibri" w:cs="Times New Roman"/>
          <w:lang w:val="en-GB"/>
        </w:rPr>
        <w:t>(individually referred to as a Party and jointly as the Parties)</w:t>
      </w:r>
    </w:p>
    <w:p w14:paraId="45839B77" w14:textId="77777777" w:rsidR="00F27181" w:rsidRPr="00253801" w:rsidRDefault="00F27181" w:rsidP="00F27181">
      <w:pPr>
        <w:rPr>
          <w:lang w:val="en-GB"/>
        </w:rPr>
      </w:pPr>
    </w:p>
    <w:p w14:paraId="64EFF886" w14:textId="77777777" w:rsidR="00F27181" w:rsidRPr="00253801" w:rsidRDefault="00F27181" w:rsidP="00F27181">
      <w:pPr>
        <w:rPr>
          <w:lang w:val="en-GB"/>
        </w:rPr>
      </w:pPr>
    </w:p>
    <w:p w14:paraId="651E13C7" w14:textId="77777777" w:rsidR="00F27181" w:rsidRPr="00253801" w:rsidRDefault="00253801" w:rsidP="00F27181">
      <w:pPr>
        <w:rPr>
          <w:b/>
          <w:bCs/>
          <w:lang w:val="en-GB"/>
        </w:rPr>
      </w:pPr>
      <w:r>
        <w:rPr>
          <w:rFonts w:ascii="Calibri" w:eastAsia="Calibri" w:hAnsi="Calibri" w:cs="Times New Roman"/>
          <w:b/>
          <w:bCs/>
          <w:lang w:val="en-GB"/>
        </w:rPr>
        <w:t>Place and date:</w:t>
      </w:r>
    </w:p>
    <w:p w14:paraId="4DE9B719" w14:textId="77777777" w:rsidR="00F27181" w:rsidRPr="00253801" w:rsidRDefault="00253801" w:rsidP="0011378C">
      <w:pPr>
        <w:pStyle w:val="Normalmedluftover"/>
        <w:rPr>
          <w:lang w:val="en-GB"/>
        </w:rPr>
      </w:pPr>
      <w:r>
        <w:rPr>
          <w:rFonts w:ascii="Calibri" w:eastAsia="Calibri" w:hAnsi="Calibri" w:cs="Calibri"/>
          <w:lang w:val="en-GB"/>
        </w:rPr>
        <w:t>[Please enter the place and date]</w:t>
      </w:r>
    </w:p>
    <w:p w14:paraId="1A2212F3" w14:textId="77777777" w:rsidR="00F27181" w:rsidRDefault="00253801" w:rsidP="00F27181">
      <w:r>
        <w:t>____________________________________________________</w:t>
      </w:r>
    </w:p>
    <w:p w14:paraId="283DB817" w14:textId="77777777" w:rsidR="00F27181" w:rsidRPr="00971E0C" w:rsidRDefault="00F27181" w:rsidP="00F27181"/>
    <w:p w14:paraId="62CC0C97" w14:textId="77777777" w:rsidR="00F27181" w:rsidRPr="00971E0C" w:rsidRDefault="00F27181" w:rsidP="00F27181"/>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CC1A6B" w:rsidRPr="00253801" w14:paraId="7515DBC3" w14:textId="77777777" w:rsidTr="004C740E">
        <w:tc>
          <w:tcPr>
            <w:tcW w:w="4109" w:type="dxa"/>
          </w:tcPr>
          <w:p w14:paraId="490BEC93" w14:textId="77777777" w:rsidR="00F27181" w:rsidRPr="00253801" w:rsidRDefault="00253801" w:rsidP="00553379">
            <w:pPr>
              <w:pStyle w:val="TableContents"/>
              <w:rPr>
                <w:rFonts w:asciiTheme="minorHAnsi" w:hAnsiTheme="minorHAnsi" w:cstheme="minorHAnsi"/>
                <w:sz w:val="24"/>
                <w:szCs w:val="24"/>
                <w:lang w:val="en-GB"/>
              </w:rPr>
            </w:pPr>
            <w:r>
              <w:rPr>
                <w:rFonts w:ascii="Calibri" w:eastAsia="Calibri" w:hAnsi="Calibri" w:cs="Calibri"/>
                <w:sz w:val="24"/>
                <w:szCs w:val="24"/>
                <w:lang w:val="en-GB"/>
              </w:rPr>
              <w:t>[Customer name]</w:t>
            </w:r>
          </w:p>
          <w:p w14:paraId="697F9692" w14:textId="77777777" w:rsidR="00F27181" w:rsidRPr="00253801" w:rsidRDefault="00253801" w:rsidP="0011378C">
            <w:pPr>
              <w:pStyle w:val="Normalmedluftover"/>
              <w:rPr>
                <w:lang w:val="en-GB"/>
              </w:rPr>
            </w:pPr>
            <w:r>
              <w:rPr>
                <w:rFonts w:ascii="Calibri" w:eastAsia="Calibri" w:hAnsi="Calibri" w:cs="Calibri"/>
                <w:lang w:val="en-GB"/>
              </w:rPr>
              <w:t>[Customer business registration number]</w:t>
            </w:r>
          </w:p>
        </w:tc>
        <w:tc>
          <w:tcPr>
            <w:tcW w:w="4110" w:type="dxa"/>
          </w:tcPr>
          <w:p w14:paraId="5EC050B4" w14:textId="77777777" w:rsidR="00F27181" w:rsidRPr="00253801" w:rsidRDefault="00253801" w:rsidP="00553379">
            <w:pPr>
              <w:pStyle w:val="TableContents"/>
              <w:rPr>
                <w:rFonts w:asciiTheme="minorHAnsi" w:hAnsiTheme="minorHAnsi" w:cstheme="minorHAnsi"/>
                <w:sz w:val="24"/>
                <w:szCs w:val="24"/>
                <w:lang w:val="en-GB"/>
              </w:rPr>
            </w:pPr>
            <w:r>
              <w:rPr>
                <w:rFonts w:ascii="Calibri" w:eastAsia="Calibri" w:hAnsi="Calibri" w:cs="Calibri"/>
                <w:sz w:val="24"/>
                <w:szCs w:val="24"/>
                <w:lang w:val="en-GB"/>
              </w:rPr>
              <w:t>[Consultant name]</w:t>
            </w:r>
          </w:p>
          <w:p w14:paraId="12E4F84A" w14:textId="77777777" w:rsidR="00F27181" w:rsidRPr="00253801" w:rsidRDefault="00253801" w:rsidP="0011378C">
            <w:pPr>
              <w:pStyle w:val="Normalmedluftover"/>
              <w:rPr>
                <w:lang w:val="en-GB"/>
              </w:rPr>
            </w:pPr>
            <w:r>
              <w:rPr>
                <w:rFonts w:ascii="Calibri" w:eastAsia="Calibri" w:hAnsi="Calibri" w:cs="Calibri"/>
                <w:lang w:val="en-GB"/>
              </w:rPr>
              <w:t>[Consultant business registration number]</w:t>
            </w:r>
          </w:p>
        </w:tc>
      </w:tr>
      <w:tr w:rsidR="00CC1A6B" w14:paraId="5145A16C" w14:textId="77777777" w:rsidTr="004C740E">
        <w:tc>
          <w:tcPr>
            <w:tcW w:w="4109" w:type="dxa"/>
          </w:tcPr>
          <w:p w14:paraId="629CC079" w14:textId="77777777" w:rsidR="00F27181" w:rsidRPr="00253801" w:rsidRDefault="00F27181" w:rsidP="0011378C">
            <w:pPr>
              <w:pStyle w:val="Normalmedluftover"/>
              <w:rPr>
                <w:lang w:val="en-GB"/>
              </w:rPr>
            </w:pPr>
          </w:p>
          <w:p w14:paraId="3290CCE1" w14:textId="77777777" w:rsidR="00F27181" w:rsidRDefault="00253801" w:rsidP="00553379">
            <w:pPr>
              <w:pStyle w:val="TableContents"/>
            </w:pPr>
            <w:r>
              <w:t>____________________________</w:t>
            </w:r>
          </w:p>
          <w:p w14:paraId="7810B54B" w14:textId="77777777" w:rsidR="00F27181" w:rsidRDefault="00253801" w:rsidP="00CD23B8">
            <w:r>
              <w:rPr>
                <w:rFonts w:ascii="Calibri" w:eastAsia="Calibri" w:hAnsi="Calibri" w:cs="Times New Roman"/>
                <w:lang w:val="en-GB"/>
              </w:rPr>
              <w:t>The Customer’s signature</w:t>
            </w:r>
          </w:p>
        </w:tc>
        <w:tc>
          <w:tcPr>
            <w:tcW w:w="4110" w:type="dxa"/>
          </w:tcPr>
          <w:p w14:paraId="3407EB1E" w14:textId="77777777" w:rsidR="00F27181" w:rsidRPr="00C0595F" w:rsidRDefault="00F27181" w:rsidP="0011378C">
            <w:pPr>
              <w:pStyle w:val="Normalmedluftover"/>
            </w:pPr>
          </w:p>
          <w:p w14:paraId="2ED3B4E4" w14:textId="77777777" w:rsidR="00F27181" w:rsidRDefault="00253801" w:rsidP="00553379">
            <w:pPr>
              <w:pStyle w:val="TableContents"/>
            </w:pPr>
            <w:r>
              <w:t>______________________________</w:t>
            </w:r>
          </w:p>
          <w:p w14:paraId="0ACF6440" w14:textId="77777777" w:rsidR="00F27181" w:rsidRDefault="00253801" w:rsidP="00CD23B8">
            <w:r>
              <w:rPr>
                <w:rFonts w:ascii="Calibri" w:eastAsia="Calibri" w:hAnsi="Calibri" w:cs="Times New Roman"/>
                <w:lang w:val="en-GB"/>
              </w:rPr>
              <w:t>The Consultant’s signature</w:t>
            </w:r>
          </w:p>
        </w:tc>
      </w:tr>
    </w:tbl>
    <w:p w14:paraId="774E9295" w14:textId="77777777" w:rsidR="00F27181" w:rsidRPr="00971E0C" w:rsidRDefault="00F27181" w:rsidP="00F27181"/>
    <w:p w14:paraId="1C5A62FB" w14:textId="77777777" w:rsidR="00CD23B8" w:rsidRDefault="00CD23B8" w:rsidP="00F27181"/>
    <w:p w14:paraId="5293EC9B" w14:textId="77777777" w:rsidR="00F27181" w:rsidRPr="00253801" w:rsidRDefault="00253801" w:rsidP="00F27181">
      <w:pPr>
        <w:rPr>
          <w:lang w:val="en-GB"/>
        </w:rPr>
      </w:pPr>
      <w:r>
        <w:rPr>
          <w:rFonts w:ascii="Calibri" w:eastAsia="Calibri" w:hAnsi="Calibri" w:cs="Times New Roman"/>
          <w:lang w:val="en-GB"/>
        </w:rPr>
        <w:t>This Agreement shall be signed in two copies, one for each Party.</w:t>
      </w:r>
    </w:p>
    <w:p w14:paraId="0FE8E3B5" w14:textId="77777777" w:rsidR="00F27181" w:rsidRPr="00253801" w:rsidRDefault="00F27181" w:rsidP="00F27181">
      <w:pPr>
        <w:rPr>
          <w:lang w:val="en-GB"/>
        </w:rPr>
      </w:pPr>
    </w:p>
    <w:p w14:paraId="747451B8" w14:textId="77777777" w:rsidR="00F27181" w:rsidRPr="00253801" w:rsidRDefault="00F27181" w:rsidP="00626295">
      <w:pPr>
        <w:rPr>
          <w:lang w:val="en-GB"/>
        </w:rPr>
      </w:pPr>
    </w:p>
    <w:p w14:paraId="2D6FFE2D" w14:textId="77777777" w:rsidR="00F27181" w:rsidRPr="00253801" w:rsidRDefault="00253801" w:rsidP="00F27181">
      <w:pPr>
        <w:rPr>
          <w:b/>
          <w:bCs/>
          <w:lang w:val="en-GB"/>
        </w:rPr>
      </w:pPr>
      <w:r>
        <w:rPr>
          <w:rFonts w:ascii="Calibri" w:eastAsia="Calibri" w:hAnsi="Calibri" w:cs="Times New Roman"/>
          <w:b/>
          <w:bCs/>
          <w:lang w:val="en-GB"/>
        </w:rPr>
        <w:t>Enquiries</w:t>
      </w:r>
    </w:p>
    <w:p w14:paraId="3C76C16A" w14:textId="77777777" w:rsidR="0025672B" w:rsidRPr="00253801" w:rsidRDefault="00253801" w:rsidP="0025672B">
      <w:pPr>
        <w:rPr>
          <w:rFonts w:cstheme="minorHAnsi"/>
          <w:lang w:val="en-GB"/>
        </w:rPr>
      </w:pPr>
      <w:r>
        <w:rPr>
          <w:rFonts w:ascii="Calibri" w:eastAsia="Calibri" w:hAnsi="Calibri" w:cs="Calibri"/>
          <w:lang w:val="en-GB"/>
        </w:rPr>
        <w:t>All enquiries relating to this Agreement must be directed to the individual or role listed as the authorised representative in Appendix 4.</w:t>
      </w:r>
    </w:p>
    <w:p w14:paraId="32E6DAC6" w14:textId="77777777" w:rsidR="00F27181" w:rsidRPr="00253801" w:rsidRDefault="00F27181" w:rsidP="00F27181">
      <w:pPr>
        <w:rPr>
          <w:lang w:val="en-GB"/>
        </w:rPr>
      </w:pPr>
    </w:p>
    <w:p w14:paraId="5D639A8C" w14:textId="77777777" w:rsidR="00BD2BE3" w:rsidRPr="00253801" w:rsidRDefault="00BD2BE3" w:rsidP="00BD2BE3">
      <w:pPr>
        <w:rPr>
          <w:lang w:val="en-GB"/>
        </w:rPr>
        <w:sectPr w:rsidR="00BD2BE3" w:rsidRPr="00253801" w:rsidSect="00DF43B2">
          <w:footerReference w:type="default" r:id="rId12"/>
          <w:headerReference w:type="first" r:id="rId13"/>
          <w:footerReference w:type="first" r:id="rId14"/>
          <w:pgSz w:w="11906" w:h="16838" w:code="9"/>
          <w:pgMar w:top="1418" w:right="1418" w:bottom="1418" w:left="1985" w:header="709" w:footer="709" w:gutter="0"/>
          <w:paperSrc w:first="15" w:other="15"/>
          <w:pgNumType w:start="2"/>
          <w:cols w:space="708"/>
          <w:titlePg/>
          <w:docGrid w:linePitch="326"/>
        </w:sectPr>
      </w:pPr>
    </w:p>
    <w:p w14:paraId="512CC4AD" w14:textId="77777777" w:rsidR="00C4786E" w:rsidRDefault="00253801" w:rsidP="00C4786E">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Pr>
          <w:rFonts w:eastAsia="Arial"/>
          <w:lang w:val="en-GB"/>
        </w:rPr>
        <w:lastRenderedPageBreak/>
        <w:t>Contents</w:t>
      </w:r>
    </w:p>
    <w:sdt>
      <w:sdtPr>
        <w:id w:val="374357955"/>
        <w:docPartObj>
          <w:docPartGallery w:val="Table of Contents"/>
          <w:docPartUnique/>
        </w:docPartObj>
      </w:sdtPr>
      <w:sdtEndPr>
        <w:rPr>
          <w:noProof/>
        </w:rPr>
      </w:sdtEndPr>
      <w:sdtContent>
        <w:p w14:paraId="3D81F631" w14:textId="77777777" w:rsidR="004643D8" w:rsidRDefault="004643D8" w:rsidP="008727DF"/>
        <w:p w14:paraId="136E7025" w14:textId="438E97B8" w:rsidR="00253801" w:rsidRDefault="00253801">
          <w:pPr>
            <w:pStyle w:val="INNH1"/>
            <w:rPr>
              <w:rFonts w:asciiTheme="minorHAnsi" w:eastAsiaTheme="minorEastAsia" w:hAnsiTheme="minorHAnsi" w:cstheme="minorBidi"/>
              <w:b w:val="0"/>
              <w:bCs w:val="0"/>
              <w:caps w:val="0"/>
              <w:noProof/>
              <w:sz w:val="22"/>
              <w:szCs w:val="22"/>
            </w:rPr>
          </w:pPr>
          <w:r w:rsidRPr="00F97F02">
            <w:rPr>
              <w:rFonts w:asciiTheme="minorHAnsi" w:hAnsiTheme="minorHAnsi" w:cstheme="minorHAnsi"/>
            </w:rPr>
            <w:fldChar w:fldCharType="begin"/>
          </w:r>
          <w:r w:rsidRPr="00F97F02">
            <w:rPr>
              <w:rFonts w:asciiTheme="minorHAnsi" w:hAnsiTheme="minorHAnsi" w:cstheme="minorHAnsi"/>
            </w:rPr>
            <w:instrText xml:space="preserve"> TOC \o "1-3" \h \z \u </w:instrText>
          </w:r>
          <w:r w:rsidRPr="00F97F02">
            <w:rPr>
              <w:rFonts w:asciiTheme="minorHAnsi" w:hAnsiTheme="minorHAnsi" w:cstheme="minorHAnsi"/>
            </w:rPr>
            <w:fldChar w:fldCharType="separate"/>
          </w:r>
          <w:hyperlink w:anchor="_Toc172548190" w:history="1">
            <w:r w:rsidRPr="00C44EC6">
              <w:rPr>
                <w:rStyle w:val="Hyperkobling"/>
                <w:noProof/>
              </w:rPr>
              <w:t>1.</w:t>
            </w:r>
            <w:r>
              <w:rPr>
                <w:rFonts w:asciiTheme="minorHAnsi" w:eastAsiaTheme="minorEastAsia" w:hAnsiTheme="minorHAnsi" w:cstheme="minorBidi"/>
                <w:b w:val="0"/>
                <w:bCs w:val="0"/>
                <w:caps w:val="0"/>
                <w:noProof/>
                <w:sz w:val="22"/>
                <w:szCs w:val="22"/>
              </w:rPr>
              <w:tab/>
            </w:r>
            <w:r w:rsidRPr="00C44EC6">
              <w:rPr>
                <w:rStyle w:val="Hyperkobling"/>
                <w:rFonts w:eastAsia="Arial"/>
                <w:noProof/>
                <w:lang w:val="en-GB"/>
              </w:rPr>
              <w:t>General Provisions</w:t>
            </w:r>
            <w:r>
              <w:rPr>
                <w:noProof/>
                <w:webHidden/>
              </w:rPr>
              <w:tab/>
            </w:r>
            <w:r>
              <w:rPr>
                <w:noProof/>
                <w:webHidden/>
              </w:rPr>
              <w:fldChar w:fldCharType="begin"/>
            </w:r>
            <w:r>
              <w:rPr>
                <w:noProof/>
                <w:webHidden/>
              </w:rPr>
              <w:instrText xml:space="preserve"> PAGEREF _Toc172548190 \h </w:instrText>
            </w:r>
            <w:r>
              <w:rPr>
                <w:noProof/>
                <w:webHidden/>
              </w:rPr>
            </w:r>
            <w:r>
              <w:rPr>
                <w:noProof/>
                <w:webHidden/>
              </w:rPr>
              <w:fldChar w:fldCharType="separate"/>
            </w:r>
            <w:r>
              <w:rPr>
                <w:noProof/>
                <w:webHidden/>
              </w:rPr>
              <w:t>5</w:t>
            </w:r>
            <w:r>
              <w:rPr>
                <w:noProof/>
                <w:webHidden/>
              </w:rPr>
              <w:fldChar w:fldCharType="end"/>
            </w:r>
          </w:hyperlink>
        </w:p>
        <w:p w14:paraId="0ED10434" w14:textId="2CC1DC1B" w:rsidR="00253801" w:rsidRDefault="00A007B0">
          <w:pPr>
            <w:pStyle w:val="INNH2"/>
            <w:rPr>
              <w:rFonts w:asciiTheme="minorHAnsi" w:eastAsiaTheme="minorEastAsia" w:hAnsiTheme="minorHAnsi" w:cstheme="minorBidi"/>
              <w:smallCaps w:val="0"/>
              <w:noProof/>
              <w:sz w:val="22"/>
              <w:szCs w:val="22"/>
            </w:rPr>
          </w:pPr>
          <w:hyperlink w:anchor="_Toc172548191" w:history="1">
            <w:r w:rsidR="00253801" w:rsidRPr="00C44EC6">
              <w:rPr>
                <w:rStyle w:val="Hyperkobling"/>
                <w:noProof/>
              </w:rPr>
              <w:t>1.1</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Scope of the Agreement</w:t>
            </w:r>
            <w:r w:rsidR="00253801">
              <w:rPr>
                <w:noProof/>
                <w:webHidden/>
              </w:rPr>
              <w:tab/>
            </w:r>
            <w:r w:rsidR="00253801">
              <w:rPr>
                <w:noProof/>
                <w:webHidden/>
              </w:rPr>
              <w:fldChar w:fldCharType="begin"/>
            </w:r>
            <w:r w:rsidR="00253801">
              <w:rPr>
                <w:noProof/>
                <w:webHidden/>
              </w:rPr>
              <w:instrText xml:space="preserve"> PAGEREF _Toc172548191 \h </w:instrText>
            </w:r>
            <w:r w:rsidR="00253801">
              <w:rPr>
                <w:noProof/>
                <w:webHidden/>
              </w:rPr>
            </w:r>
            <w:r w:rsidR="00253801">
              <w:rPr>
                <w:noProof/>
                <w:webHidden/>
              </w:rPr>
              <w:fldChar w:fldCharType="separate"/>
            </w:r>
            <w:r w:rsidR="00253801">
              <w:rPr>
                <w:noProof/>
                <w:webHidden/>
              </w:rPr>
              <w:t>5</w:t>
            </w:r>
            <w:r w:rsidR="00253801">
              <w:rPr>
                <w:noProof/>
                <w:webHidden/>
              </w:rPr>
              <w:fldChar w:fldCharType="end"/>
            </w:r>
          </w:hyperlink>
        </w:p>
        <w:p w14:paraId="039AE8B0" w14:textId="67DA3841" w:rsidR="00253801" w:rsidRDefault="00A007B0">
          <w:pPr>
            <w:pStyle w:val="INNH2"/>
            <w:rPr>
              <w:rFonts w:asciiTheme="minorHAnsi" w:eastAsiaTheme="minorEastAsia" w:hAnsiTheme="minorHAnsi" w:cstheme="minorBidi"/>
              <w:smallCaps w:val="0"/>
              <w:noProof/>
              <w:sz w:val="22"/>
              <w:szCs w:val="22"/>
            </w:rPr>
          </w:pPr>
          <w:hyperlink w:anchor="_Toc172548192" w:history="1">
            <w:r w:rsidR="00253801" w:rsidRPr="00C44EC6">
              <w:rPr>
                <w:rStyle w:val="Hyperkobling"/>
                <w:noProof/>
              </w:rPr>
              <w:t>1.2</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Appendices to the Agreement</w:t>
            </w:r>
            <w:r w:rsidR="00253801">
              <w:rPr>
                <w:noProof/>
                <w:webHidden/>
              </w:rPr>
              <w:tab/>
            </w:r>
            <w:r w:rsidR="00253801">
              <w:rPr>
                <w:noProof/>
                <w:webHidden/>
              </w:rPr>
              <w:fldChar w:fldCharType="begin"/>
            </w:r>
            <w:r w:rsidR="00253801">
              <w:rPr>
                <w:noProof/>
                <w:webHidden/>
              </w:rPr>
              <w:instrText xml:space="preserve"> PAGEREF _Toc172548192 \h </w:instrText>
            </w:r>
            <w:r w:rsidR="00253801">
              <w:rPr>
                <w:noProof/>
                <w:webHidden/>
              </w:rPr>
            </w:r>
            <w:r w:rsidR="00253801">
              <w:rPr>
                <w:noProof/>
                <w:webHidden/>
              </w:rPr>
              <w:fldChar w:fldCharType="separate"/>
            </w:r>
            <w:r w:rsidR="00253801">
              <w:rPr>
                <w:noProof/>
                <w:webHidden/>
              </w:rPr>
              <w:t>5</w:t>
            </w:r>
            <w:r w:rsidR="00253801">
              <w:rPr>
                <w:noProof/>
                <w:webHidden/>
              </w:rPr>
              <w:fldChar w:fldCharType="end"/>
            </w:r>
          </w:hyperlink>
        </w:p>
        <w:p w14:paraId="68DD4A89" w14:textId="03F554FF" w:rsidR="00253801" w:rsidRDefault="00A007B0">
          <w:pPr>
            <w:pStyle w:val="INNH2"/>
            <w:rPr>
              <w:rFonts w:asciiTheme="minorHAnsi" w:eastAsiaTheme="minorEastAsia" w:hAnsiTheme="minorHAnsi" w:cstheme="minorBidi"/>
              <w:smallCaps w:val="0"/>
              <w:noProof/>
              <w:sz w:val="22"/>
              <w:szCs w:val="22"/>
            </w:rPr>
          </w:pPr>
          <w:hyperlink w:anchor="_Toc172548193" w:history="1">
            <w:r w:rsidR="00253801" w:rsidRPr="00C44EC6">
              <w:rPr>
                <w:rStyle w:val="Hyperkobling"/>
                <w:noProof/>
              </w:rPr>
              <w:t>1.3</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Interpretation – Ranking</w:t>
            </w:r>
            <w:r w:rsidR="00253801">
              <w:rPr>
                <w:noProof/>
                <w:webHidden/>
              </w:rPr>
              <w:tab/>
            </w:r>
            <w:r w:rsidR="00253801">
              <w:rPr>
                <w:noProof/>
                <w:webHidden/>
              </w:rPr>
              <w:fldChar w:fldCharType="begin"/>
            </w:r>
            <w:r w:rsidR="00253801">
              <w:rPr>
                <w:noProof/>
                <w:webHidden/>
              </w:rPr>
              <w:instrText xml:space="preserve"> PAGEREF _Toc172548193 \h </w:instrText>
            </w:r>
            <w:r w:rsidR="00253801">
              <w:rPr>
                <w:noProof/>
                <w:webHidden/>
              </w:rPr>
            </w:r>
            <w:r w:rsidR="00253801">
              <w:rPr>
                <w:noProof/>
                <w:webHidden/>
              </w:rPr>
              <w:fldChar w:fldCharType="separate"/>
            </w:r>
            <w:r w:rsidR="00253801">
              <w:rPr>
                <w:noProof/>
                <w:webHidden/>
              </w:rPr>
              <w:t>6</w:t>
            </w:r>
            <w:r w:rsidR="00253801">
              <w:rPr>
                <w:noProof/>
                <w:webHidden/>
              </w:rPr>
              <w:fldChar w:fldCharType="end"/>
            </w:r>
          </w:hyperlink>
        </w:p>
        <w:p w14:paraId="0C814850" w14:textId="31480D2B" w:rsidR="00253801" w:rsidRDefault="00A007B0">
          <w:pPr>
            <w:pStyle w:val="INNH1"/>
            <w:rPr>
              <w:rFonts w:asciiTheme="minorHAnsi" w:eastAsiaTheme="minorEastAsia" w:hAnsiTheme="minorHAnsi" w:cstheme="minorBidi"/>
              <w:b w:val="0"/>
              <w:bCs w:val="0"/>
              <w:caps w:val="0"/>
              <w:noProof/>
              <w:sz w:val="22"/>
              <w:szCs w:val="22"/>
            </w:rPr>
          </w:pPr>
          <w:hyperlink w:anchor="_Toc172548194" w:history="1">
            <w:r w:rsidR="00253801" w:rsidRPr="00C44EC6">
              <w:rPr>
                <w:rStyle w:val="Hyperkobling"/>
                <w:noProof/>
              </w:rPr>
              <w:t>2.</w:t>
            </w:r>
            <w:r w:rsidR="00253801">
              <w:rPr>
                <w:rFonts w:asciiTheme="minorHAnsi" w:eastAsiaTheme="minorEastAsia" w:hAnsiTheme="minorHAnsi" w:cstheme="minorBidi"/>
                <w:b w:val="0"/>
                <w:bCs w:val="0"/>
                <w:caps w:val="0"/>
                <w:noProof/>
                <w:sz w:val="22"/>
                <w:szCs w:val="22"/>
              </w:rPr>
              <w:tab/>
            </w:r>
            <w:r w:rsidR="00253801" w:rsidRPr="00C44EC6">
              <w:rPr>
                <w:rStyle w:val="Hyperkobling"/>
                <w:rFonts w:eastAsia="Arial"/>
                <w:noProof/>
                <w:lang w:val="en-GB"/>
              </w:rPr>
              <w:t>Implementation of the Agreement</w:t>
            </w:r>
            <w:r w:rsidR="00253801">
              <w:rPr>
                <w:noProof/>
                <w:webHidden/>
              </w:rPr>
              <w:tab/>
            </w:r>
            <w:r w:rsidR="00253801">
              <w:rPr>
                <w:noProof/>
                <w:webHidden/>
              </w:rPr>
              <w:fldChar w:fldCharType="begin"/>
            </w:r>
            <w:r w:rsidR="00253801">
              <w:rPr>
                <w:noProof/>
                <w:webHidden/>
              </w:rPr>
              <w:instrText xml:space="preserve"> PAGEREF _Toc172548194 \h </w:instrText>
            </w:r>
            <w:r w:rsidR="00253801">
              <w:rPr>
                <w:noProof/>
                <w:webHidden/>
              </w:rPr>
            </w:r>
            <w:r w:rsidR="00253801">
              <w:rPr>
                <w:noProof/>
                <w:webHidden/>
              </w:rPr>
              <w:fldChar w:fldCharType="separate"/>
            </w:r>
            <w:r w:rsidR="00253801">
              <w:rPr>
                <w:noProof/>
                <w:webHidden/>
              </w:rPr>
              <w:t>6</w:t>
            </w:r>
            <w:r w:rsidR="00253801">
              <w:rPr>
                <w:noProof/>
                <w:webHidden/>
              </w:rPr>
              <w:fldChar w:fldCharType="end"/>
            </w:r>
          </w:hyperlink>
        </w:p>
        <w:p w14:paraId="56BFE93F" w14:textId="220E575D" w:rsidR="00253801" w:rsidRDefault="00A007B0">
          <w:pPr>
            <w:pStyle w:val="INNH2"/>
            <w:rPr>
              <w:rFonts w:asciiTheme="minorHAnsi" w:eastAsiaTheme="minorEastAsia" w:hAnsiTheme="minorHAnsi" w:cstheme="minorBidi"/>
              <w:smallCaps w:val="0"/>
              <w:noProof/>
              <w:sz w:val="22"/>
              <w:szCs w:val="22"/>
            </w:rPr>
          </w:pPr>
          <w:hyperlink w:anchor="_Toc172548195" w:history="1">
            <w:r w:rsidR="00253801" w:rsidRPr="00C44EC6">
              <w:rPr>
                <w:rStyle w:val="Hyperkobling"/>
                <w:noProof/>
              </w:rPr>
              <w:t>2.1</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The Parties’ representatives</w:t>
            </w:r>
            <w:r w:rsidR="00253801">
              <w:rPr>
                <w:noProof/>
                <w:webHidden/>
              </w:rPr>
              <w:tab/>
            </w:r>
            <w:r w:rsidR="00253801">
              <w:rPr>
                <w:noProof/>
                <w:webHidden/>
              </w:rPr>
              <w:fldChar w:fldCharType="begin"/>
            </w:r>
            <w:r w:rsidR="00253801">
              <w:rPr>
                <w:noProof/>
                <w:webHidden/>
              </w:rPr>
              <w:instrText xml:space="preserve"> PAGEREF _Toc172548195 \h </w:instrText>
            </w:r>
            <w:r w:rsidR="00253801">
              <w:rPr>
                <w:noProof/>
                <w:webHidden/>
              </w:rPr>
            </w:r>
            <w:r w:rsidR="00253801">
              <w:rPr>
                <w:noProof/>
                <w:webHidden/>
              </w:rPr>
              <w:fldChar w:fldCharType="separate"/>
            </w:r>
            <w:r w:rsidR="00253801">
              <w:rPr>
                <w:noProof/>
                <w:webHidden/>
              </w:rPr>
              <w:t>6</w:t>
            </w:r>
            <w:r w:rsidR="00253801">
              <w:rPr>
                <w:noProof/>
                <w:webHidden/>
              </w:rPr>
              <w:fldChar w:fldCharType="end"/>
            </w:r>
          </w:hyperlink>
        </w:p>
        <w:p w14:paraId="1B63FAF8" w14:textId="53BC35CD" w:rsidR="00253801" w:rsidRDefault="00A007B0">
          <w:pPr>
            <w:pStyle w:val="INNH2"/>
            <w:rPr>
              <w:rFonts w:asciiTheme="minorHAnsi" w:eastAsiaTheme="minorEastAsia" w:hAnsiTheme="minorHAnsi" w:cstheme="minorBidi"/>
              <w:smallCaps w:val="0"/>
              <w:noProof/>
              <w:sz w:val="22"/>
              <w:szCs w:val="22"/>
            </w:rPr>
          </w:pPr>
          <w:hyperlink w:anchor="_Toc172548196" w:history="1">
            <w:r w:rsidR="00253801" w:rsidRPr="00C44EC6">
              <w:rPr>
                <w:rStyle w:val="Hyperkobling"/>
                <w:noProof/>
              </w:rPr>
              <w:t>2.2</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Meetings</w:t>
            </w:r>
            <w:r w:rsidR="00253801">
              <w:rPr>
                <w:noProof/>
                <w:webHidden/>
              </w:rPr>
              <w:tab/>
            </w:r>
            <w:r w:rsidR="00253801">
              <w:rPr>
                <w:noProof/>
                <w:webHidden/>
              </w:rPr>
              <w:fldChar w:fldCharType="begin"/>
            </w:r>
            <w:r w:rsidR="00253801">
              <w:rPr>
                <w:noProof/>
                <w:webHidden/>
              </w:rPr>
              <w:instrText xml:space="preserve"> PAGEREF _Toc172548196 \h </w:instrText>
            </w:r>
            <w:r w:rsidR="00253801">
              <w:rPr>
                <w:noProof/>
                <w:webHidden/>
              </w:rPr>
            </w:r>
            <w:r w:rsidR="00253801">
              <w:rPr>
                <w:noProof/>
                <w:webHidden/>
              </w:rPr>
              <w:fldChar w:fldCharType="separate"/>
            </w:r>
            <w:r w:rsidR="00253801">
              <w:rPr>
                <w:noProof/>
                <w:webHidden/>
              </w:rPr>
              <w:t>7</w:t>
            </w:r>
            <w:r w:rsidR="00253801">
              <w:rPr>
                <w:noProof/>
                <w:webHidden/>
              </w:rPr>
              <w:fldChar w:fldCharType="end"/>
            </w:r>
          </w:hyperlink>
        </w:p>
        <w:p w14:paraId="659FB0D7" w14:textId="00122574" w:rsidR="00253801" w:rsidRDefault="00A007B0">
          <w:pPr>
            <w:pStyle w:val="INNH2"/>
            <w:rPr>
              <w:rFonts w:asciiTheme="minorHAnsi" w:eastAsiaTheme="minorEastAsia" w:hAnsiTheme="minorHAnsi" w:cstheme="minorBidi"/>
              <w:smallCaps w:val="0"/>
              <w:noProof/>
              <w:sz w:val="22"/>
              <w:szCs w:val="22"/>
            </w:rPr>
          </w:pPr>
          <w:hyperlink w:anchor="_Toc172548197" w:history="1">
            <w:r w:rsidR="00253801" w:rsidRPr="00C44EC6">
              <w:rPr>
                <w:rStyle w:val="Hyperkobling"/>
                <w:noProof/>
              </w:rPr>
              <w:t>2.3</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Risk and responsibility for communication and documentation</w:t>
            </w:r>
            <w:r w:rsidR="00253801">
              <w:rPr>
                <w:noProof/>
                <w:webHidden/>
              </w:rPr>
              <w:tab/>
            </w:r>
            <w:r w:rsidR="00253801">
              <w:rPr>
                <w:noProof/>
                <w:webHidden/>
              </w:rPr>
              <w:fldChar w:fldCharType="begin"/>
            </w:r>
            <w:r w:rsidR="00253801">
              <w:rPr>
                <w:noProof/>
                <w:webHidden/>
              </w:rPr>
              <w:instrText xml:space="preserve"> PAGEREF _Toc172548197 \h </w:instrText>
            </w:r>
            <w:r w:rsidR="00253801">
              <w:rPr>
                <w:noProof/>
                <w:webHidden/>
              </w:rPr>
            </w:r>
            <w:r w:rsidR="00253801">
              <w:rPr>
                <w:noProof/>
                <w:webHidden/>
              </w:rPr>
              <w:fldChar w:fldCharType="separate"/>
            </w:r>
            <w:r w:rsidR="00253801">
              <w:rPr>
                <w:noProof/>
                <w:webHidden/>
              </w:rPr>
              <w:t>7</w:t>
            </w:r>
            <w:r w:rsidR="00253801">
              <w:rPr>
                <w:noProof/>
                <w:webHidden/>
              </w:rPr>
              <w:fldChar w:fldCharType="end"/>
            </w:r>
          </w:hyperlink>
        </w:p>
        <w:p w14:paraId="3A502383" w14:textId="2B431814" w:rsidR="00253801" w:rsidRDefault="00A007B0">
          <w:pPr>
            <w:pStyle w:val="INNH2"/>
            <w:rPr>
              <w:rFonts w:asciiTheme="minorHAnsi" w:eastAsiaTheme="minorEastAsia" w:hAnsiTheme="minorHAnsi" w:cstheme="minorBidi"/>
              <w:smallCaps w:val="0"/>
              <w:noProof/>
              <w:sz w:val="22"/>
              <w:szCs w:val="22"/>
            </w:rPr>
          </w:pPr>
          <w:hyperlink w:anchor="_Toc172548198" w:history="1">
            <w:r w:rsidR="00253801" w:rsidRPr="00C44EC6">
              <w:rPr>
                <w:rStyle w:val="Hyperkobling"/>
                <w:noProof/>
              </w:rPr>
              <w:t>2.4</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Written form requirements</w:t>
            </w:r>
            <w:r w:rsidR="00253801">
              <w:rPr>
                <w:noProof/>
                <w:webHidden/>
              </w:rPr>
              <w:tab/>
            </w:r>
            <w:r w:rsidR="00253801">
              <w:rPr>
                <w:noProof/>
                <w:webHidden/>
              </w:rPr>
              <w:fldChar w:fldCharType="begin"/>
            </w:r>
            <w:r w:rsidR="00253801">
              <w:rPr>
                <w:noProof/>
                <w:webHidden/>
              </w:rPr>
              <w:instrText xml:space="preserve"> PAGEREF _Toc172548198 \h </w:instrText>
            </w:r>
            <w:r w:rsidR="00253801">
              <w:rPr>
                <w:noProof/>
                <w:webHidden/>
              </w:rPr>
            </w:r>
            <w:r w:rsidR="00253801">
              <w:rPr>
                <w:noProof/>
                <w:webHidden/>
              </w:rPr>
              <w:fldChar w:fldCharType="separate"/>
            </w:r>
            <w:r w:rsidR="00253801">
              <w:rPr>
                <w:noProof/>
                <w:webHidden/>
              </w:rPr>
              <w:t>7</w:t>
            </w:r>
            <w:r w:rsidR="00253801">
              <w:rPr>
                <w:noProof/>
                <w:webHidden/>
              </w:rPr>
              <w:fldChar w:fldCharType="end"/>
            </w:r>
          </w:hyperlink>
        </w:p>
        <w:p w14:paraId="2F6F38A6" w14:textId="38701B67" w:rsidR="00253801" w:rsidRDefault="00A007B0">
          <w:pPr>
            <w:pStyle w:val="INNH2"/>
            <w:rPr>
              <w:rFonts w:asciiTheme="minorHAnsi" w:eastAsiaTheme="minorEastAsia" w:hAnsiTheme="minorHAnsi" w:cstheme="minorBidi"/>
              <w:smallCaps w:val="0"/>
              <w:noProof/>
              <w:sz w:val="22"/>
              <w:szCs w:val="22"/>
            </w:rPr>
          </w:pPr>
          <w:hyperlink w:anchor="_Toc172548199" w:history="1">
            <w:r w:rsidR="00253801" w:rsidRPr="00C44EC6">
              <w:rPr>
                <w:rStyle w:val="Hyperkobling"/>
                <w:noProof/>
              </w:rPr>
              <w:t>2.5</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Progress schedule and delivery date</w:t>
            </w:r>
            <w:r w:rsidR="00253801">
              <w:rPr>
                <w:noProof/>
                <w:webHidden/>
              </w:rPr>
              <w:tab/>
            </w:r>
            <w:r w:rsidR="00253801">
              <w:rPr>
                <w:noProof/>
                <w:webHidden/>
              </w:rPr>
              <w:fldChar w:fldCharType="begin"/>
            </w:r>
            <w:r w:rsidR="00253801">
              <w:rPr>
                <w:noProof/>
                <w:webHidden/>
              </w:rPr>
              <w:instrText xml:space="preserve"> PAGEREF _Toc172548199 \h </w:instrText>
            </w:r>
            <w:r w:rsidR="00253801">
              <w:rPr>
                <w:noProof/>
                <w:webHidden/>
              </w:rPr>
            </w:r>
            <w:r w:rsidR="00253801">
              <w:rPr>
                <w:noProof/>
                <w:webHidden/>
              </w:rPr>
              <w:fldChar w:fldCharType="separate"/>
            </w:r>
            <w:r w:rsidR="00253801">
              <w:rPr>
                <w:noProof/>
                <w:webHidden/>
              </w:rPr>
              <w:t>7</w:t>
            </w:r>
            <w:r w:rsidR="00253801">
              <w:rPr>
                <w:noProof/>
                <w:webHidden/>
              </w:rPr>
              <w:fldChar w:fldCharType="end"/>
            </w:r>
          </w:hyperlink>
        </w:p>
        <w:p w14:paraId="58DD0CE6" w14:textId="1C7137AE" w:rsidR="00253801" w:rsidRDefault="00A007B0">
          <w:pPr>
            <w:pStyle w:val="INNH1"/>
            <w:rPr>
              <w:rFonts w:asciiTheme="minorHAnsi" w:eastAsiaTheme="minorEastAsia" w:hAnsiTheme="minorHAnsi" w:cstheme="minorBidi"/>
              <w:b w:val="0"/>
              <w:bCs w:val="0"/>
              <w:caps w:val="0"/>
              <w:noProof/>
              <w:sz w:val="22"/>
              <w:szCs w:val="22"/>
            </w:rPr>
          </w:pPr>
          <w:hyperlink w:anchor="_Toc172548200" w:history="1">
            <w:r w:rsidR="00253801" w:rsidRPr="00C44EC6">
              <w:rPr>
                <w:rStyle w:val="Hyperkobling"/>
                <w:noProof/>
              </w:rPr>
              <w:t>3.</w:t>
            </w:r>
            <w:r w:rsidR="00253801">
              <w:rPr>
                <w:rFonts w:asciiTheme="minorHAnsi" w:eastAsiaTheme="minorEastAsia" w:hAnsiTheme="minorHAnsi" w:cstheme="minorBidi"/>
                <w:b w:val="0"/>
                <w:bCs w:val="0"/>
                <w:caps w:val="0"/>
                <w:noProof/>
                <w:sz w:val="22"/>
                <w:szCs w:val="22"/>
              </w:rPr>
              <w:tab/>
            </w:r>
            <w:r w:rsidR="00253801" w:rsidRPr="00C44EC6">
              <w:rPr>
                <w:rStyle w:val="Hyperkobling"/>
                <w:rFonts w:eastAsia="Arial"/>
                <w:noProof/>
                <w:lang w:val="en-GB"/>
              </w:rPr>
              <w:t>Changes after conclusion of the Agreement</w:t>
            </w:r>
            <w:r w:rsidR="00253801">
              <w:rPr>
                <w:noProof/>
                <w:webHidden/>
              </w:rPr>
              <w:tab/>
            </w:r>
            <w:r w:rsidR="00253801">
              <w:rPr>
                <w:noProof/>
                <w:webHidden/>
              </w:rPr>
              <w:fldChar w:fldCharType="begin"/>
            </w:r>
            <w:r w:rsidR="00253801">
              <w:rPr>
                <w:noProof/>
                <w:webHidden/>
              </w:rPr>
              <w:instrText xml:space="preserve"> PAGEREF _Toc172548200 \h </w:instrText>
            </w:r>
            <w:r w:rsidR="00253801">
              <w:rPr>
                <w:noProof/>
                <w:webHidden/>
              </w:rPr>
            </w:r>
            <w:r w:rsidR="00253801">
              <w:rPr>
                <w:noProof/>
                <w:webHidden/>
              </w:rPr>
              <w:fldChar w:fldCharType="separate"/>
            </w:r>
            <w:r w:rsidR="00253801">
              <w:rPr>
                <w:noProof/>
                <w:webHidden/>
              </w:rPr>
              <w:t>7</w:t>
            </w:r>
            <w:r w:rsidR="00253801">
              <w:rPr>
                <w:noProof/>
                <w:webHidden/>
              </w:rPr>
              <w:fldChar w:fldCharType="end"/>
            </w:r>
          </w:hyperlink>
        </w:p>
        <w:p w14:paraId="3344B02B" w14:textId="63F52075" w:rsidR="00253801" w:rsidRDefault="00A007B0">
          <w:pPr>
            <w:pStyle w:val="INNH1"/>
            <w:rPr>
              <w:rFonts w:asciiTheme="minorHAnsi" w:eastAsiaTheme="minorEastAsia" w:hAnsiTheme="minorHAnsi" w:cstheme="minorBidi"/>
              <w:b w:val="0"/>
              <w:bCs w:val="0"/>
              <w:caps w:val="0"/>
              <w:noProof/>
              <w:sz w:val="22"/>
              <w:szCs w:val="22"/>
            </w:rPr>
          </w:pPr>
          <w:hyperlink w:anchor="_Toc172548201" w:history="1">
            <w:r w:rsidR="00253801" w:rsidRPr="00C44EC6">
              <w:rPr>
                <w:rStyle w:val="Hyperkobling"/>
                <w:noProof/>
              </w:rPr>
              <w:t>4.</w:t>
            </w:r>
            <w:r w:rsidR="00253801">
              <w:rPr>
                <w:rFonts w:asciiTheme="minorHAnsi" w:eastAsiaTheme="minorEastAsia" w:hAnsiTheme="minorHAnsi" w:cstheme="minorBidi"/>
                <w:b w:val="0"/>
                <w:bCs w:val="0"/>
                <w:caps w:val="0"/>
                <w:noProof/>
                <w:sz w:val="22"/>
                <w:szCs w:val="22"/>
              </w:rPr>
              <w:tab/>
            </w:r>
            <w:r w:rsidR="00253801" w:rsidRPr="00C44EC6">
              <w:rPr>
                <w:rStyle w:val="Hyperkobling"/>
                <w:rFonts w:eastAsia="Arial"/>
                <w:noProof/>
                <w:lang w:val="en-GB"/>
              </w:rPr>
              <w:t>Duration, cancellation and temporary suspension</w:t>
            </w:r>
            <w:r w:rsidR="00253801">
              <w:rPr>
                <w:noProof/>
                <w:webHidden/>
              </w:rPr>
              <w:tab/>
            </w:r>
            <w:r w:rsidR="00253801">
              <w:rPr>
                <w:noProof/>
                <w:webHidden/>
              </w:rPr>
              <w:fldChar w:fldCharType="begin"/>
            </w:r>
            <w:r w:rsidR="00253801">
              <w:rPr>
                <w:noProof/>
                <w:webHidden/>
              </w:rPr>
              <w:instrText xml:space="preserve"> PAGEREF _Toc172548201 \h </w:instrText>
            </w:r>
            <w:r w:rsidR="00253801">
              <w:rPr>
                <w:noProof/>
                <w:webHidden/>
              </w:rPr>
            </w:r>
            <w:r w:rsidR="00253801">
              <w:rPr>
                <w:noProof/>
                <w:webHidden/>
              </w:rPr>
              <w:fldChar w:fldCharType="separate"/>
            </w:r>
            <w:r w:rsidR="00253801">
              <w:rPr>
                <w:noProof/>
                <w:webHidden/>
              </w:rPr>
              <w:t>8</w:t>
            </w:r>
            <w:r w:rsidR="00253801">
              <w:rPr>
                <w:noProof/>
                <w:webHidden/>
              </w:rPr>
              <w:fldChar w:fldCharType="end"/>
            </w:r>
          </w:hyperlink>
        </w:p>
        <w:p w14:paraId="6D272893" w14:textId="141917AF" w:rsidR="00253801" w:rsidRDefault="00A007B0">
          <w:pPr>
            <w:pStyle w:val="INNH2"/>
            <w:rPr>
              <w:rFonts w:asciiTheme="minorHAnsi" w:eastAsiaTheme="minorEastAsia" w:hAnsiTheme="minorHAnsi" w:cstheme="minorBidi"/>
              <w:smallCaps w:val="0"/>
              <w:noProof/>
              <w:sz w:val="22"/>
              <w:szCs w:val="22"/>
            </w:rPr>
          </w:pPr>
          <w:hyperlink w:anchor="_Toc172548202" w:history="1">
            <w:r w:rsidR="00253801" w:rsidRPr="00C44EC6">
              <w:rPr>
                <w:rStyle w:val="Hyperkobling"/>
                <w:noProof/>
              </w:rPr>
              <w:t>4.1</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Duration</w:t>
            </w:r>
            <w:r w:rsidR="00253801">
              <w:rPr>
                <w:noProof/>
                <w:webHidden/>
              </w:rPr>
              <w:tab/>
            </w:r>
            <w:r w:rsidR="00253801">
              <w:rPr>
                <w:noProof/>
                <w:webHidden/>
              </w:rPr>
              <w:fldChar w:fldCharType="begin"/>
            </w:r>
            <w:r w:rsidR="00253801">
              <w:rPr>
                <w:noProof/>
                <w:webHidden/>
              </w:rPr>
              <w:instrText xml:space="preserve"> PAGEREF _Toc172548202 \h </w:instrText>
            </w:r>
            <w:r w:rsidR="00253801">
              <w:rPr>
                <w:noProof/>
                <w:webHidden/>
              </w:rPr>
            </w:r>
            <w:r w:rsidR="00253801">
              <w:rPr>
                <w:noProof/>
                <w:webHidden/>
              </w:rPr>
              <w:fldChar w:fldCharType="separate"/>
            </w:r>
            <w:r w:rsidR="00253801">
              <w:rPr>
                <w:noProof/>
                <w:webHidden/>
              </w:rPr>
              <w:t>8</w:t>
            </w:r>
            <w:r w:rsidR="00253801">
              <w:rPr>
                <w:noProof/>
                <w:webHidden/>
              </w:rPr>
              <w:fldChar w:fldCharType="end"/>
            </w:r>
          </w:hyperlink>
        </w:p>
        <w:p w14:paraId="124C9022" w14:textId="143C1B02" w:rsidR="00253801" w:rsidRDefault="00A007B0">
          <w:pPr>
            <w:pStyle w:val="INNH2"/>
            <w:rPr>
              <w:rFonts w:asciiTheme="minorHAnsi" w:eastAsiaTheme="minorEastAsia" w:hAnsiTheme="minorHAnsi" w:cstheme="minorBidi"/>
              <w:smallCaps w:val="0"/>
              <w:noProof/>
              <w:sz w:val="22"/>
              <w:szCs w:val="22"/>
            </w:rPr>
          </w:pPr>
          <w:hyperlink w:anchor="_Toc172548203" w:history="1">
            <w:r w:rsidR="00253801" w:rsidRPr="00C44EC6">
              <w:rPr>
                <w:rStyle w:val="Hyperkobling"/>
                <w:noProof/>
              </w:rPr>
              <w:t>4.2</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Cancellation</w:t>
            </w:r>
            <w:r w:rsidR="00253801">
              <w:rPr>
                <w:noProof/>
                <w:webHidden/>
              </w:rPr>
              <w:tab/>
            </w:r>
            <w:r w:rsidR="00253801">
              <w:rPr>
                <w:noProof/>
                <w:webHidden/>
              </w:rPr>
              <w:fldChar w:fldCharType="begin"/>
            </w:r>
            <w:r w:rsidR="00253801">
              <w:rPr>
                <w:noProof/>
                <w:webHidden/>
              </w:rPr>
              <w:instrText xml:space="preserve"> PAGEREF _Toc172548203 \h </w:instrText>
            </w:r>
            <w:r w:rsidR="00253801">
              <w:rPr>
                <w:noProof/>
                <w:webHidden/>
              </w:rPr>
            </w:r>
            <w:r w:rsidR="00253801">
              <w:rPr>
                <w:noProof/>
                <w:webHidden/>
              </w:rPr>
              <w:fldChar w:fldCharType="separate"/>
            </w:r>
            <w:r w:rsidR="00253801">
              <w:rPr>
                <w:noProof/>
                <w:webHidden/>
              </w:rPr>
              <w:t>8</w:t>
            </w:r>
            <w:r w:rsidR="00253801">
              <w:rPr>
                <w:noProof/>
                <w:webHidden/>
              </w:rPr>
              <w:fldChar w:fldCharType="end"/>
            </w:r>
          </w:hyperlink>
        </w:p>
        <w:p w14:paraId="1E421E3A" w14:textId="44C51FD8" w:rsidR="00253801" w:rsidRDefault="00A007B0">
          <w:pPr>
            <w:pStyle w:val="INNH2"/>
            <w:rPr>
              <w:rFonts w:asciiTheme="minorHAnsi" w:eastAsiaTheme="minorEastAsia" w:hAnsiTheme="minorHAnsi" w:cstheme="minorBidi"/>
              <w:smallCaps w:val="0"/>
              <w:noProof/>
              <w:sz w:val="22"/>
              <w:szCs w:val="22"/>
            </w:rPr>
          </w:pPr>
          <w:hyperlink w:anchor="_Toc172548204" w:history="1">
            <w:r w:rsidR="00253801" w:rsidRPr="00C44EC6">
              <w:rPr>
                <w:rStyle w:val="Hyperkobling"/>
                <w:noProof/>
              </w:rPr>
              <w:t>4.3</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Temporary suspension</w:t>
            </w:r>
            <w:r w:rsidR="00253801">
              <w:rPr>
                <w:noProof/>
                <w:webHidden/>
              </w:rPr>
              <w:tab/>
            </w:r>
            <w:r w:rsidR="00253801">
              <w:rPr>
                <w:noProof/>
                <w:webHidden/>
              </w:rPr>
              <w:fldChar w:fldCharType="begin"/>
            </w:r>
            <w:r w:rsidR="00253801">
              <w:rPr>
                <w:noProof/>
                <w:webHidden/>
              </w:rPr>
              <w:instrText xml:space="preserve"> PAGEREF _Toc172548204 \h </w:instrText>
            </w:r>
            <w:r w:rsidR="00253801">
              <w:rPr>
                <w:noProof/>
                <w:webHidden/>
              </w:rPr>
            </w:r>
            <w:r w:rsidR="00253801">
              <w:rPr>
                <w:noProof/>
                <w:webHidden/>
              </w:rPr>
              <w:fldChar w:fldCharType="separate"/>
            </w:r>
            <w:r w:rsidR="00253801">
              <w:rPr>
                <w:noProof/>
                <w:webHidden/>
              </w:rPr>
              <w:t>8</w:t>
            </w:r>
            <w:r w:rsidR="00253801">
              <w:rPr>
                <w:noProof/>
                <w:webHidden/>
              </w:rPr>
              <w:fldChar w:fldCharType="end"/>
            </w:r>
          </w:hyperlink>
        </w:p>
        <w:p w14:paraId="698E618C" w14:textId="533EBAB9" w:rsidR="00253801" w:rsidRDefault="00A007B0">
          <w:pPr>
            <w:pStyle w:val="INNH1"/>
            <w:rPr>
              <w:rFonts w:asciiTheme="minorHAnsi" w:eastAsiaTheme="minorEastAsia" w:hAnsiTheme="minorHAnsi" w:cstheme="minorBidi"/>
              <w:b w:val="0"/>
              <w:bCs w:val="0"/>
              <w:caps w:val="0"/>
              <w:noProof/>
              <w:sz w:val="22"/>
              <w:szCs w:val="22"/>
            </w:rPr>
          </w:pPr>
          <w:hyperlink w:anchor="_Toc172548205" w:history="1">
            <w:r w:rsidR="00253801" w:rsidRPr="00C44EC6">
              <w:rPr>
                <w:rStyle w:val="Hyperkobling"/>
                <w:noProof/>
              </w:rPr>
              <w:t>5.</w:t>
            </w:r>
            <w:r w:rsidR="00253801">
              <w:rPr>
                <w:rFonts w:asciiTheme="minorHAnsi" w:eastAsiaTheme="minorEastAsia" w:hAnsiTheme="minorHAnsi" w:cstheme="minorBidi"/>
                <w:b w:val="0"/>
                <w:bCs w:val="0"/>
                <w:caps w:val="0"/>
                <w:noProof/>
                <w:sz w:val="22"/>
                <w:szCs w:val="22"/>
              </w:rPr>
              <w:tab/>
            </w:r>
            <w:r w:rsidR="00253801" w:rsidRPr="00C44EC6">
              <w:rPr>
                <w:rStyle w:val="Hyperkobling"/>
                <w:rFonts w:eastAsia="Arial"/>
                <w:noProof/>
                <w:lang w:val="en-GB"/>
              </w:rPr>
              <w:t>The Parties’ obligations</w:t>
            </w:r>
            <w:r w:rsidR="00253801">
              <w:rPr>
                <w:noProof/>
                <w:webHidden/>
              </w:rPr>
              <w:tab/>
            </w:r>
            <w:r w:rsidR="00253801">
              <w:rPr>
                <w:noProof/>
                <w:webHidden/>
              </w:rPr>
              <w:fldChar w:fldCharType="begin"/>
            </w:r>
            <w:r w:rsidR="00253801">
              <w:rPr>
                <w:noProof/>
                <w:webHidden/>
              </w:rPr>
              <w:instrText xml:space="preserve"> PAGEREF _Toc172548205 \h </w:instrText>
            </w:r>
            <w:r w:rsidR="00253801">
              <w:rPr>
                <w:noProof/>
                <w:webHidden/>
              </w:rPr>
            </w:r>
            <w:r w:rsidR="00253801">
              <w:rPr>
                <w:noProof/>
                <w:webHidden/>
              </w:rPr>
              <w:fldChar w:fldCharType="separate"/>
            </w:r>
            <w:r w:rsidR="00253801">
              <w:rPr>
                <w:noProof/>
                <w:webHidden/>
              </w:rPr>
              <w:t>9</w:t>
            </w:r>
            <w:r w:rsidR="00253801">
              <w:rPr>
                <w:noProof/>
                <w:webHidden/>
              </w:rPr>
              <w:fldChar w:fldCharType="end"/>
            </w:r>
          </w:hyperlink>
        </w:p>
        <w:p w14:paraId="164126D5" w14:textId="689DF74E" w:rsidR="00253801" w:rsidRDefault="00A007B0">
          <w:pPr>
            <w:pStyle w:val="INNH2"/>
            <w:rPr>
              <w:rFonts w:asciiTheme="minorHAnsi" w:eastAsiaTheme="minorEastAsia" w:hAnsiTheme="minorHAnsi" w:cstheme="minorBidi"/>
              <w:smallCaps w:val="0"/>
              <w:noProof/>
              <w:sz w:val="22"/>
              <w:szCs w:val="22"/>
            </w:rPr>
          </w:pPr>
          <w:hyperlink w:anchor="_Toc172548206" w:history="1">
            <w:r w:rsidR="00253801" w:rsidRPr="00C44EC6">
              <w:rPr>
                <w:rStyle w:val="Hyperkobling"/>
                <w:noProof/>
              </w:rPr>
              <w:t>5.1</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Overall responsibilities</w:t>
            </w:r>
            <w:r w:rsidR="00253801">
              <w:rPr>
                <w:noProof/>
                <w:webHidden/>
              </w:rPr>
              <w:tab/>
            </w:r>
            <w:r w:rsidR="00253801">
              <w:rPr>
                <w:noProof/>
                <w:webHidden/>
              </w:rPr>
              <w:fldChar w:fldCharType="begin"/>
            </w:r>
            <w:r w:rsidR="00253801">
              <w:rPr>
                <w:noProof/>
                <w:webHidden/>
              </w:rPr>
              <w:instrText xml:space="preserve"> PAGEREF _Toc172548206 \h </w:instrText>
            </w:r>
            <w:r w:rsidR="00253801">
              <w:rPr>
                <w:noProof/>
                <w:webHidden/>
              </w:rPr>
            </w:r>
            <w:r w:rsidR="00253801">
              <w:rPr>
                <w:noProof/>
                <w:webHidden/>
              </w:rPr>
              <w:fldChar w:fldCharType="separate"/>
            </w:r>
            <w:r w:rsidR="00253801">
              <w:rPr>
                <w:noProof/>
                <w:webHidden/>
              </w:rPr>
              <w:t>9</w:t>
            </w:r>
            <w:r w:rsidR="00253801">
              <w:rPr>
                <w:noProof/>
                <w:webHidden/>
              </w:rPr>
              <w:fldChar w:fldCharType="end"/>
            </w:r>
          </w:hyperlink>
        </w:p>
        <w:p w14:paraId="5C7B6D3A" w14:textId="1B917F77" w:rsidR="00253801" w:rsidRDefault="00A007B0">
          <w:pPr>
            <w:pStyle w:val="INNH3"/>
            <w:rPr>
              <w:rFonts w:asciiTheme="minorHAnsi" w:eastAsiaTheme="minorEastAsia" w:hAnsiTheme="minorHAnsi" w:cstheme="minorBidi"/>
              <w:i w:val="0"/>
              <w:iCs w:val="0"/>
              <w:noProof/>
              <w:sz w:val="22"/>
              <w:szCs w:val="22"/>
            </w:rPr>
          </w:pPr>
          <w:hyperlink w:anchor="_Toc172548207" w:history="1">
            <w:r w:rsidR="00253801" w:rsidRPr="00C44EC6">
              <w:rPr>
                <w:rStyle w:val="Hyperkobling"/>
                <w:noProof/>
              </w:rPr>
              <w:t>5.1.1</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The Consultant’s responsibilities and expertise</w:t>
            </w:r>
            <w:r w:rsidR="00253801">
              <w:rPr>
                <w:noProof/>
                <w:webHidden/>
              </w:rPr>
              <w:tab/>
            </w:r>
            <w:r w:rsidR="00253801">
              <w:rPr>
                <w:noProof/>
                <w:webHidden/>
              </w:rPr>
              <w:fldChar w:fldCharType="begin"/>
            </w:r>
            <w:r w:rsidR="00253801">
              <w:rPr>
                <w:noProof/>
                <w:webHidden/>
              </w:rPr>
              <w:instrText xml:space="preserve"> PAGEREF _Toc172548207 \h </w:instrText>
            </w:r>
            <w:r w:rsidR="00253801">
              <w:rPr>
                <w:noProof/>
                <w:webHidden/>
              </w:rPr>
            </w:r>
            <w:r w:rsidR="00253801">
              <w:rPr>
                <w:noProof/>
                <w:webHidden/>
              </w:rPr>
              <w:fldChar w:fldCharType="separate"/>
            </w:r>
            <w:r w:rsidR="00253801">
              <w:rPr>
                <w:noProof/>
                <w:webHidden/>
              </w:rPr>
              <w:t>9</w:t>
            </w:r>
            <w:r w:rsidR="00253801">
              <w:rPr>
                <w:noProof/>
                <w:webHidden/>
              </w:rPr>
              <w:fldChar w:fldCharType="end"/>
            </w:r>
          </w:hyperlink>
        </w:p>
        <w:p w14:paraId="061A3E96" w14:textId="49CFE784" w:rsidR="00253801" w:rsidRDefault="00A007B0">
          <w:pPr>
            <w:pStyle w:val="INNH3"/>
            <w:rPr>
              <w:rFonts w:asciiTheme="minorHAnsi" w:eastAsiaTheme="minorEastAsia" w:hAnsiTheme="minorHAnsi" w:cstheme="minorBidi"/>
              <w:i w:val="0"/>
              <w:iCs w:val="0"/>
              <w:noProof/>
              <w:sz w:val="22"/>
              <w:szCs w:val="22"/>
            </w:rPr>
          </w:pPr>
          <w:hyperlink w:anchor="_Toc172548208" w:history="1">
            <w:r w:rsidR="00253801" w:rsidRPr="00C44EC6">
              <w:rPr>
                <w:rStyle w:val="Hyperkobling"/>
                <w:noProof/>
              </w:rPr>
              <w:t>5.1.2</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The Customer’s responsibility for facilitation and contribution</w:t>
            </w:r>
            <w:r w:rsidR="00253801">
              <w:rPr>
                <w:noProof/>
                <w:webHidden/>
              </w:rPr>
              <w:tab/>
            </w:r>
            <w:r w:rsidR="00253801">
              <w:rPr>
                <w:noProof/>
                <w:webHidden/>
              </w:rPr>
              <w:fldChar w:fldCharType="begin"/>
            </w:r>
            <w:r w:rsidR="00253801">
              <w:rPr>
                <w:noProof/>
                <w:webHidden/>
              </w:rPr>
              <w:instrText xml:space="preserve"> PAGEREF _Toc172548208 \h </w:instrText>
            </w:r>
            <w:r w:rsidR="00253801">
              <w:rPr>
                <w:noProof/>
                <w:webHidden/>
              </w:rPr>
            </w:r>
            <w:r w:rsidR="00253801">
              <w:rPr>
                <w:noProof/>
                <w:webHidden/>
              </w:rPr>
              <w:fldChar w:fldCharType="separate"/>
            </w:r>
            <w:r w:rsidR="00253801">
              <w:rPr>
                <w:noProof/>
                <w:webHidden/>
              </w:rPr>
              <w:t>9</w:t>
            </w:r>
            <w:r w:rsidR="00253801">
              <w:rPr>
                <w:noProof/>
                <w:webHidden/>
              </w:rPr>
              <w:fldChar w:fldCharType="end"/>
            </w:r>
          </w:hyperlink>
        </w:p>
        <w:p w14:paraId="37DFC547" w14:textId="26A39D28" w:rsidR="00253801" w:rsidRDefault="00A007B0">
          <w:pPr>
            <w:pStyle w:val="INNH2"/>
            <w:rPr>
              <w:rFonts w:asciiTheme="minorHAnsi" w:eastAsiaTheme="minorEastAsia" w:hAnsiTheme="minorHAnsi" w:cstheme="minorBidi"/>
              <w:smallCaps w:val="0"/>
              <w:noProof/>
              <w:sz w:val="22"/>
              <w:szCs w:val="22"/>
            </w:rPr>
          </w:pPr>
          <w:hyperlink w:anchor="_Toc172548209" w:history="1">
            <w:r w:rsidR="00253801" w:rsidRPr="00C44EC6">
              <w:rPr>
                <w:rStyle w:val="Hyperkobling"/>
                <w:noProof/>
              </w:rPr>
              <w:t>5.2</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Use of subcontractors and third parties</w:t>
            </w:r>
            <w:r w:rsidR="00253801">
              <w:rPr>
                <w:noProof/>
                <w:webHidden/>
              </w:rPr>
              <w:tab/>
            </w:r>
            <w:r w:rsidR="00253801">
              <w:rPr>
                <w:noProof/>
                <w:webHidden/>
              </w:rPr>
              <w:fldChar w:fldCharType="begin"/>
            </w:r>
            <w:r w:rsidR="00253801">
              <w:rPr>
                <w:noProof/>
                <w:webHidden/>
              </w:rPr>
              <w:instrText xml:space="preserve"> PAGEREF _Toc172548209 \h </w:instrText>
            </w:r>
            <w:r w:rsidR="00253801">
              <w:rPr>
                <w:noProof/>
                <w:webHidden/>
              </w:rPr>
            </w:r>
            <w:r w:rsidR="00253801">
              <w:rPr>
                <w:noProof/>
                <w:webHidden/>
              </w:rPr>
              <w:fldChar w:fldCharType="separate"/>
            </w:r>
            <w:r w:rsidR="00253801">
              <w:rPr>
                <w:noProof/>
                <w:webHidden/>
              </w:rPr>
              <w:t>9</w:t>
            </w:r>
            <w:r w:rsidR="00253801">
              <w:rPr>
                <w:noProof/>
                <w:webHidden/>
              </w:rPr>
              <w:fldChar w:fldCharType="end"/>
            </w:r>
          </w:hyperlink>
        </w:p>
        <w:p w14:paraId="1EA004E5" w14:textId="14FFC651" w:rsidR="00253801" w:rsidRDefault="00A007B0">
          <w:pPr>
            <w:pStyle w:val="INNH3"/>
            <w:rPr>
              <w:rFonts w:asciiTheme="minorHAnsi" w:eastAsiaTheme="minorEastAsia" w:hAnsiTheme="minorHAnsi" w:cstheme="minorBidi"/>
              <w:i w:val="0"/>
              <w:iCs w:val="0"/>
              <w:noProof/>
              <w:sz w:val="22"/>
              <w:szCs w:val="22"/>
            </w:rPr>
          </w:pPr>
          <w:hyperlink w:anchor="_Toc172548210" w:history="1">
            <w:r w:rsidR="00253801" w:rsidRPr="00C44EC6">
              <w:rPr>
                <w:rStyle w:val="Hyperkobling"/>
                <w:noProof/>
              </w:rPr>
              <w:t>5.2.1</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The Consultant’s use of subcontractors</w:t>
            </w:r>
            <w:r w:rsidR="00253801">
              <w:rPr>
                <w:noProof/>
                <w:webHidden/>
              </w:rPr>
              <w:tab/>
            </w:r>
            <w:r w:rsidR="00253801">
              <w:rPr>
                <w:noProof/>
                <w:webHidden/>
              </w:rPr>
              <w:fldChar w:fldCharType="begin"/>
            </w:r>
            <w:r w:rsidR="00253801">
              <w:rPr>
                <w:noProof/>
                <w:webHidden/>
              </w:rPr>
              <w:instrText xml:space="preserve"> PAGEREF _Toc172548210 \h </w:instrText>
            </w:r>
            <w:r w:rsidR="00253801">
              <w:rPr>
                <w:noProof/>
                <w:webHidden/>
              </w:rPr>
            </w:r>
            <w:r w:rsidR="00253801">
              <w:rPr>
                <w:noProof/>
                <w:webHidden/>
              </w:rPr>
              <w:fldChar w:fldCharType="separate"/>
            </w:r>
            <w:r w:rsidR="00253801">
              <w:rPr>
                <w:noProof/>
                <w:webHidden/>
              </w:rPr>
              <w:t>9</w:t>
            </w:r>
            <w:r w:rsidR="00253801">
              <w:rPr>
                <w:noProof/>
                <w:webHidden/>
              </w:rPr>
              <w:fldChar w:fldCharType="end"/>
            </w:r>
          </w:hyperlink>
        </w:p>
        <w:p w14:paraId="7BE87F55" w14:textId="0363518E" w:rsidR="00253801" w:rsidRDefault="00A007B0">
          <w:pPr>
            <w:pStyle w:val="INNH3"/>
            <w:rPr>
              <w:rFonts w:asciiTheme="minorHAnsi" w:eastAsiaTheme="minorEastAsia" w:hAnsiTheme="minorHAnsi" w:cstheme="minorBidi"/>
              <w:i w:val="0"/>
              <w:iCs w:val="0"/>
              <w:noProof/>
              <w:sz w:val="22"/>
              <w:szCs w:val="22"/>
            </w:rPr>
          </w:pPr>
          <w:hyperlink w:anchor="_Toc172548211" w:history="1">
            <w:r w:rsidR="00253801" w:rsidRPr="00C44EC6">
              <w:rPr>
                <w:rStyle w:val="Hyperkobling"/>
                <w:noProof/>
              </w:rPr>
              <w:t>5.2.2</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The Customer’s use of third parties</w:t>
            </w:r>
            <w:r w:rsidR="00253801">
              <w:rPr>
                <w:noProof/>
                <w:webHidden/>
              </w:rPr>
              <w:tab/>
            </w:r>
            <w:r w:rsidR="00253801">
              <w:rPr>
                <w:noProof/>
                <w:webHidden/>
              </w:rPr>
              <w:fldChar w:fldCharType="begin"/>
            </w:r>
            <w:r w:rsidR="00253801">
              <w:rPr>
                <w:noProof/>
                <w:webHidden/>
              </w:rPr>
              <w:instrText xml:space="preserve"> PAGEREF _Toc172548211 \h </w:instrText>
            </w:r>
            <w:r w:rsidR="00253801">
              <w:rPr>
                <w:noProof/>
                <w:webHidden/>
              </w:rPr>
            </w:r>
            <w:r w:rsidR="00253801">
              <w:rPr>
                <w:noProof/>
                <w:webHidden/>
              </w:rPr>
              <w:fldChar w:fldCharType="separate"/>
            </w:r>
            <w:r w:rsidR="00253801">
              <w:rPr>
                <w:noProof/>
                <w:webHidden/>
              </w:rPr>
              <w:t>10</w:t>
            </w:r>
            <w:r w:rsidR="00253801">
              <w:rPr>
                <w:noProof/>
                <w:webHidden/>
              </w:rPr>
              <w:fldChar w:fldCharType="end"/>
            </w:r>
          </w:hyperlink>
        </w:p>
        <w:p w14:paraId="2169DE49" w14:textId="081D592A" w:rsidR="00253801" w:rsidRDefault="00A007B0">
          <w:pPr>
            <w:pStyle w:val="INNH2"/>
            <w:rPr>
              <w:rFonts w:asciiTheme="minorHAnsi" w:eastAsiaTheme="minorEastAsia" w:hAnsiTheme="minorHAnsi" w:cstheme="minorBidi"/>
              <w:smallCaps w:val="0"/>
              <w:noProof/>
              <w:sz w:val="22"/>
              <w:szCs w:val="22"/>
            </w:rPr>
          </w:pPr>
          <w:hyperlink w:anchor="_Toc172548212" w:history="1">
            <w:r w:rsidR="00253801" w:rsidRPr="00C44EC6">
              <w:rPr>
                <w:rStyle w:val="Hyperkobling"/>
                <w:noProof/>
              </w:rPr>
              <w:t>5.3</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Key personnel</w:t>
            </w:r>
            <w:r w:rsidR="00253801">
              <w:rPr>
                <w:noProof/>
                <w:webHidden/>
              </w:rPr>
              <w:tab/>
            </w:r>
            <w:r w:rsidR="00253801">
              <w:rPr>
                <w:noProof/>
                <w:webHidden/>
              </w:rPr>
              <w:fldChar w:fldCharType="begin"/>
            </w:r>
            <w:r w:rsidR="00253801">
              <w:rPr>
                <w:noProof/>
                <w:webHidden/>
              </w:rPr>
              <w:instrText xml:space="preserve"> PAGEREF _Toc172548212 \h </w:instrText>
            </w:r>
            <w:r w:rsidR="00253801">
              <w:rPr>
                <w:noProof/>
                <w:webHidden/>
              </w:rPr>
            </w:r>
            <w:r w:rsidR="00253801">
              <w:rPr>
                <w:noProof/>
                <w:webHidden/>
              </w:rPr>
              <w:fldChar w:fldCharType="separate"/>
            </w:r>
            <w:r w:rsidR="00253801">
              <w:rPr>
                <w:noProof/>
                <w:webHidden/>
              </w:rPr>
              <w:t>10</w:t>
            </w:r>
            <w:r w:rsidR="00253801">
              <w:rPr>
                <w:noProof/>
                <w:webHidden/>
              </w:rPr>
              <w:fldChar w:fldCharType="end"/>
            </w:r>
          </w:hyperlink>
        </w:p>
        <w:p w14:paraId="75815A7A" w14:textId="53FF641D" w:rsidR="00253801" w:rsidRDefault="00A007B0">
          <w:pPr>
            <w:pStyle w:val="INNH2"/>
            <w:rPr>
              <w:rFonts w:asciiTheme="minorHAnsi" w:eastAsiaTheme="minorEastAsia" w:hAnsiTheme="minorHAnsi" w:cstheme="minorBidi"/>
              <w:smallCaps w:val="0"/>
              <w:noProof/>
              <w:sz w:val="22"/>
              <w:szCs w:val="22"/>
            </w:rPr>
          </w:pPr>
          <w:hyperlink w:anchor="_Toc172548213" w:history="1">
            <w:r w:rsidR="00253801" w:rsidRPr="00C44EC6">
              <w:rPr>
                <w:rStyle w:val="Hyperkobling"/>
                <w:noProof/>
              </w:rPr>
              <w:t>5.4</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Duty of confidentiality</w:t>
            </w:r>
            <w:r w:rsidR="00253801">
              <w:rPr>
                <w:noProof/>
                <w:webHidden/>
              </w:rPr>
              <w:tab/>
            </w:r>
            <w:r w:rsidR="00253801">
              <w:rPr>
                <w:noProof/>
                <w:webHidden/>
              </w:rPr>
              <w:fldChar w:fldCharType="begin"/>
            </w:r>
            <w:r w:rsidR="00253801">
              <w:rPr>
                <w:noProof/>
                <w:webHidden/>
              </w:rPr>
              <w:instrText xml:space="preserve"> PAGEREF _Toc172548213 \h </w:instrText>
            </w:r>
            <w:r w:rsidR="00253801">
              <w:rPr>
                <w:noProof/>
                <w:webHidden/>
              </w:rPr>
            </w:r>
            <w:r w:rsidR="00253801">
              <w:rPr>
                <w:noProof/>
                <w:webHidden/>
              </w:rPr>
              <w:fldChar w:fldCharType="separate"/>
            </w:r>
            <w:r w:rsidR="00253801">
              <w:rPr>
                <w:noProof/>
                <w:webHidden/>
              </w:rPr>
              <w:t>10</w:t>
            </w:r>
            <w:r w:rsidR="00253801">
              <w:rPr>
                <w:noProof/>
                <w:webHidden/>
              </w:rPr>
              <w:fldChar w:fldCharType="end"/>
            </w:r>
          </w:hyperlink>
        </w:p>
        <w:p w14:paraId="7E78F0DA" w14:textId="0E093E1E" w:rsidR="00253801" w:rsidRDefault="00A007B0">
          <w:pPr>
            <w:pStyle w:val="INNH2"/>
            <w:rPr>
              <w:rFonts w:asciiTheme="minorHAnsi" w:eastAsiaTheme="minorEastAsia" w:hAnsiTheme="minorHAnsi" w:cstheme="minorBidi"/>
              <w:smallCaps w:val="0"/>
              <w:noProof/>
              <w:sz w:val="22"/>
              <w:szCs w:val="22"/>
            </w:rPr>
          </w:pPr>
          <w:hyperlink w:anchor="_Toc172548214" w:history="1">
            <w:r w:rsidR="00253801" w:rsidRPr="00C44EC6">
              <w:rPr>
                <w:rStyle w:val="Hyperkobling"/>
                <w:noProof/>
              </w:rPr>
              <w:t>5.5</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Pay and working conditions</w:t>
            </w:r>
            <w:r w:rsidR="00253801">
              <w:rPr>
                <w:noProof/>
                <w:webHidden/>
              </w:rPr>
              <w:tab/>
            </w:r>
            <w:r w:rsidR="00253801">
              <w:rPr>
                <w:noProof/>
                <w:webHidden/>
              </w:rPr>
              <w:fldChar w:fldCharType="begin"/>
            </w:r>
            <w:r w:rsidR="00253801">
              <w:rPr>
                <w:noProof/>
                <w:webHidden/>
              </w:rPr>
              <w:instrText xml:space="preserve"> PAGEREF _Toc172548214 \h </w:instrText>
            </w:r>
            <w:r w:rsidR="00253801">
              <w:rPr>
                <w:noProof/>
                <w:webHidden/>
              </w:rPr>
            </w:r>
            <w:r w:rsidR="00253801">
              <w:rPr>
                <w:noProof/>
                <w:webHidden/>
              </w:rPr>
              <w:fldChar w:fldCharType="separate"/>
            </w:r>
            <w:r w:rsidR="00253801">
              <w:rPr>
                <w:noProof/>
                <w:webHidden/>
              </w:rPr>
              <w:t>11</w:t>
            </w:r>
            <w:r w:rsidR="00253801">
              <w:rPr>
                <w:noProof/>
                <w:webHidden/>
              </w:rPr>
              <w:fldChar w:fldCharType="end"/>
            </w:r>
          </w:hyperlink>
        </w:p>
        <w:p w14:paraId="00BCE930" w14:textId="1698BDB2" w:rsidR="00253801" w:rsidRDefault="00A007B0">
          <w:pPr>
            <w:pStyle w:val="INNH3"/>
            <w:rPr>
              <w:rFonts w:asciiTheme="minorHAnsi" w:eastAsiaTheme="minorEastAsia" w:hAnsiTheme="minorHAnsi" w:cstheme="minorBidi"/>
              <w:i w:val="0"/>
              <w:iCs w:val="0"/>
              <w:noProof/>
              <w:sz w:val="22"/>
              <w:szCs w:val="22"/>
            </w:rPr>
          </w:pPr>
          <w:hyperlink w:anchor="_Toc172548215" w:history="1">
            <w:r w:rsidR="00253801" w:rsidRPr="00C44EC6">
              <w:rPr>
                <w:rStyle w:val="Hyperkobling"/>
                <w:noProof/>
              </w:rPr>
              <w:t>5.5.1</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General</w:t>
            </w:r>
            <w:r w:rsidR="00253801">
              <w:rPr>
                <w:noProof/>
                <w:webHidden/>
              </w:rPr>
              <w:tab/>
            </w:r>
            <w:r w:rsidR="00253801">
              <w:rPr>
                <w:noProof/>
                <w:webHidden/>
              </w:rPr>
              <w:fldChar w:fldCharType="begin"/>
            </w:r>
            <w:r w:rsidR="00253801">
              <w:rPr>
                <w:noProof/>
                <w:webHidden/>
              </w:rPr>
              <w:instrText xml:space="preserve"> PAGEREF _Toc172548215 \h </w:instrText>
            </w:r>
            <w:r w:rsidR="00253801">
              <w:rPr>
                <w:noProof/>
                <w:webHidden/>
              </w:rPr>
            </w:r>
            <w:r w:rsidR="00253801">
              <w:rPr>
                <w:noProof/>
                <w:webHidden/>
              </w:rPr>
              <w:fldChar w:fldCharType="separate"/>
            </w:r>
            <w:r w:rsidR="00253801">
              <w:rPr>
                <w:noProof/>
                <w:webHidden/>
              </w:rPr>
              <w:t>11</w:t>
            </w:r>
            <w:r w:rsidR="00253801">
              <w:rPr>
                <w:noProof/>
                <w:webHidden/>
              </w:rPr>
              <w:fldChar w:fldCharType="end"/>
            </w:r>
          </w:hyperlink>
        </w:p>
        <w:p w14:paraId="6A4A9201" w14:textId="0D80D39D" w:rsidR="00253801" w:rsidRDefault="00A007B0">
          <w:pPr>
            <w:pStyle w:val="INNH3"/>
            <w:rPr>
              <w:rFonts w:asciiTheme="minorHAnsi" w:eastAsiaTheme="minorEastAsia" w:hAnsiTheme="minorHAnsi" w:cstheme="minorBidi"/>
              <w:i w:val="0"/>
              <w:iCs w:val="0"/>
              <w:noProof/>
              <w:sz w:val="22"/>
              <w:szCs w:val="22"/>
            </w:rPr>
          </w:pPr>
          <w:hyperlink w:anchor="_Toc172548216" w:history="1">
            <w:r w:rsidR="00253801" w:rsidRPr="00C44EC6">
              <w:rPr>
                <w:rStyle w:val="Hyperkobling"/>
                <w:noProof/>
              </w:rPr>
              <w:t>5.5.2</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Documentation</w:t>
            </w:r>
            <w:r w:rsidR="00253801">
              <w:rPr>
                <w:noProof/>
                <w:webHidden/>
              </w:rPr>
              <w:tab/>
            </w:r>
            <w:r w:rsidR="00253801">
              <w:rPr>
                <w:noProof/>
                <w:webHidden/>
              </w:rPr>
              <w:fldChar w:fldCharType="begin"/>
            </w:r>
            <w:r w:rsidR="00253801">
              <w:rPr>
                <w:noProof/>
                <w:webHidden/>
              </w:rPr>
              <w:instrText xml:space="preserve"> PAGEREF _Toc172548216 \h </w:instrText>
            </w:r>
            <w:r w:rsidR="00253801">
              <w:rPr>
                <w:noProof/>
                <w:webHidden/>
              </w:rPr>
            </w:r>
            <w:r w:rsidR="00253801">
              <w:rPr>
                <w:noProof/>
                <w:webHidden/>
              </w:rPr>
              <w:fldChar w:fldCharType="separate"/>
            </w:r>
            <w:r w:rsidR="00253801">
              <w:rPr>
                <w:noProof/>
                <w:webHidden/>
              </w:rPr>
              <w:t>11</w:t>
            </w:r>
            <w:r w:rsidR="00253801">
              <w:rPr>
                <w:noProof/>
                <w:webHidden/>
              </w:rPr>
              <w:fldChar w:fldCharType="end"/>
            </w:r>
          </w:hyperlink>
        </w:p>
        <w:p w14:paraId="49D019B7" w14:textId="313A0BB4" w:rsidR="00253801" w:rsidRDefault="00A007B0">
          <w:pPr>
            <w:pStyle w:val="INNH3"/>
            <w:rPr>
              <w:rFonts w:asciiTheme="minorHAnsi" w:eastAsiaTheme="minorEastAsia" w:hAnsiTheme="minorHAnsi" w:cstheme="minorBidi"/>
              <w:i w:val="0"/>
              <w:iCs w:val="0"/>
              <w:noProof/>
              <w:sz w:val="22"/>
              <w:szCs w:val="22"/>
            </w:rPr>
          </w:pPr>
          <w:hyperlink w:anchor="_Toc172548217" w:history="1">
            <w:r w:rsidR="00253801" w:rsidRPr="00C44EC6">
              <w:rPr>
                <w:rStyle w:val="Hyperkobling"/>
                <w:noProof/>
              </w:rPr>
              <w:t>5.5.3</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Non-compliance</w:t>
            </w:r>
            <w:r w:rsidR="00253801">
              <w:rPr>
                <w:noProof/>
                <w:webHidden/>
              </w:rPr>
              <w:tab/>
            </w:r>
            <w:r w:rsidR="00253801">
              <w:rPr>
                <w:noProof/>
                <w:webHidden/>
              </w:rPr>
              <w:fldChar w:fldCharType="begin"/>
            </w:r>
            <w:r w:rsidR="00253801">
              <w:rPr>
                <w:noProof/>
                <w:webHidden/>
              </w:rPr>
              <w:instrText xml:space="preserve"> PAGEREF _Toc172548217 \h </w:instrText>
            </w:r>
            <w:r w:rsidR="00253801">
              <w:rPr>
                <w:noProof/>
                <w:webHidden/>
              </w:rPr>
            </w:r>
            <w:r w:rsidR="00253801">
              <w:rPr>
                <w:noProof/>
                <w:webHidden/>
              </w:rPr>
              <w:fldChar w:fldCharType="separate"/>
            </w:r>
            <w:r w:rsidR="00253801">
              <w:rPr>
                <w:noProof/>
                <w:webHidden/>
              </w:rPr>
              <w:t>12</w:t>
            </w:r>
            <w:r w:rsidR="00253801">
              <w:rPr>
                <w:noProof/>
                <w:webHidden/>
              </w:rPr>
              <w:fldChar w:fldCharType="end"/>
            </w:r>
          </w:hyperlink>
        </w:p>
        <w:p w14:paraId="4F774F41" w14:textId="785FC98A" w:rsidR="00253801" w:rsidRDefault="00A007B0">
          <w:pPr>
            <w:pStyle w:val="INNH1"/>
            <w:rPr>
              <w:rFonts w:asciiTheme="minorHAnsi" w:eastAsiaTheme="minorEastAsia" w:hAnsiTheme="minorHAnsi" w:cstheme="minorBidi"/>
              <w:b w:val="0"/>
              <w:bCs w:val="0"/>
              <w:caps w:val="0"/>
              <w:noProof/>
              <w:sz w:val="22"/>
              <w:szCs w:val="22"/>
            </w:rPr>
          </w:pPr>
          <w:hyperlink w:anchor="_Toc172548218" w:history="1">
            <w:r w:rsidR="00253801" w:rsidRPr="00C44EC6">
              <w:rPr>
                <w:rStyle w:val="Hyperkobling"/>
                <w:noProof/>
              </w:rPr>
              <w:t>6.</w:t>
            </w:r>
            <w:r w:rsidR="00253801">
              <w:rPr>
                <w:rFonts w:asciiTheme="minorHAnsi" w:eastAsiaTheme="minorEastAsia" w:hAnsiTheme="minorHAnsi" w:cstheme="minorBidi"/>
                <w:b w:val="0"/>
                <w:bCs w:val="0"/>
                <w:caps w:val="0"/>
                <w:noProof/>
                <w:sz w:val="22"/>
                <w:szCs w:val="22"/>
              </w:rPr>
              <w:tab/>
            </w:r>
            <w:r w:rsidR="00253801" w:rsidRPr="00C44EC6">
              <w:rPr>
                <w:rStyle w:val="Hyperkobling"/>
                <w:rFonts w:eastAsia="Arial"/>
                <w:noProof/>
                <w:lang w:val="en-GB"/>
              </w:rPr>
              <w:t>Payment and terms of payment</w:t>
            </w:r>
            <w:r w:rsidR="00253801">
              <w:rPr>
                <w:noProof/>
                <w:webHidden/>
              </w:rPr>
              <w:tab/>
            </w:r>
            <w:r w:rsidR="00253801">
              <w:rPr>
                <w:noProof/>
                <w:webHidden/>
              </w:rPr>
              <w:fldChar w:fldCharType="begin"/>
            </w:r>
            <w:r w:rsidR="00253801">
              <w:rPr>
                <w:noProof/>
                <w:webHidden/>
              </w:rPr>
              <w:instrText xml:space="preserve"> PAGEREF _Toc172548218 \h </w:instrText>
            </w:r>
            <w:r w:rsidR="00253801">
              <w:rPr>
                <w:noProof/>
                <w:webHidden/>
              </w:rPr>
            </w:r>
            <w:r w:rsidR="00253801">
              <w:rPr>
                <w:noProof/>
                <w:webHidden/>
              </w:rPr>
              <w:fldChar w:fldCharType="separate"/>
            </w:r>
            <w:r w:rsidR="00253801">
              <w:rPr>
                <w:noProof/>
                <w:webHidden/>
              </w:rPr>
              <w:t>13</w:t>
            </w:r>
            <w:r w:rsidR="00253801">
              <w:rPr>
                <w:noProof/>
                <w:webHidden/>
              </w:rPr>
              <w:fldChar w:fldCharType="end"/>
            </w:r>
          </w:hyperlink>
        </w:p>
        <w:p w14:paraId="2F285F49" w14:textId="1C5416B6" w:rsidR="00253801" w:rsidRDefault="00A007B0">
          <w:pPr>
            <w:pStyle w:val="INNH2"/>
            <w:rPr>
              <w:rFonts w:asciiTheme="minorHAnsi" w:eastAsiaTheme="minorEastAsia" w:hAnsiTheme="minorHAnsi" w:cstheme="minorBidi"/>
              <w:smallCaps w:val="0"/>
              <w:noProof/>
              <w:sz w:val="22"/>
              <w:szCs w:val="22"/>
            </w:rPr>
          </w:pPr>
          <w:hyperlink w:anchor="_Toc172548219" w:history="1">
            <w:r w:rsidR="00253801" w:rsidRPr="00C44EC6">
              <w:rPr>
                <w:rStyle w:val="Hyperkobling"/>
                <w:noProof/>
              </w:rPr>
              <w:t>6.1</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Payment</w:t>
            </w:r>
            <w:r w:rsidR="00253801">
              <w:rPr>
                <w:noProof/>
                <w:webHidden/>
              </w:rPr>
              <w:tab/>
            </w:r>
            <w:r w:rsidR="00253801">
              <w:rPr>
                <w:noProof/>
                <w:webHidden/>
              </w:rPr>
              <w:fldChar w:fldCharType="begin"/>
            </w:r>
            <w:r w:rsidR="00253801">
              <w:rPr>
                <w:noProof/>
                <w:webHidden/>
              </w:rPr>
              <w:instrText xml:space="preserve"> PAGEREF _Toc172548219 \h </w:instrText>
            </w:r>
            <w:r w:rsidR="00253801">
              <w:rPr>
                <w:noProof/>
                <w:webHidden/>
              </w:rPr>
            </w:r>
            <w:r w:rsidR="00253801">
              <w:rPr>
                <w:noProof/>
                <w:webHidden/>
              </w:rPr>
              <w:fldChar w:fldCharType="separate"/>
            </w:r>
            <w:r w:rsidR="00253801">
              <w:rPr>
                <w:noProof/>
                <w:webHidden/>
              </w:rPr>
              <w:t>13</w:t>
            </w:r>
            <w:r w:rsidR="00253801">
              <w:rPr>
                <w:noProof/>
                <w:webHidden/>
              </w:rPr>
              <w:fldChar w:fldCharType="end"/>
            </w:r>
          </w:hyperlink>
        </w:p>
        <w:p w14:paraId="3ADC31DC" w14:textId="5770CFDE" w:rsidR="00253801" w:rsidRDefault="00A007B0">
          <w:pPr>
            <w:pStyle w:val="INNH2"/>
            <w:rPr>
              <w:rFonts w:asciiTheme="minorHAnsi" w:eastAsiaTheme="minorEastAsia" w:hAnsiTheme="minorHAnsi" w:cstheme="minorBidi"/>
              <w:smallCaps w:val="0"/>
              <w:noProof/>
              <w:sz w:val="22"/>
              <w:szCs w:val="22"/>
            </w:rPr>
          </w:pPr>
          <w:hyperlink w:anchor="_Toc172548220" w:history="1">
            <w:r w:rsidR="00253801" w:rsidRPr="00C44EC6">
              <w:rPr>
                <w:rStyle w:val="Hyperkobling"/>
                <w:noProof/>
              </w:rPr>
              <w:t>6.2</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Invoicing</w:t>
            </w:r>
            <w:r w:rsidR="00253801">
              <w:rPr>
                <w:noProof/>
                <w:webHidden/>
              </w:rPr>
              <w:tab/>
            </w:r>
            <w:r w:rsidR="00253801">
              <w:rPr>
                <w:noProof/>
                <w:webHidden/>
              </w:rPr>
              <w:fldChar w:fldCharType="begin"/>
            </w:r>
            <w:r w:rsidR="00253801">
              <w:rPr>
                <w:noProof/>
                <w:webHidden/>
              </w:rPr>
              <w:instrText xml:space="preserve"> PAGEREF _Toc172548220 \h </w:instrText>
            </w:r>
            <w:r w:rsidR="00253801">
              <w:rPr>
                <w:noProof/>
                <w:webHidden/>
              </w:rPr>
            </w:r>
            <w:r w:rsidR="00253801">
              <w:rPr>
                <w:noProof/>
                <w:webHidden/>
              </w:rPr>
              <w:fldChar w:fldCharType="separate"/>
            </w:r>
            <w:r w:rsidR="00253801">
              <w:rPr>
                <w:noProof/>
                <w:webHidden/>
              </w:rPr>
              <w:t>13</w:t>
            </w:r>
            <w:r w:rsidR="00253801">
              <w:rPr>
                <w:noProof/>
                <w:webHidden/>
              </w:rPr>
              <w:fldChar w:fldCharType="end"/>
            </w:r>
          </w:hyperlink>
        </w:p>
        <w:p w14:paraId="2C71A38F" w14:textId="427C1207" w:rsidR="00253801" w:rsidRDefault="00A007B0">
          <w:pPr>
            <w:pStyle w:val="INNH2"/>
            <w:rPr>
              <w:rFonts w:asciiTheme="minorHAnsi" w:eastAsiaTheme="minorEastAsia" w:hAnsiTheme="minorHAnsi" w:cstheme="minorBidi"/>
              <w:smallCaps w:val="0"/>
              <w:noProof/>
              <w:sz w:val="22"/>
              <w:szCs w:val="22"/>
            </w:rPr>
          </w:pPr>
          <w:hyperlink w:anchor="_Toc172548221" w:history="1">
            <w:r w:rsidR="00253801" w:rsidRPr="00C44EC6">
              <w:rPr>
                <w:rStyle w:val="Hyperkobling"/>
                <w:noProof/>
              </w:rPr>
              <w:t>6.3</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Interest on overdue payments</w:t>
            </w:r>
            <w:r w:rsidR="00253801">
              <w:rPr>
                <w:noProof/>
                <w:webHidden/>
              </w:rPr>
              <w:tab/>
            </w:r>
            <w:r w:rsidR="00253801">
              <w:rPr>
                <w:noProof/>
                <w:webHidden/>
              </w:rPr>
              <w:fldChar w:fldCharType="begin"/>
            </w:r>
            <w:r w:rsidR="00253801">
              <w:rPr>
                <w:noProof/>
                <w:webHidden/>
              </w:rPr>
              <w:instrText xml:space="preserve"> PAGEREF _Toc172548221 \h </w:instrText>
            </w:r>
            <w:r w:rsidR="00253801">
              <w:rPr>
                <w:noProof/>
                <w:webHidden/>
              </w:rPr>
            </w:r>
            <w:r w:rsidR="00253801">
              <w:rPr>
                <w:noProof/>
                <w:webHidden/>
              </w:rPr>
              <w:fldChar w:fldCharType="separate"/>
            </w:r>
            <w:r w:rsidR="00253801">
              <w:rPr>
                <w:noProof/>
                <w:webHidden/>
              </w:rPr>
              <w:t>14</w:t>
            </w:r>
            <w:r w:rsidR="00253801">
              <w:rPr>
                <w:noProof/>
                <w:webHidden/>
              </w:rPr>
              <w:fldChar w:fldCharType="end"/>
            </w:r>
          </w:hyperlink>
        </w:p>
        <w:p w14:paraId="1E9C683D" w14:textId="7653A498" w:rsidR="00253801" w:rsidRDefault="00A007B0">
          <w:pPr>
            <w:pStyle w:val="INNH2"/>
            <w:rPr>
              <w:rFonts w:asciiTheme="minorHAnsi" w:eastAsiaTheme="minorEastAsia" w:hAnsiTheme="minorHAnsi" w:cstheme="minorBidi"/>
              <w:smallCaps w:val="0"/>
              <w:noProof/>
              <w:sz w:val="22"/>
              <w:szCs w:val="22"/>
            </w:rPr>
          </w:pPr>
          <w:hyperlink w:anchor="_Toc172548222" w:history="1">
            <w:r w:rsidR="00253801" w:rsidRPr="00C44EC6">
              <w:rPr>
                <w:rStyle w:val="Hyperkobling"/>
                <w:noProof/>
              </w:rPr>
              <w:t>6.4</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Payment default</w:t>
            </w:r>
            <w:r w:rsidR="00253801">
              <w:rPr>
                <w:noProof/>
                <w:webHidden/>
              </w:rPr>
              <w:tab/>
            </w:r>
            <w:r w:rsidR="00253801">
              <w:rPr>
                <w:noProof/>
                <w:webHidden/>
              </w:rPr>
              <w:fldChar w:fldCharType="begin"/>
            </w:r>
            <w:r w:rsidR="00253801">
              <w:rPr>
                <w:noProof/>
                <w:webHidden/>
              </w:rPr>
              <w:instrText xml:space="preserve"> PAGEREF _Toc172548222 \h </w:instrText>
            </w:r>
            <w:r w:rsidR="00253801">
              <w:rPr>
                <w:noProof/>
                <w:webHidden/>
              </w:rPr>
            </w:r>
            <w:r w:rsidR="00253801">
              <w:rPr>
                <w:noProof/>
                <w:webHidden/>
              </w:rPr>
              <w:fldChar w:fldCharType="separate"/>
            </w:r>
            <w:r w:rsidR="00253801">
              <w:rPr>
                <w:noProof/>
                <w:webHidden/>
              </w:rPr>
              <w:t>14</w:t>
            </w:r>
            <w:r w:rsidR="00253801">
              <w:rPr>
                <w:noProof/>
                <w:webHidden/>
              </w:rPr>
              <w:fldChar w:fldCharType="end"/>
            </w:r>
          </w:hyperlink>
        </w:p>
        <w:p w14:paraId="7157A3FB" w14:textId="46B21A7F" w:rsidR="00253801" w:rsidRDefault="00A007B0">
          <w:pPr>
            <w:pStyle w:val="INNH2"/>
            <w:rPr>
              <w:rFonts w:asciiTheme="minorHAnsi" w:eastAsiaTheme="minorEastAsia" w:hAnsiTheme="minorHAnsi" w:cstheme="minorBidi"/>
              <w:smallCaps w:val="0"/>
              <w:noProof/>
              <w:sz w:val="22"/>
              <w:szCs w:val="22"/>
            </w:rPr>
          </w:pPr>
          <w:hyperlink w:anchor="_Toc172548223" w:history="1">
            <w:r w:rsidR="00253801" w:rsidRPr="00C44EC6">
              <w:rPr>
                <w:rStyle w:val="Hyperkobling"/>
                <w:noProof/>
              </w:rPr>
              <w:t>6.5</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Price changes</w:t>
            </w:r>
            <w:r w:rsidR="00253801">
              <w:rPr>
                <w:noProof/>
                <w:webHidden/>
              </w:rPr>
              <w:tab/>
            </w:r>
            <w:r w:rsidR="00253801">
              <w:rPr>
                <w:noProof/>
                <w:webHidden/>
              </w:rPr>
              <w:fldChar w:fldCharType="begin"/>
            </w:r>
            <w:r w:rsidR="00253801">
              <w:rPr>
                <w:noProof/>
                <w:webHidden/>
              </w:rPr>
              <w:instrText xml:space="preserve"> PAGEREF _Toc172548223 \h </w:instrText>
            </w:r>
            <w:r w:rsidR="00253801">
              <w:rPr>
                <w:noProof/>
                <w:webHidden/>
              </w:rPr>
            </w:r>
            <w:r w:rsidR="00253801">
              <w:rPr>
                <w:noProof/>
                <w:webHidden/>
              </w:rPr>
              <w:fldChar w:fldCharType="separate"/>
            </w:r>
            <w:r w:rsidR="00253801">
              <w:rPr>
                <w:noProof/>
                <w:webHidden/>
              </w:rPr>
              <w:t>14</w:t>
            </w:r>
            <w:r w:rsidR="00253801">
              <w:rPr>
                <w:noProof/>
                <w:webHidden/>
              </w:rPr>
              <w:fldChar w:fldCharType="end"/>
            </w:r>
          </w:hyperlink>
        </w:p>
        <w:p w14:paraId="4A3ABA63" w14:textId="039C5F9C" w:rsidR="00253801" w:rsidRDefault="00A007B0">
          <w:pPr>
            <w:pStyle w:val="INNH1"/>
            <w:rPr>
              <w:rFonts w:asciiTheme="minorHAnsi" w:eastAsiaTheme="minorEastAsia" w:hAnsiTheme="minorHAnsi" w:cstheme="minorBidi"/>
              <w:b w:val="0"/>
              <w:bCs w:val="0"/>
              <w:caps w:val="0"/>
              <w:noProof/>
              <w:sz w:val="22"/>
              <w:szCs w:val="22"/>
            </w:rPr>
          </w:pPr>
          <w:hyperlink w:anchor="_Toc172548224" w:history="1">
            <w:r w:rsidR="00253801" w:rsidRPr="00C44EC6">
              <w:rPr>
                <w:rStyle w:val="Hyperkobling"/>
                <w:noProof/>
              </w:rPr>
              <w:t>7.</w:t>
            </w:r>
            <w:r w:rsidR="00253801">
              <w:rPr>
                <w:rFonts w:asciiTheme="minorHAnsi" w:eastAsiaTheme="minorEastAsia" w:hAnsiTheme="minorHAnsi" w:cstheme="minorBidi"/>
                <w:b w:val="0"/>
                <w:bCs w:val="0"/>
                <w:caps w:val="0"/>
                <w:noProof/>
                <w:sz w:val="22"/>
                <w:szCs w:val="22"/>
              </w:rPr>
              <w:tab/>
            </w:r>
            <w:r w:rsidR="00253801" w:rsidRPr="00C44EC6">
              <w:rPr>
                <w:rStyle w:val="Hyperkobling"/>
                <w:rFonts w:eastAsia="Arial"/>
                <w:noProof/>
                <w:lang w:val="en-GB"/>
              </w:rPr>
              <w:t>Information security and data protection</w:t>
            </w:r>
            <w:r w:rsidR="00253801">
              <w:rPr>
                <w:noProof/>
                <w:webHidden/>
              </w:rPr>
              <w:tab/>
            </w:r>
            <w:r w:rsidR="00253801">
              <w:rPr>
                <w:noProof/>
                <w:webHidden/>
              </w:rPr>
              <w:fldChar w:fldCharType="begin"/>
            </w:r>
            <w:r w:rsidR="00253801">
              <w:rPr>
                <w:noProof/>
                <w:webHidden/>
              </w:rPr>
              <w:instrText xml:space="preserve"> PAGEREF _Toc172548224 \h </w:instrText>
            </w:r>
            <w:r w:rsidR="00253801">
              <w:rPr>
                <w:noProof/>
                <w:webHidden/>
              </w:rPr>
            </w:r>
            <w:r w:rsidR="00253801">
              <w:rPr>
                <w:noProof/>
                <w:webHidden/>
              </w:rPr>
              <w:fldChar w:fldCharType="separate"/>
            </w:r>
            <w:r w:rsidR="00253801">
              <w:rPr>
                <w:noProof/>
                <w:webHidden/>
              </w:rPr>
              <w:t>14</w:t>
            </w:r>
            <w:r w:rsidR="00253801">
              <w:rPr>
                <w:noProof/>
                <w:webHidden/>
              </w:rPr>
              <w:fldChar w:fldCharType="end"/>
            </w:r>
          </w:hyperlink>
        </w:p>
        <w:p w14:paraId="4A0D3883" w14:textId="2F4E54F6" w:rsidR="00253801" w:rsidRDefault="00A007B0">
          <w:pPr>
            <w:pStyle w:val="INNH2"/>
            <w:rPr>
              <w:rFonts w:asciiTheme="minorHAnsi" w:eastAsiaTheme="minorEastAsia" w:hAnsiTheme="minorHAnsi" w:cstheme="minorBidi"/>
              <w:smallCaps w:val="0"/>
              <w:noProof/>
              <w:sz w:val="22"/>
              <w:szCs w:val="22"/>
            </w:rPr>
          </w:pPr>
          <w:hyperlink w:anchor="_Toc172548225" w:history="1">
            <w:r w:rsidR="00253801" w:rsidRPr="00C44EC6">
              <w:rPr>
                <w:rStyle w:val="Hyperkobling"/>
                <w:noProof/>
              </w:rPr>
              <w:t>7.1</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Information security</w:t>
            </w:r>
            <w:r w:rsidR="00253801">
              <w:rPr>
                <w:noProof/>
                <w:webHidden/>
              </w:rPr>
              <w:tab/>
            </w:r>
            <w:r w:rsidR="00253801">
              <w:rPr>
                <w:noProof/>
                <w:webHidden/>
              </w:rPr>
              <w:fldChar w:fldCharType="begin"/>
            </w:r>
            <w:r w:rsidR="00253801">
              <w:rPr>
                <w:noProof/>
                <w:webHidden/>
              </w:rPr>
              <w:instrText xml:space="preserve"> PAGEREF _Toc172548225 \h </w:instrText>
            </w:r>
            <w:r w:rsidR="00253801">
              <w:rPr>
                <w:noProof/>
                <w:webHidden/>
              </w:rPr>
            </w:r>
            <w:r w:rsidR="00253801">
              <w:rPr>
                <w:noProof/>
                <w:webHidden/>
              </w:rPr>
              <w:fldChar w:fldCharType="separate"/>
            </w:r>
            <w:r w:rsidR="00253801">
              <w:rPr>
                <w:noProof/>
                <w:webHidden/>
              </w:rPr>
              <w:t>14</w:t>
            </w:r>
            <w:r w:rsidR="00253801">
              <w:rPr>
                <w:noProof/>
                <w:webHidden/>
              </w:rPr>
              <w:fldChar w:fldCharType="end"/>
            </w:r>
          </w:hyperlink>
        </w:p>
        <w:p w14:paraId="783DDD8B" w14:textId="777D13EB" w:rsidR="00253801" w:rsidRDefault="00A007B0">
          <w:pPr>
            <w:pStyle w:val="INNH2"/>
            <w:rPr>
              <w:rFonts w:asciiTheme="minorHAnsi" w:eastAsiaTheme="minorEastAsia" w:hAnsiTheme="minorHAnsi" w:cstheme="minorBidi"/>
              <w:smallCaps w:val="0"/>
              <w:noProof/>
              <w:sz w:val="22"/>
              <w:szCs w:val="22"/>
            </w:rPr>
          </w:pPr>
          <w:hyperlink w:anchor="_Toc172548226" w:history="1">
            <w:r w:rsidR="00253801" w:rsidRPr="00C44EC6">
              <w:rPr>
                <w:rStyle w:val="Hyperkobling"/>
                <w:noProof/>
              </w:rPr>
              <w:t>7.2</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Personal data</w:t>
            </w:r>
            <w:r w:rsidR="00253801">
              <w:rPr>
                <w:noProof/>
                <w:webHidden/>
              </w:rPr>
              <w:tab/>
            </w:r>
            <w:r w:rsidR="00253801">
              <w:rPr>
                <w:noProof/>
                <w:webHidden/>
              </w:rPr>
              <w:fldChar w:fldCharType="begin"/>
            </w:r>
            <w:r w:rsidR="00253801">
              <w:rPr>
                <w:noProof/>
                <w:webHidden/>
              </w:rPr>
              <w:instrText xml:space="preserve"> PAGEREF _Toc172548226 \h </w:instrText>
            </w:r>
            <w:r w:rsidR="00253801">
              <w:rPr>
                <w:noProof/>
                <w:webHidden/>
              </w:rPr>
            </w:r>
            <w:r w:rsidR="00253801">
              <w:rPr>
                <w:noProof/>
                <w:webHidden/>
              </w:rPr>
              <w:fldChar w:fldCharType="separate"/>
            </w:r>
            <w:r w:rsidR="00253801">
              <w:rPr>
                <w:noProof/>
                <w:webHidden/>
              </w:rPr>
              <w:t>15</w:t>
            </w:r>
            <w:r w:rsidR="00253801">
              <w:rPr>
                <w:noProof/>
                <w:webHidden/>
              </w:rPr>
              <w:fldChar w:fldCharType="end"/>
            </w:r>
          </w:hyperlink>
        </w:p>
        <w:p w14:paraId="7869032C" w14:textId="221CE2DA" w:rsidR="00253801" w:rsidRDefault="00A007B0">
          <w:pPr>
            <w:pStyle w:val="INNH3"/>
            <w:rPr>
              <w:rFonts w:asciiTheme="minorHAnsi" w:eastAsiaTheme="minorEastAsia" w:hAnsiTheme="minorHAnsi" w:cstheme="minorBidi"/>
              <w:i w:val="0"/>
              <w:iCs w:val="0"/>
              <w:noProof/>
              <w:sz w:val="22"/>
              <w:szCs w:val="22"/>
            </w:rPr>
          </w:pPr>
          <w:hyperlink w:anchor="_Toc172548227" w:history="1">
            <w:r w:rsidR="00253801" w:rsidRPr="00C44EC6">
              <w:rPr>
                <w:rStyle w:val="Hyperkobling"/>
                <w:noProof/>
              </w:rPr>
              <w:t>7.2.1</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Duty to enter into data processing agreements</w:t>
            </w:r>
            <w:r w:rsidR="00253801">
              <w:rPr>
                <w:noProof/>
                <w:webHidden/>
              </w:rPr>
              <w:tab/>
            </w:r>
            <w:r w:rsidR="00253801">
              <w:rPr>
                <w:noProof/>
                <w:webHidden/>
              </w:rPr>
              <w:fldChar w:fldCharType="begin"/>
            </w:r>
            <w:r w:rsidR="00253801">
              <w:rPr>
                <w:noProof/>
                <w:webHidden/>
              </w:rPr>
              <w:instrText xml:space="preserve"> PAGEREF _Toc172548227 \h </w:instrText>
            </w:r>
            <w:r w:rsidR="00253801">
              <w:rPr>
                <w:noProof/>
                <w:webHidden/>
              </w:rPr>
            </w:r>
            <w:r w:rsidR="00253801">
              <w:rPr>
                <w:noProof/>
                <w:webHidden/>
              </w:rPr>
              <w:fldChar w:fldCharType="separate"/>
            </w:r>
            <w:r w:rsidR="00253801">
              <w:rPr>
                <w:noProof/>
                <w:webHidden/>
              </w:rPr>
              <w:t>15</w:t>
            </w:r>
            <w:r w:rsidR="00253801">
              <w:rPr>
                <w:noProof/>
                <w:webHidden/>
              </w:rPr>
              <w:fldChar w:fldCharType="end"/>
            </w:r>
          </w:hyperlink>
        </w:p>
        <w:p w14:paraId="6FAB9B8E" w14:textId="41C1D819" w:rsidR="00253801" w:rsidRDefault="00A007B0">
          <w:pPr>
            <w:pStyle w:val="INNH3"/>
            <w:rPr>
              <w:rFonts w:asciiTheme="minorHAnsi" w:eastAsiaTheme="minorEastAsia" w:hAnsiTheme="minorHAnsi" w:cstheme="minorBidi"/>
              <w:i w:val="0"/>
              <w:iCs w:val="0"/>
              <w:noProof/>
              <w:sz w:val="22"/>
              <w:szCs w:val="22"/>
            </w:rPr>
          </w:pPr>
          <w:hyperlink w:anchor="_Toc172548228" w:history="1">
            <w:r w:rsidR="00253801" w:rsidRPr="00C44EC6">
              <w:rPr>
                <w:rStyle w:val="Hyperkobling"/>
                <w:noProof/>
              </w:rPr>
              <w:t>7.2.2</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Other obligations related to the processing of personal data</w:t>
            </w:r>
            <w:r w:rsidR="00253801">
              <w:rPr>
                <w:noProof/>
                <w:webHidden/>
              </w:rPr>
              <w:tab/>
            </w:r>
            <w:r w:rsidR="00253801">
              <w:rPr>
                <w:noProof/>
                <w:webHidden/>
              </w:rPr>
              <w:fldChar w:fldCharType="begin"/>
            </w:r>
            <w:r w:rsidR="00253801">
              <w:rPr>
                <w:noProof/>
                <w:webHidden/>
              </w:rPr>
              <w:instrText xml:space="preserve"> PAGEREF _Toc172548228 \h </w:instrText>
            </w:r>
            <w:r w:rsidR="00253801">
              <w:rPr>
                <w:noProof/>
                <w:webHidden/>
              </w:rPr>
            </w:r>
            <w:r w:rsidR="00253801">
              <w:rPr>
                <w:noProof/>
                <w:webHidden/>
              </w:rPr>
              <w:fldChar w:fldCharType="separate"/>
            </w:r>
            <w:r w:rsidR="00253801">
              <w:rPr>
                <w:noProof/>
                <w:webHidden/>
              </w:rPr>
              <w:t>15</w:t>
            </w:r>
            <w:r w:rsidR="00253801">
              <w:rPr>
                <w:noProof/>
                <w:webHidden/>
              </w:rPr>
              <w:fldChar w:fldCharType="end"/>
            </w:r>
          </w:hyperlink>
        </w:p>
        <w:p w14:paraId="257B7812" w14:textId="0F575FA9" w:rsidR="00253801" w:rsidRDefault="00A007B0">
          <w:pPr>
            <w:pStyle w:val="INNH3"/>
            <w:rPr>
              <w:rFonts w:asciiTheme="minorHAnsi" w:eastAsiaTheme="minorEastAsia" w:hAnsiTheme="minorHAnsi" w:cstheme="minorBidi"/>
              <w:i w:val="0"/>
              <w:iCs w:val="0"/>
              <w:noProof/>
              <w:sz w:val="22"/>
              <w:szCs w:val="22"/>
            </w:rPr>
          </w:pPr>
          <w:hyperlink w:anchor="_Toc172548229" w:history="1">
            <w:r w:rsidR="00253801" w:rsidRPr="00C44EC6">
              <w:rPr>
                <w:rStyle w:val="Hyperkobling"/>
                <w:noProof/>
              </w:rPr>
              <w:t>7.2.3</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Compensation resulting from GDPR violations</w:t>
            </w:r>
            <w:r w:rsidR="00253801">
              <w:rPr>
                <w:noProof/>
                <w:webHidden/>
              </w:rPr>
              <w:tab/>
            </w:r>
            <w:r w:rsidR="00253801">
              <w:rPr>
                <w:noProof/>
                <w:webHidden/>
              </w:rPr>
              <w:fldChar w:fldCharType="begin"/>
            </w:r>
            <w:r w:rsidR="00253801">
              <w:rPr>
                <w:noProof/>
                <w:webHidden/>
              </w:rPr>
              <w:instrText xml:space="preserve"> PAGEREF _Toc172548229 \h </w:instrText>
            </w:r>
            <w:r w:rsidR="00253801">
              <w:rPr>
                <w:noProof/>
                <w:webHidden/>
              </w:rPr>
            </w:r>
            <w:r w:rsidR="00253801">
              <w:rPr>
                <w:noProof/>
                <w:webHidden/>
              </w:rPr>
              <w:fldChar w:fldCharType="separate"/>
            </w:r>
            <w:r w:rsidR="00253801">
              <w:rPr>
                <w:noProof/>
                <w:webHidden/>
              </w:rPr>
              <w:t>15</w:t>
            </w:r>
            <w:r w:rsidR="00253801">
              <w:rPr>
                <w:noProof/>
                <w:webHidden/>
              </w:rPr>
              <w:fldChar w:fldCharType="end"/>
            </w:r>
          </w:hyperlink>
        </w:p>
        <w:p w14:paraId="0CBA0A28" w14:textId="5CEE0430" w:rsidR="00253801" w:rsidRDefault="00A007B0">
          <w:pPr>
            <w:pStyle w:val="INNH1"/>
            <w:rPr>
              <w:rFonts w:asciiTheme="minorHAnsi" w:eastAsiaTheme="minorEastAsia" w:hAnsiTheme="minorHAnsi" w:cstheme="minorBidi"/>
              <w:b w:val="0"/>
              <w:bCs w:val="0"/>
              <w:caps w:val="0"/>
              <w:noProof/>
              <w:sz w:val="22"/>
              <w:szCs w:val="22"/>
            </w:rPr>
          </w:pPr>
          <w:hyperlink w:anchor="_Toc172548230" w:history="1">
            <w:r w:rsidR="00253801" w:rsidRPr="00C44EC6">
              <w:rPr>
                <w:rStyle w:val="Hyperkobling"/>
                <w:noProof/>
              </w:rPr>
              <w:t>8.</w:t>
            </w:r>
            <w:r w:rsidR="00253801">
              <w:rPr>
                <w:rFonts w:asciiTheme="minorHAnsi" w:eastAsiaTheme="minorEastAsia" w:hAnsiTheme="minorHAnsi" w:cstheme="minorBidi"/>
                <w:b w:val="0"/>
                <w:bCs w:val="0"/>
                <w:caps w:val="0"/>
                <w:noProof/>
                <w:sz w:val="22"/>
                <w:szCs w:val="22"/>
              </w:rPr>
              <w:tab/>
            </w:r>
            <w:r w:rsidR="00253801" w:rsidRPr="00C44EC6">
              <w:rPr>
                <w:rStyle w:val="Hyperkobling"/>
                <w:rFonts w:eastAsia="Arial"/>
                <w:noProof/>
                <w:lang w:val="en-GB"/>
              </w:rPr>
              <w:t>Copyright and right of ownership</w:t>
            </w:r>
            <w:r w:rsidR="00253801">
              <w:rPr>
                <w:noProof/>
                <w:webHidden/>
              </w:rPr>
              <w:tab/>
            </w:r>
            <w:r w:rsidR="00253801">
              <w:rPr>
                <w:noProof/>
                <w:webHidden/>
              </w:rPr>
              <w:fldChar w:fldCharType="begin"/>
            </w:r>
            <w:r w:rsidR="00253801">
              <w:rPr>
                <w:noProof/>
                <w:webHidden/>
              </w:rPr>
              <w:instrText xml:space="preserve"> PAGEREF _Toc172548230 \h </w:instrText>
            </w:r>
            <w:r w:rsidR="00253801">
              <w:rPr>
                <w:noProof/>
                <w:webHidden/>
              </w:rPr>
            </w:r>
            <w:r w:rsidR="00253801">
              <w:rPr>
                <w:noProof/>
                <w:webHidden/>
              </w:rPr>
              <w:fldChar w:fldCharType="separate"/>
            </w:r>
            <w:r w:rsidR="00253801">
              <w:rPr>
                <w:noProof/>
                <w:webHidden/>
              </w:rPr>
              <w:t>16</w:t>
            </w:r>
            <w:r w:rsidR="00253801">
              <w:rPr>
                <w:noProof/>
                <w:webHidden/>
              </w:rPr>
              <w:fldChar w:fldCharType="end"/>
            </w:r>
          </w:hyperlink>
        </w:p>
        <w:p w14:paraId="58245C2C" w14:textId="29CA8C56" w:rsidR="00253801" w:rsidRDefault="00A007B0">
          <w:pPr>
            <w:pStyle w:val="INNH1"/>
            <w:rPr>
              <w:rFonts w:asciiTheme="minorHAnsi" w:eastAsiaTheme="minorEastAsia" w:hAnsiTheme="minorHAnsi" w:cstheme="minorBidi"/>
              <w:b w:val="0"/>
              <w:bCs w:val="0"/>
              <w:caps w:val="0"/>
              <w:noProof/>
              <w:sz w:val="22"/>
              <w:szCs w:val="22"/>
            </w:rPr>
          </w:pPr>
          <w:hyperlink w:anchor="_Toc172548231" w:history="1">
            <w:r w:rsidR="00253801" w:rsidRPr="00C44EC6">
              <w:rPr>
                <w:rStyle w:val="Hyperkobling"/>
                <w:noProof/>
              </w:rPr>
              <w:t>9.</w:t>
            </w:r>
            <w:r w:rsidR="00253801">
              <w:rPr>
                <w:rFonts w:asciiTheme="minorHAnsi" w:eastAsiaTheme="minorEastAsia" w:hAnsiTheme="minorHAnsi" w:cstheme="minorBidi"/>
                <w:b w:val="0"/>
                <w:bCs w:val="0"/>
                <w:caps w:val="0"/>
                <w:noProof/>
                <w:sz w:val="22"/>
                <w:szCs w:val="22"/>
              </w:rPr>
              <w:tab/>
            </w:r>
            <w:r w:rsidR="00253801" w:rsidRPr="00C44EC6">
              <w:rPr>
                <w:rStyle w:val="Hyperkobling"/>
                <w:rFonts w:eastAsia="Arial"/>
                <w:noProof/>
                <w:lang w:val="en-GB"/>
              </w:rPr>
              <w:t>Breach of contract</w:t>
            </w:r>
            <w:r w:rsidR="00253801">
              <w:rPr>
                <w:noProof/>
                <w:webHidden/>
              </w:rPr>
              <w:tab/>
            </w:r>
            <w:r w:rsidR="00253801">
              <w:rPr>
                <w:noProof/>
                <w:webHidden/>
              </w:rPr>
              <w:fldChar w:fldCharType="begin"/>
            </w:r>
            <w:r w:rsidR="00253801">
              <w:rPr>
                <w:noProof/>
                <w:webHidden/>
              </w:rPr>
              <w:instrText xml:space="preserve"> PAGEREF _Toc172548231 \h </w:instrText>
            </w:r>
            <w:r w:rsidR="00253801">
              <w:rPr>
                <w:noProof/>
                <w:webHidden/>
              </w:rPr>
            </w:r>
            <w:r w:rsidR="00253801">
              <w:rPr>
                <w:noProof/>
                <w:webHidden/>
              </w:rPr>
              <w:fldChar w:fldCharType="separate"/>
            </w:r>
            <w:r w:rsidR="00253801">
              <w:rPr>
                <w:noProof/>
                <w:webHidden/>
              </w:rPr>
              <w:t>16</w:t>
            </w:r>
            <w:r w:rsidR="00253801">
              <w:rPr>
                <w:noProof/>
                <w:webHidden/>
              </w:rPr>
              <w:fldChar w:fldCharType="end"/>
            </w:r>
          </w:hyperlink>
        </w:p>
        <w:p w14:paraId="05F0F44E" w14:textId="3ED6A1EF" w:rsidR="00253801" w:rsidRDefault="00A007B0">
          <w:pPr>
            <w:pStyle w:val="INNH2"/>
            <w:rPr>
              <w:rFonts w:asciiTheme="minorHAnsi" w:eastAsiaTheme="minorEastAsia" w:hAnsiTheme="minorHAnsi" w:cstheme="minorBidi"/>
              <w:smallCaps w:val="0"/>
              <w:noProof/>
              <w:sz w:val="22"/>
              <w:szCs w:val="22"/>
            </w:rPr>
          </w:pPr>
          <w:hyperlink w:anchor="_Toc172548232" w:history="1">
            <w:r w:rsidR="00253801" w:rsidRPr="00C44EC6">
              <w:rPr>
                <w:rStyle w:val="Hyperkobling"/>
                <w:noProof/>
              </w:rPr>
              <w:t>9.1</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What is considered breach of contract</w:t>
            </w:r>
            <w:r w:rsidR="00253801">
              <w:rPr>
                <w:noProof/>
                <w:webHidden/>
              </w:rPr>
              <w:tab/>
            </w:r>
            <w:r w:rsidR="00253801">
              <w:rPr>
                <w:noProof/>
                <w:webHidden/>
              </w:rPr>
              <w:fldChar w:fldCharType="begin"/>
            </w:r>
            <w:r w:rsidR="00253801">
              <w:rPr>
                <w:noProof/>
                <w:webHidden/>
              </w:rPr>
              <w:instrText xml:space="preserve"> PAGEREF _Toc172548232 \h </w:instrText>
            </w:r>
            <w:r w:rsidR="00253801">
              <w:rPr>
                <w:noProof/>
                <w:webHidden/>
              </w:rPr>
            </w:r>
            <w:r w:rsidR="00253801">
              <w:rPr>
                <w:noProof/>
                <w:webHidden/>
              </w:rPr>
              <w:fldChar w:fldCharType="separate"/>
            </w:r>
            <w:r w:rsidR="00253801">
              <w:rPr>
                <w:noProof/>
                <w:webHidden/>
              </w:rPr>
              <w:t>16</w:t>
            </w:r>
            <w:r w:rsidR="00253801">
              <w:rPr>
                <w:noProof/>
                <w:webHidden/>
              </w:rPr>
              <w:fldChar w:fldCharType="end"/>
            </w:r>
          </w:hyperlink>
        </w:p>
        <w:p w14:paraId="07D91288" w14:textId="34B90A98" w:rsidR="00253801" w:rsidRDefault="00A007B0">
          <w:pPr>
            <w:pStyle w:val="INNH3"/>
            <w:rPr>
              <w:rFonts w:asciiTheme="minorHAnsi" w:eastAsiaTheme="minorEastAsia" w:hAnsiTheme="minorHAnsi" w:cstheme="minorBidi"/>
              <w:i w:val="0"/>
              <w:iCs w:val="0"/>
              <w:noProof/>
              <w:sz w:val="22"/>
              <w:szCs w:val="22"/>
            </w:rPr>
          </w:pPr>
          <w:hyperlink w:anchor="_Toc172548233" w:history="1">
            <w:r w:rsidR="00253801" w:rsidRPr="00C44EC6">
              <w:rPr>
                <w:rStyle w:val="Hyperkobling"/>
                <w:noProof/>
              </w:rPr>
              <w:t>9.1.1</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The Consultant’s breach of contract</w:t>
            </w:r>
            <w:r w:rsidR="00253801">
              <w:rPr>
                <w:noProof/>
                <w:webHidden/>
              </w:rPr>
              <w:tab/>
            </w:r>
            <w:r w:rsidR="00253801">
              <w:rPr>
                <w:noProof/>
                <w:webHidden/>
              </w:rPr>
              <w:fldChar w:fldCharType="begin"/>
            </w:r>
            <w:r w:rsidR="00253801">
              <w:rPr>
                <w:noProof/>
                <w:webHidden/>
              </w:rPr>
              <w:instrText xml:space="preserve"> PAGEREF _Toc172548233 \h </w:instrText>
            </w:r>
            <w:r w:rsidR="00253801">
              <w:rPr>
                <w:noProof/>
                <w:webHidden/>
              </w:rPr>
            </w:r>
            <w:r w:rsidR="00253801">
              <w:rPr>
                <w:noProof/>
                <w:webHidden/>
              </w:rPr>
              <w:fldChar w:fldCharType="separate"/>
            </w:r>
            <w:r w:rsidR="00253801">
              <w:rPr>
                <w:noProof/>
                <w:webHidden/>
              </w:rPr>
              <w:t>16</w:t>
            </w:r>
            <w:r w:rsidR="00253801">
              <w:rPr>
                <w:noProof/>
                <w:webHidden/>
              </w:rPr>
              <w:fldChar w:fldCharType="end"/>
            </w:r>
          </w:hyperlink>
        </w:p>
        <w:p w14:paraId="2DA895BE" w14:textId="66366CC3" w:rsidR="00253801" w:rsidRDefault="00A007B0">
          <w:pPr>
            <w:pStyle w:val="INNH3"/>
            <w:rPr>
              <w:rFonts w:asciiTheme="minorHAnsi" w:eastAsiaTheme="minorEastAsia" w:hAnsiTheme="minorHAnsi" w:cstheme="minorBidi"/>
              <w:i w:val="0"/>
              <w:iCs w:val="0"/>
              <w:noProof/>
              <w:sz w:val="22"/>
              <w:szCs w:val="22"/>
            </w:rPr>
          </w:pPr>
          <w:hyperlink w:anchor="_Toc172548234" w:history="1">
            <w:r w:rsidR="00253801" w:rsidRPr="00C44EC6">
              <w:rPr>
                <w:rStyle w:val="Hyperkobling"/>
                <w:noProof/>
              </w:rPr>
              <w:t>9.1.2</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The Customer’s breach of contract</w:t>
            </w:r>
            <w:r w:rsidR="00253801">
              <w:rPr>
                <w:noProof/>
                <w:webHidden/>
              </w:rPr>
              <w:tab/>
            </w:r>
            <w:r w:rsidR="00253801">
              <w:rPr>
                <w:noProof/>
                <w:webHidden/>
              </w:rPr>
              <w:fldChar w:fldCharType="begin"/>
            </w:r>
            <w:r w:rsidR="00253801">
              <w:rPr>
                <w:noProof/>
                <w:webHidden/>
              </w:rPr>
              <w:instrText xml:space="preserve"> PAGEREF _Toc172548234 \h </w:instrText>
            </w:r>
            <w:r w:rsidR="00253801">
              <w:rPr>
                <w:noProof/>
                <w:webHidden/>
              </w:rPr>
            </w:r>
            <w:r w:rsidR="00253801">
              <w:rPr>
                <w:noProof/>
                <w:webHidden/>
              </w:rPr>
              <w:fldChar w:fldCharType="separate"/>
            </w:r>
            <w:r w:rsidR="00253801">
              <w:rPr>
                <w:noProof/>
                <w:webHidden/>
              </w:rPr>
              <w:t>16</w:t>
            </w:r>
            <w:r w:rsidR="00253801">
              <w:rPr>
                <w:noProof/>
                <w:webHidden/>
              </w:rPr>
              <w:fldChar w:fldCharType="end"/>
            </w:r>
          </w:hyperlink>
        </w:p>
        <w:p w14:paraId="3785658D" w14:textId="55FA1BD3" w:rsidR="00253801" w:rsidRDefault="00A007B0">
          <w:pPr>
            <w:pStyle w:val="INNH2"/>
            <w:rPr>
              <w:rFonts w:asciiTheme="minorHAnsi" w:eastAsiaTheme="minorEastAsia" w:hAnsiTheme="minorHAnsi" w:cstheme="minorBidi"/>
              <w:smallCaps w:val="0"/>
              <w:noProof/>
              <w:sz w:val="22"/>
              <w:szCs w:val="22"/>
            </w:rPr>
          </w:pPr>
          <w:hyperlink w:anchor="_Toc172548235" w:history="1">
            <w:r w:rsidR="00253801" w:rsidRPr="00C44EC6">
              <w:rPr>
                <w:rStyle w:val="Hyperkobling"/>
                <w:noProof/>
              </w:rPr>
              <w:t>9.2</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Notification requirement</w:t>
            </w:r>
            <w:r w:rsidR="00253801">
              <w:rPr>
                <w:noProof/>
                <w:webHidden/>
              </w:rPr>
              <w:tab/>
            </w:r>
            <w:r w:rsidR="00253801">
              <w:rPr>
                <w:noProof/>
                <w:webHidden/>
              </w:rPr>
              <w:fldChar w:fldCharType="begin"/>
            </w:r>
            <w:r w:rsidR="00253801">
              <w:rPr>
                <w:noProof/>
                <w:webHidden/>
              </w:rPr>
              <w:instrText xml:space="preserve"> PAGEREF _Toc172548235 \h </w:instrText>
            </w:r>
            <w:r w:rsidR="00253801">
              <w:rPr>
                <w:noProof/>
                <w:webHidden/>
              </w:rPr>
            </w:r>
            <w:r w:rsidR="00253801">
              <w:rPr>
                <w:noProof/>
                <w:webHidden/>
              </w:rPr>
              <w:fldChar w:fldCharType="separate"/>
            </w:r>
            <w:r w:rsidR="00253801">
              <w:rPr>
                <w:noProof/>
                <w:webHidden/>
              </w:rPr>
              <w:t>16</w:t>
            </w:r>
            <w:r w:rsidR="00253801">
              <w:rPr>
                <w:noProof/>
                <w:webHidden/>
              </w:rPr>
              <w:fldChar w:fldCharType="end"/>
            </w:r>
          </w:hyperlink>
        </w:p>
        <w:p w14:paraId="1395AFA9" w14:textId="716E3694" w:rsidR="00253801" w:rsidRDefault="00A007B0">
          <w:pPr>
            <w:pStyle w:val="INNH2"/>
            <w:rPr>
              <w:rFonts w:asciiTheme="minorHAnsi" w:eastAsiaTheme="minorEastAsia" w:hAnsiTheme="minorHAnsi" w:cstheme="minorBidi"/>
              <w:smallCaps w:val="0"/>
              <w:noProof/>
              <w:sz w:val="22"/>
              <w:szCs w:val="22"/>
            </w:rPr>
          </w:pPr>
          <w:hyperlink w:anchor="_Toc172548236" w:history="1">
            <w:r w:rsidR="00253801" w:rsidRPr="00C44EC6">
              <w:rPr>
                <w:rStyle w:val="Hyperkobling"/>
                <w:noProof/>
              </w:rPr>
              <w:t>9.3</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Extended deadline</w:t>
            </w:r>
            <w:r w:rsidR="00253801">
              <w:rPr>
                <w:noProof/>
                <w:webHidden/>
              </w:rPr>
              <w:tab/>
            </w:r>
            <w:r w:rsidR="00253801">
              <w:rPr>
                <w:noProof/>
                <w:webHidden/>
              </w:rPr>
              <w:fldChar w:fldCharType="begin"/>
            </w:r>
            <w:r w:rsidR="00253801">
              <w:rPr>
                <w:noProof/>
                <w:webHidden/>
              </w:rPr>
              <w:instrText xml:space="preserve"> PAGEREF _Toc172548236 \h </w:instrText>
            </w:r>
            <w:r w:rsidR="00253801">
              <w:rPr>
                <w:noProof/>
                <w:webHidden/>
              </w:rPr>
            </w:r>
            <w:r w:rsidR="00253801">
              <w:rPr>
                <w:noProof/>
                <w:webHidden/>
              </w:rPr>
              <w:fldChar w:fldCharType="separate"/>
            </w:r>
            <w:r w:rsidR="00253801">
              <w:rPr>
                <w:noProof/>
                <w:webHidden/>
              </w:rPr>
              <w:t>17</w:t>
            </w:r>
            <w:r w:rsidR="00253801">
              <w:rPr>
                <w:noProof/>
                <w:webHidden/>
              </w:rPr>
              <w:fldChar w:fldCharType="end"/>
            </w:r>
          </w:hyperlink>
        </w:p>
        <w:p w14:paraId="7080AD46" w14:textId="67668BF6" w:rsidR="00253801" w:rsidRDefault="00A007B0">
          <w:pPr>
            <w:pStyle w:val="INNH2"/>
            <w:rPr>
              <w:rFonts w:asciiTheme="minorHAnsi" w:eastAsiaTheme="minorEastAsia" w:hAnsiTheme="minorHAnsi" w:cstheme="minorBidi"/>
              <w:smallCaps w:val="0"/>
              <w:noProof/>
              <w:sz w:val="22"/>
              <w:szCs w:val="22"/>
            </w:rPr>
          </w:pPr>
          <w:hyperlink w:anchor="_Toc172548237" w:history="1">
            <w:r w:rsidR="00253801" w:rsidRPr="00C44EC6">
              <w:rPr>
                <w:rStyle w:val="Hyperkobling"/>
                <w:noProof/>
              </w:rPr>
              <w:t>9.4</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Remedial action in respect of breach of contract</w:t>
            </w:r>
            <w:r w:rsidR="00253801">
              <w:rPr>
                <w:noProof/>
                <w:webHidden/>
              </w:rPr>
              <w:tab/>
            </w:r>
            <w:r w:rsidR="00253801">
              <w:rPr>
                <w:noProof/>
                <w:webHidden/>
              </w:rPr>
              <w:fldChar w:fldCharType="begin"/>
            </w:r>
            <w:r w:rsidR="00253801">
              <w:rPr>
                <w:noProof/>
                <w:webHidden/>
              </w:rPr>
              <w:instrText xml:space="preserve"> PAGEREF _Toc172548237 \h </w:instrText>
            </w:r>
            <w:r w:rsidR="00253801">
              <w:rPr>
                <w:noProof/>
                <w:webHidden/>
              </w:rPr>
            </w:r>
            <w:r w:rsidR="00253801">
              <w:rPr>
                <w:noProof/>
                <w:webHidden/>
              </w:rPr>
              <w:fldChar w:fldCharType="separate"/>
            </w:r>
            <w:r w:rsidR="00253801">
              <w:rPr>
                <w:noProof/>
                <w:webHidden/>
              </w:rPr>
              <w:t>17</w:t>
            </w:r>
            <w:r w:rsidR="00253801">
              <w:rPr>
                <w:noProof/>
                <w:webHidden/>
              </w:rPr>
              <w:fldChar w:fldCharType="end"/>
            </w:r>
          </w:hyperlink>
        </w:p>
        <w:p w14:paraId="13845031" w14:textId="02E16ED3" w:rsidR="00253801" w:rsidRDefault="00A007B0">
          <w:pPr>
            <w:pStyle w:val="INNH3"/>
            <w:rPr>
              <w:rFonts w:asciiTheme="minorHAnsi" w:eastAsiaTheme="minorEastAsia" w:hAnsiTheme="minorHAnsi" w:cstheme="minorBidi"/>
              <w:i w:val="0"/>
              <w:iCs w:val="0"/>
              <w:noProof/>
              <w:sz w:val="22"/>
              <w:szCs w:val="22"/>
            </w:rPr>
          </w:pPr>
          <w:hyperlink w:anchor="_Toc172548238" w:history="1">
            <w:r w:rsidR="00253801" w:rsidRPr="00C44EC6">
              <w:rPr>
                <w:rStyle w:val="Hyperkobling"/>
                <w:noProof/>
              </w:rPr>
              <w:t>9.4.1</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The Consultant’s remedial action in the event of breach of contract</w:t>
            </w:r>
            <w:r w:rsidR="00253801">
              <w:rPr>
                <w:noProof/>
                <w:webHidden/>
              </w:rPr>
              <w:tab/>
            </w:r>
            <w:r w:rsidR="00253801">
              <w:rPr>
                <w:noProof/>
                <w:webHidden/>
              </w:rPr>
              <w:fldChar w:fldCharType="begin"/>
            </w:r>
            <w:r w:rsidR="00253801">
              <w:rPr>
                <w:noProof/>
                <w:webHidden/>
              </w:rPr>
              <w:instrText xml:space="preserve"> PAGEREF _Toc172548238 \h </w:instrText>
            </w:r>
            <w:r w:rsidR="00253801">
              <w:rPr>
                <w:noProof/>
                <w:webHidden/>
              </w:rPr>
            </w:r>
            <w:r w:rsidR="00253801">
              <w:rPr>
                <w:noProof/>
                <w:webHidden/>
              </w:rPr>
              <w:fldChar w:fldCharType="separate"/>
            </w:r>
            <w:r w:rsidR="00253801">
              <w:rPr>
                <w:noProof/>
                <w:webHidden/>
              </w:rPr>
              <w:t>17</w:t>
            </w:r>
            <w:r w:rsidR="00253801">
              <w:rPr>
                <w:noProof/>
                <w:webHidden/>
              </w:rPr>
              <w:fldChar w:fldCharType="end"/>
            </w:r>
          </w:hyperlink>
        </w:p>
        <w:p w14:paraId="560521B8" w14:textId="1F3560F5" w:rsidR="00253801" w:rsidRDefault="00A007B0">
          <w:pPr>
            <w:pStyle w:val="INNH3"/>
            <w:rPr>
              <w:rFonts w:asciiTheme="minorHAnsi" w:eastAsiaTheme="minorEastAsia" w:hAnsiTheme="minorHAnsi" w:cstheme="minorBidi"/>
              <w:i w:val="0"/>
              <w:iCs w:val="0"/>
              <w:noProof/>
              <w:sz w:val="22"/>
              <w:szCs w:val="22"/>
            </w:rPr>
          </w:pPr>
          <w:hyperlink w:anchor="_Toc172548239" w:history="1">
            <w:r w:rsidR="00253801" w:rsidRPr="00C44EC6">
              <w:rPr>
                <w:rStyle w:val="Hyperkobling"/>
                <w:noProof/>
              </w:rPr>
              <w:t>9.4.2</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The Customer’s remedial action in the event of breach of contract</w:t>
            </w:r>
            <w:r w:rsidR="00253801">
              <w:rPr>
                <w:noProof/>
                <w:webHidden/>
              </w:rPr>
              <w:tab/>
            </w:r>
            <w:r w:rsidR="00253801">
              <w:rPr>
                <w:noProof/>
                <w:webHidden/>
              </w:rPr>
              <w:fldChar w:fldCharType="begin"/>
            </w:r>
            <w:r w:rsidR="00253801">
              <w:rPr>
                <w:noProof/>
                <w:webHidden/>
              </w:rPr>
              <w:instrText xml:space="preserve"> PAGEREF _Toc172548239 \h </w:instrText>
            </w:r>
            <w:r w:rsidR="00253801">
              <w:rPr>
                <w:noProof/>
                <w:webHidden/>
              </w:rPr>
            </w:r>
            <w:r w:rsidR="00253801">
              <w:rPr>
                <w:noProof/>
                <w:webHidden/>
              </w:rPr>
              <w:fldChar w:fldCharType="separate"/>
            </w:r>
            <w:r w:rsidR="00253801">
              <w:rPr>
                <w:noProof/>
                <w:webHidden/>
              </w:rPr>
              <w:t>17</w:t>
            </w:r>
            <w:r w:rsidR="00253801">
              <w:rPr>
                <w:noProof/>
                <w:webHidden/>
              </w:rPr>
              <w:fldChar w:fldCharType="end"/>
            </w:r>
          </w:hyperlink>
        </w:p>
        <w:p w14:paraId="1DEB7958" w14:textId="04DE2DAD" w:rsidR="00253801" w:rsidRDefault="00A007B0">
          <w:pPr>
            <w:pStyle w:val="INNH2"/>
            <w:rPr>
              <w:rFonts w:asciiTheme="minorHAnsi" w:eastAsiaTheme="minorEastAsia" w:hAnsiTheme="minorHAnsi" w:cstheme="minorBidi"/>
              <w:smallCaps w:val="0"/>
              <w:noProof/>
              <w:sz w:val="22"/>
              <w:szCs w:val="22"/>
            </w:rPr>
          </w:pPr>
          <w:hyperlink w:anchor="_Toc172548240" w:history="1">
            <w:r w:rsidR="00253801" w:rsidRPr="00C44EC6">
              <w:rPr>
                <w:rStyle w:val="Hyperkobling"/>
                <w:noProof/>
              </w:rPr>
              <w:t>9.5</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Sanctions in the event of breach of contract</w:t>
            </w:r>
            <w:r w:rsidR="00253801">
              <w:rPr>
                <w:noProof/>
                <w:webHidden/>
              </w:rPr>
              <w:tab/>
            </w:r>
            <w:r w:rsidR="00253801">
              <w:rPr>
                <w:noProof/>
                <w:webHidden/>
              </w:rPr>
              <w:fldChar w:fldCharType="begin"/>
            </w:r>
            <w:r w:rsidR="00253801">
              <w:rPr>
                <w:noProof/>
                <w:webHidden/>
              </w:rPr>
              <w:instrText xml:space="preserve"> PAGEREF _Toc172548240 \h </w:instrText>
            </w:r>
            <w:r w:rsidR="00253801">
              <w:rPr>
                <w:noProof/>
                <w:webHidden/>
              </w:rPr>
            </w:r>
            <w:r w:rsidR="00253801">
              <w:rPr>
                <w:noProof/>
                <w:webHidden/>
              </w:rPr>
              <w:fldChar w:fldCharType="separate"/>
            </w:r>
            <w:r w:rsidR="00253801">
              <w:rPr>
                <w:noProof/>
                <w:webHidden/>
              </w:rPr>
              <w:t>17</w:t>
            </w:r>
            <w:r w:rsidR="00253801">
              <w:rPr>
                <w:noProof/>
                <w:webHidden/>
              </w:rPr>
              <w:fldChar w:fldCharType="end"/>
            </w:r>
          </w:hyperlink>
        </w:p>
        <w:p w14:paraId="6D9AF537" w14:textId="783484C4" w:rsidR="00253801" w:rsidRDefault="00A007B0">
          <w:pPr>
            <w:pStyle w:val="INNH3"/>
            <w:rPr>
              <w:rFonts w:asciiTheme="minorHAnsi" w:eastAsiaTheme="minorEastAsia" w:hAnsiTheme="minorHAnsi" w:cstheme="minorBidi"/>
              <w:i w:val="0"/>
              <w:iCs w:val="0"/>
              <w:noProof/>
              <w:sz w:val="22"/>
              <w:szCs w:val="22"/>
            </w:rPr>
          </w:pPr>
          <w:hyperlink w:anchor="_Toc172548241" w:history="1">
            <w:r w:rsidR="00253801" w:rsidRPr="00C44EC6">
              <w:rPr>
                <w:rStyle w:val="Hyperkobling"/>
                <w:noProof/>
              </w:rPr>
              <w:t>9.5.1</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Price reductions</w:t>
            </w:r>
            <w:r w:rsidR="00253801">
              <w:rPr>
                <w:noProof/>
                <w:webHidden/>
              </w:rPr>
              <w:tab/>
            </w:r>
            <w:r w:rsidR="00253801">
              <w:rPr>
                <w:noProof/>
                <w:webHidden/>
              </w:rPr>
              <w:fldChar w:fldCharType="begin"/>
            </w:r>
            <w:r w:rsidR="00253801">
              <w:rPr>
                <w:noProof/>
                <w:webHidden/>
              </w:rPr>
              <w:instrText xml:space="preserve"> PAGEREF _Toc172548241 \h </w:instrText>
            </w:r>
            <w:r w:rsidR="00253801">
              <w:rPr>
                <w:noProof/>
                <w:webHidden/>
              </w:rPr>
            </w:r>
            <w:r w:rsidR="00253801">
              <w:rPr>
                <w:noProof/>
                <w:webHidden/>
              </w:rPr>
              <w:fldChar w:fldCharType="separate"/>
            </w:r>
            <w:r w:rsidR="00253801">
              <w:rPr>
                <w:noProof/>
                <w:webHidden/>
              </w:rPr>
              <w:t>17</w:t>
            </w:r>
            <w:r w:rsidR="00253801">
              <w:rPr>
                <w:noProof/>
                <w:webHidden/>
              </w:rPr>
              <w:fldChar w:fldCharType="end"/>
            </w:r>
          </w:hyperlink>
        </w:p>
        <w:p w14:paraId="6CBE2D6C" w14:textId="02FC50C1" w:rsidR="00253801" w:rsidRDefault="00A007B0">
          <w:pPr>
            <w:pStyle w:val="INNH3"/>
            <w:rPr>
              <w:rFonts w:asciiTheme="minorHAnsi" w:eastAsiaTheme="minorEastAsia" w:hAnsiTheme="minorHAnsi" w:cstheme="minorBidi"/>
              <w:i w:val="0"/>
              <w:iCs w:val="0"/>
              <w:noProof/>
              <w:sz w:val="22"/>
              <w:szCs w:val="22"/>
            </w:rPr>
          </w:pPr>
          <w:hyperlink w:anchor="_Toc172548242" w:history="1">
            <w:r w:rsidR="00253801" w:rsidRPr="00C44EC6">
              <w:rPr>
                <w:rStyle w:val="Hyperkobling"/>
                <w:noProof/>
              </w:rPr>
              <w:t>9.5.2</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Right to withhold</w:t>
            </w:r>
            <w:r w:rsidR="00253801">
              <w:rPr>
                <w:noProof/>
                <w:webHidden/>
              </w:rPr>
              <w:tab/>
            </w:r>
            <w:r w:rsidR="00253801">
              <w:rPr>
                <w:noProof/>
                <w:webHidden/>
              </w:rPr>
              <w:fldChar w:fldCharType="begin"/>
            </w:r>
            <w:r w:rsidR="00253801">
              <w:rPr>
                <w:noProof/>
                <w:webHidden/>
              </w:rPr>
              <w:instrText xml:space="preserve"> PAGEREF _Toc172548242 \h </w:instrText>
            </w:r>
            <w:r w:rsidR="00253801">
              <w:rPr>
                <w:noProof/>
                <w:webHidden/>
              </w:rPr>
            </w:r>
            <w:r w:rsidR="00253801">
              <w:rPr>
                <w:noProof/>
                <w:webHidden/>
              </w:rPr>
              <w:fldChar w:fldCharType="separate"/>
            </w:r>
            <w:r w:rsidR="00253801">
              <w:rPr>
                <w:noProof/>
                <w:webHidden/>
              </w:rPr>
              <w:t>18</w:t>
            </w:r>
            <w:r w:rsidR="00253801">
              <w:rPr>
                <w:noProof/>
                <w:webHidden/>
              </w:rPr>
              <w:fldChar w:fldCharType="end"/>
            </w:r>
          </w:hyperlink>
        </w:p>
        <w:p w14:paraId="56E17E8C" w14:textId="4777325D" w:rsidR="00253801" w:rsidRDefault="00A007B0">
          <w:pPr>
            <w:pStyle w:val="INNH3"/>
            <w:rPr>
              <w:rFonts w:asciiTheme="minorHAnsi" w:eastAsiaTheme="minorEastAsia" w:hAnsiTheme="minorHAnsi" w:cstheme="minorBidi"/>
              <w:i w:val="0"/>
              <w:iCs w:val="0"/>
              <w:noProof/>
              <w:sz w:val="22"/>
              <w:szCs w:val="22"/>
            </w:rPr>
          </w:pPr>
          <w:hyperlink w:anchor="_Toc172548243" w:history="1">
            <w:r w:rsidR="00253801" w:rsidRPr="00C44EC6">
              <w:rPr>
                <w:rStyle w:val="Hyperkobling"/>
                <w:noProof/>
              </w:rPr>
              <w:t>9.5.2.1</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The Customer’s right to withhold payment</w:t>
            </w:r>
            <w:r w:rsidR="00253801">
              <w:rPr>
                <w:noProof/>
                <w:webHidden/>
              </w:rPr>
              <w:tab/>
            </w:r>
            <w:r w:rsidR="00253801">
              <w:rPr>
                <w:noProof/>
                <w:webHidden/>
              </w:rPr>
              <w:fldChar w:fldCharType="begin"/>
            </w:r>
            <w:r w:rsidR="00253801">
              <w:rPr>
                <w:noProof/>
                <w:webHidden/>
              </w:rPr>
              <w:instrText xml:space="preserve"> PAGEREF _Toc172548243 \h </w:instrText>
            </w:r>
            <w:r w:rsidR="00253801">
              <w:rPr>
                <w:noProof/>
                <w:webHidden/>
              </w:rPr>
            </w:r>
            <w:r w:rsidR="00253801">
              <w:rPr>
                <w:noProof/>
                <w:webHidden/>
              </w:rPr>
              <w:fldChar w:fldCharType="separate"/>
            </w:r>
            <w:r w:rsidR="00253801">
              <w:rPr>
                <w:noProof/>
                <w:webHidden/>
              </w:rPr>
              <w:t>18</w:t>
            </w:r>
            <w:r w:rsidR="00253801">
              <w:rPr>
                <w:noProof/>
                <w:webHidden/>
              </w:rPr>
              <w:fldChar w:fldCharType="end"/>
            </w:r>
          </w:hyperlink>
        </w:p>
        <w:p w14:paraId="23C09382" w14:textId="5E7963F5" w:rsidR="00253801" w:rsidRDefault="00A007B0">
          <w:pPr>
            <w:pStyle w:val="INNH3"/>
            <w:rPr>
              <w:rFonts w:asciiTheme="minorHAnsi" w:eastAsiaTheme="minorEastAsia" w:hAnsiTheme="minorHAnsi" w:cstheme="minorBidi"/>
              <w:i w:val="0"/>
              <w:iCs w:val="0"/>
              <w:noProof/>
              <w:sz w:val="22"/>
              <w:szCs w:val="22"/>
            </w:rPr>
          </w:pPr>
          <w:hyperlink w:anchor="_Toc172548244" w:history="1">
            <w:r w:rsidR="00253801" w:rsidRPr="00C44EC6">
              <w:rPr>
                <w:rStyle w:val="Hyperkobling"/>
                <w:noProof/>
              </w:rPr>
              <w:t>9.5.2.2</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Limitation of the Consultant’s right to withhold</w:t>
            </w:r>
            <w:r w:rsidR="00253801">
              <w:rPr>
                <w:noProof/>
                <w:webHidden/>
              </w:rPr>
              <w:tab/>
            </w:r>
            <w:r w:rsidR="00253801">
              <w:rPr>
                <w:noProof/>
                <w:webHidden/>
              </w:rPr>
              <w:fldChar w:fldCharType="begin"/>
            </w:r>
            <w:r w:rsidR="00253801">
              <w:rPr>
                <w:noProof/>
                <w:webHidden/>
              </w:rPr>
              <w:instrText xml:space="preserve"> PAGEREF _Toc172548244 \h </w:instrText>
            </w:r>
            <w:r w:rsidR="00253801">
              <w:rPr>
                <w:noProof/>
                <w:webHidden/>
              </w:rPr>
            </w:r>
            <w:r w:rsidR="00253801">
              <w:rPr>
                <w:noProof/>
                <w:webHidden/>
              </w:rPr>
              <w:fldChar w:fldCharType="separate"/>
            </w:r>
            <w:r w:rsidR="00253801">
              <w:rPr>
                <w:noProof/>
                <w:webHidden/>
              </w:rPr>
              <w:t>18</w:t>
            </w:r>
            <w:r w:rsidR="00253801">
              <w:rPr>
                <w:noProof/>
                <w:webHidden/>
              </w:rPr>
              <w:fldChar w:fldCharType="end"/>
            </w:r>
          </w:hyperlink>
        </w:p>
        <w:p w14:paraId="2DE7A31E" w14:textId="2FFD2C2F" w:rsidR="00253801" w:rsidRDefault="00A007B0">
          <w:pPr>
            <w:pStyle w:val="INNH3"/>
            <w:rPr>
              <w:rFonts w:asciiTheme="minorHAnsi" w:eastAsiaTheme="minorEastAsia" w:hAnsiTheme="minorHAnsi" w:cstheme="minorBidi"/>
              <w:i w:val="0"/>
              <w:iCs w:val="0"/>
              <w:noProof/>
              <w:sz w:val="22"/>
              <w:szCs w:val="22"/>
            </w:rPr>
          </w:pPr>
          <w:hyperlink w:anchor="_Toc172548245" w:history="1">
            <w:r w:rsidR="00253801" w:rsidRPr="00C44EC6">
              <w:rPr>
                <w:rStyle w:val="Hyperkobling"/>
                <w:noProof/>
              </w:rPr>
              <w:t>9.5.3</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Daily penalties</w:t>
            </w:r>
            <w:r w:rsidR="00253801">
              <w:rPr>
                <w:noProof/>
                <w:webHidden/>
              </w:rPr>
              <w:tab/>
            </w:r>
            <w:r w:rsidR="00253801">
              <w:rPr>
                <w:noProof/>
                <w:webHidden/>
              </w:rPr>
              <w:fldChar w:fldCharType="begin"/>
            </w:r>
            <w:r w:rsidR="00253801">
              <w:rPr>
                <w:noProof/>
                <w:webHidden/>
              </w:rPr>
              <w:instrText xml:space="preserve"> PAGEREF _Toc172548245 \h </w:instrText>
            </w:r>
            <w:r w:rsidR="00253801">
              <w:rPr>
                <w:noProof/>
                <w:webHidden/>
              </w:rPr>
            </w:r>
            <w:r w:rsidR="00253801">
              <w:rPr>
                <w:noProof/>
                <w:webHidden/>
              </w:rPr>
              <w:fldChar w:fldCharType="separate"/>
            </w:r>
            <w:r w:rsidR="00253801">
              <w:rPr>
                <w:noProof/>
                <w:webHidden/>
              </w:rPr>
              <w:t>18</w:t>
            </w:r>
            <w:r w:rsidR="00253801">
              <w:rPr>
                <w:noProof/>
                <w:webHidden/>
              </w:rPr>
              <w:fldChar w:fldCharType="end"/>
            </w:r>
          </w:hyperlink>
        </w:p>
        <w:p w14:paraId="2A6974EA" w14:textId="18A0A1D3" w:rsidR="00253801" w:rsidRDefault="00A007B0">
          <w:pPr>
            <w:pStyle w:val="INNH3"/>
            <w:rPr>
              <w:rFonts w:asciiTheme="minorHAnsi" w:eastAsiaTheme="minorEastAsia" w:hAnsiTheme="minorHAnsi" w:cstheme="minorBidi"/>
              <w:i w:val="0"/>
              <w:iCs w:val="0"/>
              <w:noProof/>
              <w:sz w:val="22"/>
              <w:szCs w:val="22"/>
            </w:rPr>
          </w:pPr>
          <w:hyperlink w:anchor="_Toc172548246" w:history="1">
            <w:r w:rsidR="00253801" w:rsidRPr="00C44EC6">
              <w:rPr>
                <w:rStyle w:val="Hyperkobling"/>
                <w:noProof/>
              </w:rPr>
              <w:t>9.5.3.1</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Basis for daily penalties</w:t>
            </w:r>
            <w:r w:rsidR="00253801">
              <w:rPr>
                <w:noProof/>
                <w:webHidden/>
              </w:rPr>
              <w:tab/>
            </w:r>
            <w:r w:rsidR="00253801">
              <w:rPr>
                <w:noProof/>
                <w:webHidden/>
              </w:rPr>
              <w:fldChar w:fldCharType="begin"/>
            </w:r>
            <w:r w:rsidR="00253801">
              <w:rPr>
                <w:noProof/>
                <w:webHidden/>
              </w:rPr>
              <w:instrText xml:space="preserve"> PAGEREF _Toc172548246 \h </w:instrText>
            </w:r>
            <w:r w:rsidR="00253801">
              <w:rPr>
                <w:noProof/>
                <w:webHidden/>
              </w:rPr>
            </w:r>
            <w:r w:rsidR="00253801">
              <w:rPr>
                <w:noProof/>
                <w:webHidden/>
              </w:rPr>
              <w:fldChar w:fldCharType="separate"/>
            </w:r>
            <w:r w:rsidR="00253801">
              <w:rPr>
                <w:noProof/>
                <w:webHidden/>
              </w:rPr>
              <w:t>18</w:t>
            </w:r>
            <w:r w:rsidR="00253801">
              <w:rPr>
                <w:noProof/>
                <w:webHidden/>
              </w:rPr>
              <w:fldChar w:fldCharType="end"/>
            </w:r>
          </w:hyperlink>
        </w:p>
        <w:p w14:paraId="2AB705A2" w14:textId="0EDC224C" w:rsidR="00253801" w:rsidRDefault="00A007B0">
          <w:pPr>
            <w:pStyle w:val="INNH3"/>
            <w:rPr>
              <w:rFonts w:asciiTheme="minorHAnsi" w:eastAsiaTheme="minorEastAsia" w:hAnsiTheme="minorHAnsi" w:cstheme="minorBidi"/>
              <w:i w:val="0"/>
              <w:iCs w:val="0"/>
              <w:noProof/>
              <w:sz w:val="22"/>
              <w:szCs w:val="22"/>
            </w:rPr>
          </w:pPr>
          <w:hyperlink w:anchor="_Toc172548247" w:history="1">
            <w:r w:rsidR="00253801" w:rsidRPr="00C44EC6">
              <w:rPr>
                <w:rStyle w:val="Hyperkobling"/>
                <w:noProof/>
              </w:rPr>
              <w:t>9.5.3.2</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Calculation of daily penalties</w:t>
            </w:r>
            <w:r w:rsidR="00253801">
              <w:rPr>
                <w:noProof/>
                <w:webHidden/>
              </w:rPr>
              <w:tab/>
            </w:r>
            <w:r w:rsidR="00253801">
              <w:rPr>
                <w:noProof/>
                <w:webHidden/>
              </w:rPr>
              <w:fldChar w:fldCharType="begin"/>
            </w:r>
            <w:r w:rsidR="00253801">
              <w:rPr>
                <w:noProof/>
                <w:webHidden/>
              </w:rPr>
              <w:instrText xml:space="preserve"> PAGEREF _Toc172548247 \h </w:instrText>
            </w:r>
            <w:r w:rsidR="00253801">
              <w:rPr>
                <w:noProof/>
                <w:webHidden/>
              </w:rPr>
            </w:r>
            <w:r w:rsidR="00253801">
              <w:rPr>
                <w:noProof/>
                <w:webHidden/>
              </w:rPr>
              <w:fldChar w:fldCharType="separate"/>
            </w:r>
            <w:r w:rsidR="00253801">
              <w:rPr>
                <w:noProof/>
                <w:webHidden/>
              </w:rPr>
              <w:t>18</w:t>
            </w:r>
            <w:r w:rsidR="00253801">
              <w:rPr>
                <w:noProof/>
                <w:webHidden/>
              </w:rPr>
              <w:fldChar w:fldCharType="end"/>
            </w:r>
          </w:hyperlink>
        </w:p>
        <w:p w14:paraId="4A5FDC69" w14:textId="4E59D1A6" w:rsidR="00253801" w:rsidRDefault="00A007B0">
          <w:pPr>
            <w:pStyle w:val="INNH3"/>
            <w:rPr>
              <w:rFonts w:asciiTheme="minorHAnsi" w:eastAsiaTheme="minorEastAsia" w:hAnsiTheme="minorHAnsi" w:cstheme="minorBidi"/>
              <w:i w:val="0"/>
              <w:iCs w:val="0"/>
              <w:noProof/>
              <w:sz w:val="22"/>
              <w:szCs w:val="22"/>
            </w:rPr>
          </w:pPr>
          <w:hyperlink w:anchor="_Toc172548248" w:history="1">
            <w:r w:rsidR="00253801" w:rsidRPr="00C44EC6">
              <w:rPr>
                <w:rStyle w:val="Hyperkobling"/>
                <w:noProof/>
              </w:rPr>
              <w:t>9.5.4</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Termination and termination settlement</w:t>
            </w:r>
            <w:r w:rsidR="00253801">
              <w:rPr>
                <w:noProof/>
                <w:webHidden/>
              </w:rPr>
              <w:tab/>
            </w:r>
            <w:r w:rsidR="00253801">
              <w:rPr>
                <w:noProof/>
                <w:webHidden/>
              </w:rPr>
              <w:fldChar w:fldCharType="begin"/>
            </w:r>
            <w:r w:rsidR="00253801">
              <w:rPr>
                <w:noProof/>
                <w:webHidden/>
              </w:rPr>
              <w:instrText xml:space="preserve"> PAGEREF _Toc172548248 \h </w:instrText>
            </w:r>
            <w:r w:rsidR="00253801">
              <w:rPr>
                <w:noProof/>
                <w:webHidden/>
              </w:rPr>
            </w:r>
            <w:r w:rsidR="00253801">
              <w:rPr>
                <w:noProof/>
                <w:webHidden/>
              </w:rPr>
              <w:fldChar w:fldCharType="separate"/>
            </w:r>
            <w:r w:rsidR="00253801">
              <w:rPr>
                <w:noProof/>
                <w:webHidden/>
              </w:rPr>
              <w:t>19</w:t>
            </w:r>
            <w:r w:rsidR="00253801">
              <w:rPr>
                <w:noProof/>
                <w:webHidden/>
              </w:rPr>
              <w:fldChar w:fldCharType="end"/>
            </w:r>
          </w:hyperlink>
        </w:p>
        <w:p w14:paraId="5A9789B3" w14:textId="2FD6CC4A" w:rsidR="00253801" w:rsidRDefault="00A007B0">
          <w:pPr>
            <w:pStyle w:val="INNH3"/>
            <w:rPr>
              <w:rFonts w:asciiTheme="minorHAnsi" w:eastAsiaTheme="minorEastAsia" w:hAnsiTheme="minorHAnsi" w:cstheme="minorBidi"/>
              <w:i w:val="0"/>
              <w:iCs w:val="0"/>
              <w:noProof/>
              <w:sz w:val="22"/>
              <w:szCs w:val="22"/>
            </w:rPr>
          </w:pPr>
          <w:hyperlink w:anchor="_Toc172548249" w:history="1">
            <w:r w:rsidR="00253801" w:rsidRPr="00C44EC6">
              <w:rPr>
                <w:rStyle w:val="Hyperkobling"/>
                <w:noProof/>
              </w:rPr>
              <w:t>9.5.5</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Compensation</w:t>
            </w:r>
            <w:r w:rsidR="00253801">
              <w:rPr>
                <w:noProof/>
                <w:webHidden/>
              </w:rPr>
              <w:tab/>
            </w:r>
            <w:r w:rsidR="00253801">
              <w:rPr>
                <w:noProof/>
                <w:webHidden/>
              </w:rPr>
              <w:fldChar w:fldCharType="begin"/>
            </w:r>
            <w:r w:rsidR="00253801">
              <w:rPr>
                <w:noProof/>
                <w:webHidden/>
              </w:rPr>
              <w:instrText xml:space="preserve"> PAGEREF _Toc172548249 \h </w:instrText>
            </w:r>
            <w:r w:rsidR="00253801">
              <w:rPr>
                <w:noProof/>
                <w:webHidden/>
              </w:rPr>
            </w:r>
            <w:r w:rsidR="00253801">
              <w:rPr>
                <w:noProof/>
                <w:webHidden/>
              </w:rPr>
              <w:fldChar w:fldCharType="separate"/>
            </w:r>
            <w:r w:rsidR="00253801">
              <w:rPr>
                <w:noProof/>
                <w:webHidden/>
              </w:rPr>
              <w:t>19</w:t>
            </w:r>
            <w:r w:rsidR="00253801">
              <w:rPr>
                <w:noProof/>
                <w:webHidden/>
              </w:rPr>
              <w:fldChar w:fldCharType="end"/>
            </w:r>
          </w:hyperlink>
        </w:p>
        <w:p w14:paraId="028A84E7" w14:textId="295B4027" w:rsidR="00253801" w:rsidRDefault="00A007B0">
          <w:pPr>
            <w:pStyle w:val="INNH3"/>
            <w:rPr>
              <w:rFonts w:asciiTheme="minorHAnsi" w:eastAsiaTheme="minorEastAsia" w:hAnsiTheme="minorHAnsi" w:cstheme="minorBidi"/>
              <w:i w:val="0"/>
              <w:iCs w:val="0"/>
              <w:noProof/>
              <w:sz w:val="22"/>
              <w:szCs w:val="22"/>
            </w:rPr>
          </w:pPr>
          <w:hyperlink w:anchor="_Toc172548250" w:history="1">
            <w:r w:rsidR="00253801" w:rsidRPr="00C44EC6">
              <w:rPr>
                <w:rStyle w:val="Hyperkobling"/>
                <w:noProof/>
              </w:rPr>
              <w:t>9.5.6</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Limitation of compensation</w:t>
            </w:r>
            <w:r w:rsidR="00253801">
              <w:rPr>
                <w:noProof/>
                <w:webHidden/>
              </w:rPr>
              <w:tab/>
            </w:r>
            <w:r w:rsidR="00253801">
              <w:rPr>
                <w:noProof/>
                <w:webHidden/>
              </w:rPr>
              <w:fldChar w:fldCharType="begin"/>
            </w:r>
            <w:r w:rsidR="00253801">
              <w:rPr>
                <w:noProof/>
                <w:webHidden/>
              </w:rPr>
              <w:instrText xml:space="preserve"> PAGEREF _Toc172548250 \h </w:instrText>
            </w:r>
            <w:r w:rsidR="00253801">
              <w:rPr>
                <w:noProof/>
                <w:webHidden/>
              </w:rPr>
            </w:r>
            <w:r w:rsidR="00253801">
              <w:rPr>
                <w:noProof/>
                <w:webHidden/>
              </w:rPr>
              <w:fldChar w:fldCharType="separate"/>
            </w:r>
            <w:r w:rsidR="00253801">
              <w:rPr>
                <w:noProof/>
                <w:webHidden/>
              </w:rPr>
              <w:t>19</w:t>
            </w:r>
            <w:r w:rsidR="00253801">
              <w:rPr>
                <w:noProof/>
                <w:webHidden/>
              </w:rPr>
              <w:fldChar w:fldCharType="end"/>
            </w:r>
          </w:hyperlink>
        </w:p>
        <w:p w14:paraId="17194279" w14:textId="657D56D7" w:rsidR="00253801" w:rsidRDefault="00A007B0">
          <w:pPr>
            <w:pStyle w:val="INNH1"/>
            <w:rPr>
              <w:rFonts w:asciiTheme="minorHAnsi" w:eastAsiaTheme="minorEastAsia" w:hAnsiTheme="minorHAnsi" w:cstheme="minorBidi"/>
              <w:b w:val="0"/>
              <w:bCs w:val="0"/>
              <w:caps w:val="0"/>
              <w:noProof/>
              <w:sz w:val="22"/>
              <w:szCs w:val="22"/>
            </w:rPr>
          </w:pPr>
          <w:hyperlink w:anchor="_Toc172548251" w:history="1">
            <w:r w:rsidR="00253801" w:rsidRPr="00C44EC6">
              <w:rPr>
                <w:rStyle w:val="Hyperkobling"/>
                <w:noProof/>
              </w:rPr>
              <w:t>10.</w:t>
            </w:r>
            <w:r w:rsidR="00253801">
              <w:rPr>
                <w:rFonts w:asciiTheme="minorHAnsi" w:eastAsiaTheme="minorEastAsia" w:hAnsiTheme="minorHAnsi" w:cstheme="minorBidi"/>
                <w:b w:val="0"/>
                <w:bCs w:val="0"/>
                <w:caps w:val="0"/>
                <w:noProof/>
                <w:sz w:val="22"/>
                <w:szCs w:val="22"/>
              </w:rPr>
              <w:tab/>
            </w:r>
            <w:r w:rsidR="00253801" w:rsidRPr="00C44EC6">
              <w:rPr>
                <w:rStyle w:val="Hyperkobling"/>
                <w:rFonts w:eastAsia="Arial"/>
                <w:noProof/>
                <w:lang w:val="en-GB"/>
              </w:rPr>
              <w:t>Other provisions</w:t>
            </w:r>
            <w:r w:rsidR="00253801">
              <w:rPr>
                <w:noProof/>
                <w:webHidden/>
              </w:rPr>
              <w:tab/>
            </w:r>
            <w:r w:rsidR="00253801">
              <w:rPr>
                <w:noProof/>
                <w:webHidden/>
              </w:rPr>
              <w:fldChar w:fldCharType="begin"/>
            </w:r>
            <w:r w:rsidR="00253801">
              <w:rPr>
                <w:noProof/>
                <w:webHidden/>
              </w:rPr>
              <w:instrText xml:space="preserve"> PAGEREF _Toc172548251 \h </w:instrText>
            </w:r>
            <w:r w:rsidR="00253801">
              <w:rPr>
                <w:noProof/>
                <w:webHidden/>
              </w:rPr>
            </w:r>
            <w:r w:rsidR="00253801">
              <w:rPr>
                <w:noProof/>
                <w:webHidden/>
              </w:rPr>
              <w:fldChar w:fldCharType="separate"/>
            </w:r>
            <w:r w:rsidR="00253801">
              <w:rPr>
                <w:noProof/>
                <w:webHidden/>
              </w:rPr>
              <w:t>20</w:t>
            </w:r>
            <w:r w:rsidR="00253801">
              <w:rPr>
                <w:noProof/>
                <w:webHidden/>
              </w:rPr>
              <w:fldChar w:fldCharType="end"/>
            </w:r>
          </w:hyperlink>
        </w:p>
        <w:p w14:paraId="3F17EA69" w14:textId="74F450B7" w:rsidR="00253801" w:rsidRDefault="00A007B0">
          <w:pPr>
            <w:pStyle w:val="INNH2"/>
            <w:rPr>
              <w:rFonts w:asciiTheme="minorHAnsi" w:eastAsiaTheme="minorEastAsia" w:hAnsiTheme="minorHAnsi" w:cstheme="minorBidi"/>
              <w:smallCaps w:val="0"/>
              <w:noProof/>
              <w:sz w:val="22"/>
              <w:szCs w:val="22"/>
            </w:rPr>
          </w:pPr>
          <w:hyperlink w:anchor="_Toc172548252" w:history="1">
            <w:r w:rsidR="00253801" w:rsidRPr="00C44EC6">
              <w:rPr>
                <w:rStyle w:val="Hyperkobling"/>
                <w:noProof/>
              </w:rPr>
              <w:t>10.1</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Insurance</w:t>
            </w:r>
            <w:r w:rsidR="00253801">
              <w:rPr>
                <w:noProof/>
                <w:webHidden/>
              </w:rPr>
              <w:tab/>
            </w:r>
            <w:r w:rsidR="00253801">
              <w:rPr>
                <w:noProof/>
                <w:webHidden/>
              </w:rPr>
              <w:fldChar w:fldCharType="begin"/>
            </w:r>
            <w:r w:rsidR="00253801">
              <w:rPr>
                <w:noProof/>
                <w:webHidden/>
              </w:rPr>
              <w:instrText xml:space="preserve"> PAGEREF _Toc172548252 \h </w:instrText>
            </w:r>
            <w:r w:rsidR="00253801">
              <w:rPr>
                <w:noProof/>
                <w:webHidden/>
              </w:rPr>
            </w:r>
            <w:r w:rsidR="00253801">
              <w:rPr>
                <w:noProof/>
                <w:webHidden/>
              </w:rPr>
              <w:fldChar w:fldCharType="separate"/>
            </w:r>
            <w:r w:rsidR="00253801">
              <w:rPr>
                <w:noProof/>
                <w:webHidden/>
              </w:rPr>
              <w:t>20</w:t>
            </w:r>
            <w:r w:rsidR="00253801">
              <w:rPr>
                <w:noProof/>
                <w:webHidden/>
              </w:rPr>
              <w:fldChar w:fldCharType="end"/>
            </w:r>
          </w:hyperlink>
        </w:p>
        <w:p w14:paraId="13888F72" w14:textId="2A7A6FC1" w:rsidR="00253801" w:rsidRDefault="00A007B0">
          <w:pPr>
            <w:pStyle w:val="INNH3"/>
            <w:rPr>
              <w:rFonts w:asciiTheme="minorHAnsi" w:eastAsiaTheme="minorEastAsia" w:hAnsiTheme="minorHAnsi" w:cstheme="minorBidi"/>
              <w:i w:val="0"/>
              <w:iCs w:val="0"/>
              <w:noProof/>
              <w:sz w:val="22"/>
              <w:szCs w:val="22"/>
            </w:rPr>
          </w:pPr>
          <w:hyperlink w:anchor="_Toc172548253" w:history="1">
            <w:r w:rsidR="00253801" w:rsidRPr="00C44EC6">
              <w:rPr>
                <w:rStyle w:val="Hyperkobling"/>
                <w:noProof/>
              </w:rPr>
              <w:t>10.1.1</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The Customer’s insurance</w:t>
            </w:r>
            <w:r w:rsidR="00253801">
              <w:rPr>
                <w:noProof/>
                <w:webHidden/>
              </w:rPr>
              <w:tab/>
            </w:r>
            <w:r w:rsidR="00253801">
              <w:rPr>
                <w:noProof/>
                <w:webHidden/>
              </w:rPr>
              <w:fldChar w:fldCharType="begin"/>
            </w:r>
            <w:r w:rsidR="00253801">
              <w:rPr>
                <w:noProof/>
                <w:webHidden/>
              </w:rPr>
              <w:instrText xml:space="preserve"> PAGEREF _Toc172548253 \h </w:instrText>
            </w:r>
            <w:r w:rsidR="00253801">
              <w:rPr>
                <w:noProof/>
                <w:webHidden/>
              </w:rPr>
            </w:r>
            <w:r w:rsidR="00253801">
              <w:rPr>
                <w:noProof/>
                <w:webHidden/>
              </w:rPr>
              <w:fldChar w:fldCharType="separate"/>
            </w:r>
            <w:r w:rsidR="00253801">
              <w:rPr>
                <w:noProof/>
                <w:webHidden/>
              </w:rPr>
              <w:t>20</w:t>
            </w:r>
            <w:r w:rsidR="00253801">
              <w:rPr>
                <w:noProof/>
                <w:webHidden/>
              </w:rPr>
              <w:fldChar w:fldCharType="end"/>
            </w:r>
          </w:hyperlink>
        </w:p>
        <w:p w14:paraId="78F3BEF5" w14:textId="6370D9E6" w:rsidR="00253801" w:rsidRDefault="00A007B0">
          <w:pPr>
            <w:pStyle w:val="INNH3"/>
            <w:rPr>
              <w:rFonts w:asciiTheme="minorHAnsi" w:eastAsiaTheme="minorEastAsia" w:hAnsiTheme="minorHAnsi" w:cstheme="minorBidi"/>
              <w:i w:val="0"/>
              <w:iCs w:val="0"/>
              <w:noProof/>
              <w:sz w:val="22"/>
              <w:szCs w:val="22"/>
            </w:rPr>
          </w:pPr>
          <w:hyperlink w:anchor="_Toc172548254" w:history="1">
            <w:r w:rsidR="00253801" w:rsidRPr="00C44EC6">
              <w:rPr>
                <w:rStyle w:val="Hyperkobling"/>
                <w:noProof/>
              </w:rPr>
              <w:t>10.1.2</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The Consultant’s insurance</w:t>
            </w:r>
            <w:r w:rsidR="00253801">
              <w:rPr>
                <w:noProof/>
                <w:webHidden/>
              </w:rPr>
              <w:tab/>
            </w:r>
            <w:r w:rsidR="00253801">
              <w:rPr>
                <w:noProof/>
                <w:webHidden/>
              </w:rPr>
              <w:fldChar w:fldCharType="begin"/>
            </w:r>
            <w:r w:rsidR="00253801">
              <w:rPr>
                <w:noProof/>
                <w:webHidden/>
              </w:rPr>
              <w:instrText xml:space="preserve"> PAGEREF _Toc172548254 \h </w:instrText>
            </w:r>
            <w:r w:rsidR="00253801">
              <w:rPr>
                <w:noProof/>
                <w:webHidden/>
              </w:rPr>
            </w:r>
            <w:r w:rsidR="00253801">
              <w:rPr>
                <w:noProof/>
                <w:webHidden/>
              </w:rPr>
              <w:fldChar w:fldCharType="separate"/>
            </w:r>
            <w:r w:rsidR="00253801">
              <w:rPr>
                <w:noProof/>
                <w:webHidden/>
              </w:rPr>
              <w:t>20</w:t>
            </w:r>
            <w:r w:rsidR="00253801">
              <w:rPr>
                <w:noProof/>
                <w:webHidden/>
              </w:rPr>
              <w:fldChar w:fldCharType="end"/>
            </w:r>
          </w:hyperlink>
        </w:p>
        <w:p w14:paraId="39F1C633" w14:textId="0563CDB6" w:rsidR="00253801" w:rsidRDefault="00A007B0">
          <w:pPr>
            <w:pStyle w:val="INNH2"/>
            <w:rPr>
              <w:rFonts w:asciiTheme="minorHAnsi" w:eastAsiaTheme="minorEastAsia" w:hAnsiTheme="minorHAnsi" w:cstheme="minorBidi"/>
              <w:smallCaps w:val="0"/>
              <w:noProof/>
              <w:sz w:val="22"/>
              <w:szCs w:val="22"/>
            </w:rPr>
          </w:pPr>
          <w:hyperlink w:anchor="_Toc172548255" w:history="1">
            <w:r w:rsidR="00253801" w:rsidRPr="00C44EC6">
              <w:rPr>
                <w:rStyle w:val="Hyperkobling"/>
                <w:noProof/>
              </w:rPr>
              <w:t>10.2</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Transfer of rights and obligations</w:t>
            </w:r>
            <w:r w:rsidR="00253801">
              <w:rPr>
                <w:noProof/>
                <w:webHidden/>
              </w:rPr>
              <w:tab/>
            </w:r>
            <w:r w:rsidR="00253801">
              <w:rPr>
                <w:noProof/>
                <w:webHidden/>
              </w:rPr>
              <w:fldChar w:fldCharType="begin"/>
            </w:r>
            <w:r w:rsidR="00253801">
              <w:rPr>
                <w:noProof/>
                <w:webHidden/>
              </w:rPr>
              <w:instrText xml:space="preserve"> PAGEREF _Toc172548255 \h </w:instrText>
            </w:r>
            <w:r w:rsidR="00253801">
              <w:rPr>
                <w:noProof/>
                <w:webHidden/>
              </w:rPr>
            </w:r>
            <w:r w:rsidR="00253801">
              <w:rPr>
                <w:noProof/>
                <w:webHidden/>
              </w:rPr>
              <w:fldChar w:fldCharType="separate"/>
            </w:r>
            <w:r w:rsidR="00253801">
              <w:rPr>
                <w:noProof/>
                <w:webHidden/>
              </w:rPr>
              <w:t>20</w:t>
            </w:r>
            <w:r w:rsidR="00253801">
              <w:rPr>
                <w:noProof/>
                <w:webHidden/>
              </w:rPr>
              <w:fldChar w:fldCharType="end"/>
            </w:r>
          </w:hyperlink>
        </w:p>
        <w:p w14:paraId="0B4D5C7C" w14:textId="6CB9E85F" w:rsidR="00253801" w:rsidRDefault="00A007B0">
          <w:pPr>
            <w:pStyle w:val="INNH3"/>
            <w:rPr>
              <w:rFonts w:asciiTheme="minorHAnsi" w:eastAsiaTheme="minorEastAsia" w:hAnsiTheme="minorHAnsi" w:cstheme="minorBidi"/>
              <w:i w:val="0"/>
              <w:iCs w:val="0"/>
              <w:noProof/>
              <w:sz w:val="22"/>
              <w:szCs w:val="22"/>
            </w:rPr>
          </w:pPr>
          <w:hyperlink w:anchor="_Toc172548256" w:history="1">
            <w:r w:rsidR="00253801" w:rsidRPr="00C44EC6">
              <w:rPr>
                <w:rStyle w:val="Hyperkobling"/>
                <w:noProof/>
              </w:rPr>
              <w:t>10.2.1</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The Customer’s transfer</w:t>
            </w:r>
            <w:r w:rsidR="00253801">
              <w:rPr>
                <w:noProof/>
                <w:webHidden/>
              </w:rPr>
              <w:tab/>
            </w:r>
            <w:r w:rsidR="00253801">
              <w:rPr>
                <w:noProof/>
                <w:webHidden/>
              </w:rPr>
              <w:fldChar w:fldCharType="begin"/>
            </w:r>
            <w:r w:rsidR="00253801">
              <w:rPr>
                <w:noProof/>
                <w:webHidden/>
              </w:rPr>
              <w:instrText xml:space="preserve"> PAGEREF _Toc172548256 \h </w:instrText>
            </w:r>
            <w:r w:rsidR="00253801">
              <w:rPr>
                <w:noProof/>
                <w:webHidden/>
              </w:rPr>
            </w:r>
            <w:r w:rsidR="00253801">
              <w:rPr>
                <w:noProof/>
                <w:webHidden/>
              </w:rPr>
              <w:fldChar w:fldCharType="separate"/>
            </w:r>
            <w:r w:rsidR="00253801">
              <w:rPr>
                <w:noProof/>
                <w:webHidden/>
              </w:rPr>
              <w:t>20</w:t>
            </w:r>
            <w:r w:rsidR="00253801">
              <w:rPr>
                <w:noProof/>
                <w:webHidden/>
              </w:rPr>
              <w:fldChar w:fldCharType="end"/>
            </w:r>
          </w:hyperlink>
        </w:p>
        <w:p w14:paraId="31E1BF3D" w14:textId="18327081" w:rsidR="00253801" w:rsidRDefault="00A007B0">
          <w:pPr>
            <w:pStyle w:val="INNH3"/>
            <w:rPr>
              <w:rFonts w:asciiTheme="minorHAnsi" w:eastAsiaTheme="minorEastAsia" w:hAnsiTheme="minorHAnsi" w:cstheme="minorBidi"/>
              <w:i w:val="0"/>
              <w:iCs w:val="0"/>
              <w:noProof/>
              <w:sz w:val="22"/>
              <w:szCs w:val="22"/>
            </w:rPr>
          </w:pPr>
          <w:hyperlink w:anchor="_Toc172548257" w:history="1">
            <w:r w:rsidR="00253801" w:rsidRPr="00C44EC6">
              <w:rPr>
                <w:rStyle w:val="Hyperkobling"/>
                <w:noProof/>
              </w:rPr>
              <w:t>10.2.2</w:t>
            </w:r>
            <w:r w:rsidR="00253801">
              <w:rPr>
                <w:rFonts w:asciiTheme="minorHAnsi" w:eastAsiaTheme="minorEastAsia" w:hAnsiTheme="minorHAnsi" w:cstheme="minorBidi"/>
                <w:i w:val="0"/>
                <w:iCs w:val="0"/>
                <w:noProof/>
                <w:sz w:val="22"/>
                <w:szCs w:val="22"/>
              </w:rPr>
              <w:tab/>
            </w:r>
            <w:r w:rsidR="00253801" w:rsidRPr="00C44EC6">
              <w:rPr>
                <w:rStyle w:val="Hyperkobling"/>
                <w:rFonts w:eastAsia="Arial"/>
                <w:noProof/>
                <w:lang w:val="en-GB"/>
              </w:rPr>
              <w:t>The Consultant’s transfer</w:t>
            </w:r>
            <w:r w:rsidR="00253801">
              <w:rPr>
                <w:noProof/>
                <w:webHidden/>
              </w:rPr>
              <w:tab/>
            </w:r>
            <w:r w:rsidR="00253801">
              <w:rPr>
                <w:noProof/>
                <w:webHidden/>
              </w:rPr>
              <w:fldChar w:fldCharType="begin"/>
            </w:r>
            <w:r w:rsidR="00253801">
              <w:rPr>
                <w:noProof/>
                <w:webHidden/>
              </w:rPr>
              <w:instrText xml:space="preserve"> PAGEREF _Toc172548257 \h </w:instrText>
            </w:r>
            <w:r w:rsidR="00253801">
              <w:rPr>
                <w:noProof/>
                <w:webHidden/>
              </w:rPr>
            </w:r>
            <w:r w:rsidR="00253801">
              <w:rPr>
                <w:noProof/>
                <w:webHidden/>
              </w:rPr>
              <w:fldChar w:fldCharType="separate"/>
            </w:r>
            <w:r w:rsidR="00253801">
              <w:rPr>
                <w:noProof/>
                <w:webHidden/>
              </w:rPr>
              <w:t>20</w:t>
            </w:r>
            <w:r w:rsidR="00253801">
              <w:rPr>
                <w:noProof/>
                <w:webHidden/>
              </w:rPr>
              <w:fldChar w:fldCharType="end"/>
            </w:r>
          </w:hyperlink>
        </w:p>
        <w:p w14:paraId="3C7257DC" w14:textId="023544A2" w:rsidR="00253801" w:rsidRDefault="00A007B0">
          <w:pPr>
            <w:pStyle w:val="INNH2"/>
            <w:rPr>
              <w:rFonts w:asciiTheme="minorHAnsi" w:eastAsiaTheme="minorEastAsia" w:hAnsiTheme="minorHAnsi" w:cstheme="minorBidi"/>
              <w:smallCaps w:val="0"/>
              <w:noProof/>
              <w:sz w:val="22"/>
              <w:szCs w:val="22"/>
            </w:rPr>
          </w:pPr>
          <w:hyperlink w:anchor="_Toc172548258" w:history="1">
            <w:r w:rsidR="00253801" w:rsidRPr="00C44EC6">
              <w:rPr>
                <w:rStyle w:val="Hyperkobling"/>
                <w:noProof/>
              </w:rPr>
              <w:t>10.3</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Bankruptcy, composition of debt, etc.</w:t>
            </w:r>
            <w:r w:rsidR="00253801">
              <w:rPr>
                <w:noProof/>
                <w:webHidden/>
              </w:rPr>
              <w:tab/>
            </w:r>
            <w:r w:rsidR="00253801">
              <w:rPr>
                <w:noProof/>
                <w:webHidden/>
              </w:rPr>
              <w:fldChar w:fldCharType="begin"/>
            </w:r>
            <w:r w:rsidR="00253801">
              <w:rPr>
                <w:noProof/>
                <w:webHidden/>
              </w:rPr>
              <w:instrText xml:space="preserve"> PAGEREF _Toc172548258 \h </w:instrText>
            </w:r>
            <w:r w:rsidR="00253801">
              <w:rPr>
                <w:noProof/>
                <w:webHidden/>
              </w:rPr>
            </w:r>
            <w:r w:rsidR="00253801">
              <w:rPr>
                <w:noProof/>
                <w:webHidden/>
              </w:rPr>
              <w:fldChar w:fldCharType="separate"/>
            </w:r>
            <w:r w:rsidR="00253801">
              <w:rPr>
                <w:noProof/>
                <w:webHidden/>
              </w:rPr>
              <w:t>21</w:t>
            </w:r>
            <w:r w:rsidR="00253801">
              <w:rPr>
                <w:noProof/>
                <w:webHidden/>
              </w:rPr>
              <w:fldChar w:fldCharType="end"/>
            </w:r>
          </w:hyperlink>
        </w:p>
        <w:p w14:paraId="09A15E74" w14:textId="36E0C359" w:rsidR="00253801" w:rsidRDefault="00A007B0">
          <w:pPr>
            <w:pStyle w:val="INNH2"/>
            <w:rPr>
              <w:rFonts w:asciiTheme="minorHAnsi" w:eastAsiaTheme="minorEastAsia" w:hAnsiTheme="minorHAnsi" w:cstheme="minorBidi"/>
              <w:smallCaps w:val="0"/>
              <w:noProof/>
              <w:sz w:val="22"/>
              <w:szCs w:val="22"/>
            </w:rPr>
          </w:pPr>
          <w:hyperlink w:anchor="_Toc172548259" w:history="1">
            <w:r w:rsidR="00253801" w:rsidRPr="00C44EC6">
              <w:rPr>
                <w:rStyle w:val="Hyperkobling"/>
                <w:noProof/>
              </w:rPr>
              <w:t>10.4</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Force majeure</w:t>
            </w:r>
            <w:r w:rsidR="00253801">
              <w:rPr>
                <w:noProof/>
                <w:webHidden/>
              </w:rPr>
              <w:tab/>
            </w:r>
            <w:r w:rsidR="00253801">
              <w:rPr>
                <w:noProof/>
                <w:webHidden/>
              </w:rPr>
              <w:fldChar w:fldCharType="begin"/>
            </w:r>
            <w:r w:rsidR="00253801">
              <w:rPr>
                <w:noProof/>
                <w:webHidden/>
              </w:rPr>
              <w:instrText xml:space="preserve"> PAGEREF _Toc172548259 \h </w:instrText>
            </w:r>
            <w:r w:rsidR="00253801">
              <w:rPr>
                <w:noProof/>
                <w:webHidden/>
              </w:rPr>
            </w:r>
            <w:r w:rsidR="00253801">
              <w:rPr>
                <w:noProof/>
                <w:webHidden/>
              </w:rPr>
              <w:fldChar w:fldCharType="separate"/>
            </w:r>
            <w:r w:rsidR="00253801">
              <w:rPr>
                <w:noProof/>
                <w:webHidden/>
              </w:rPr>
              <w:t>21</w:t>
            </w:r>
            <w:r w:rsidR="00253801">
              <w:rPr>
                <w:noProof/>
                <w:webHidden/>
              </w:rPr>
              <w:fldChar w:fldCharType="end"/>
            </w:r>
          </w:hyperlink>
        </w:p>
        <w:p w14:paraId="0EB13F37" w14:textId="3D2797D5" w:rsidR="00253801" w:rsidRDefault="00A007B0">
          <w:pPr>
            <w:pStyle w:val="INNH1"/>
            <w:rPr>
              <w:rFonts w:asciiTheme="minorHAnsi" w:eastAsiaTheme="minorEastAsia" w:hAnsiTheme="minorHAnsi" w:cstheme="minorBidi"/>
              <w:b w:val="0"/>
              <w:bCs w:val="0"/>
              <w:caps w:val="0"/>
              <w:noProof/>
              <w:sz w:val="22"/>
              <w:szCs w:val="22"/>
            </w:rPr>
          </w:pPr>
          <w:hyperlink w:anchor="_Toc172548260" w:history="1">
            <w:r w:rsidR="00253801" w:rsidRPr="00C44EC6">
              <w:rPr>
                <w:rStyle w:val="Hyperkobling"/>
                <w:noProof/>
              </w:rPr>
              <w:t>11.</w:t>
            </w:r>
            <w:r w:rsidR="00253801">
              <w:rPr>
                <w:rFonts w:asciiTheme="minorHAnsi" w:eastAsiaTheme="minorEastAsia" w:hAnsiTheme="minorHAnsi" w:cstheme="minorBidi"/>
                <w:b w:val="0"/>
                <w:bCs w:val="0"/>
                <w:caps w:val="0"/>
                <w:noProof/>
                <w:sz w:val="22"/>
                <w:szCs w:val="22"/>
              </w:rPr>
              <w:tab/>
            </w:r>
            <w:r w:rsidR="00253801" w:rsidRPr="00C44EC6">
              <w:rPr>
                <w:rStyle w:val="Hyperkobling"/>
                <w:rFonts w:eastAsia="Arial"/>
                <w:noProof/>
                <w:lang w:val="en-GB"/>
              </w:rPr>
              <w:t>Disputes</w:t>
            </w:r>
            <w:r w:rsidR="00253801">
              <w:rPr>
                <w:noProof/>
                <w:webHidden/>
              </w:rPr>
              <w:tab/>
            </w:r>
            <w:r w:rsidR="00253801">
              <w:rPr>
                <w:noProof/>
                <w:webHidden/>
              </w:rPr>
              <w:fldChar w:fldCharType="begin"/>
            </w:r>
            <w:r w:rsidR="00253801">
              <w:rPr>
                <w:noProof/>
                <w:webHidden/>
              </w:rPr>
              <w:instrText xml:space="preserve"> PAGEREF _Toc172548260 \h </w:instrText>
            </w:r>
            <w:r w:rsidR="00253801">
              <w:rPr>
                <w:noProof/>
                <w:webHidden/>
              </w:rPr>
            </w:r>
            <w:r w:rsidR="00253801">
              <w:rPr>
                <w:noProof/>
                <w:webHidden/>
              </w:rPr>
              <w:fldChar w:fldCharType="separate"/>
            </w:r>
            <w:r w:rsidR="00253801">
              <w:rPr>
                <w:noProof/>
                <w:webHidden/>
              </w:rPr>
              <w:t>21</w:t>
            </w:r>
            <w:r w:rsidR="00253801">
              <w:rPr>
                <w:noProof/>
                <w:webHidden/>
              </w:rPr>
              <w:fldChar w:fldCharType="end"/>
            </w:r>
          </w:hyperlink>
        </w:p>
        <w:p w14:paraId="40D2E7DD" w14:textId="3E47631C" w:rsidR="00253801" w:rsidRDefault="00A007B0">
          <w:pPr>
            <w:pStyle w:val="INNH2"/>
            <w:rPr>
              <w:rFonts w:asciiTheme="minorHAnsi" w:eastAsiaTheme="minorEastAsia" w:hAnsiTheme="minorHAnsi" w:cstheme="minorBidi"/>
              <w:smallCaps w:val="0"/>
              <w:noProof/>
              <w:sz w:val="22"/>
              <w:szCs w:val="22"/>
            </w:rPr>
          </w:pPr>
          <w:hyperlink w:anchor="_Toc172548261" w:history="1">
            <w:r w:rsidR="00253801" w:rsidRPr="00C44EC6">
              <w:rPr>
                <w:rStyle w:val="Hyperkobling"/>
                <w:noProof/>
              </w:rPr>
              <w:t>11.1</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Negotiations</w:t>
            </w:r>
            <w:r w:rsidR="00253801">
              <w:rPr>
                <w:noProof/>
                <w:webHidden/>
              </w:rPr>
              <w:tab/>
            </w:r>
            <w:r w:rsidR="00253801">
              <w:rPr>
                <w:noProof/>
                <w:webHidden/>
              </w:rPr>
              <w:fldChar w:fldCharType="begin"/>
            </w:r>
            <w:r w:rsidR="00253801">
              <w:rPr>
                <w:noProof/>
                <w:webHidden/>
              </w:rPr>
              <w:instrText xml:space="preserve"> PAGEREF _Toc172548261 \h </w:instrText>
            </w:r>
            <w:r w:rsidR="00253801">
              <w:rPr>
                <w:noProof/>
                <w:webHidden/>
              </w:rPr>
            </w:r>
            <w:r w:rsidR="00253801">
              <w:rPr>
                <w:noProof/>
                <w:webHidden/>
              </w:rPr>
              <w:fldChar w:fldCharType="separate"/>
            </w:r>
            <w:r w:rsidR="00253801">
              <w:rPr>
                <w:noProof/>
                <w:webHidden/>
              </w:rPr>
              <w:t>21</w:t>
            </w:r>
            <w:r w:rsidR="00253801">
              <w:rPr>
                <w:noProof/>
                <w:webHidden/>
              </w:rPr>
              <w:fldChar w:fldCharType="end"/>
            </w:r>
          </w:hyperlink>
        </w:p>
        <w:p w14:paraId="7615DCAD" w14:textId="578A7494" w:rsidR="00253801" w:rsidRDefault="00A007B0">
          <w:pPr>
            <w:pStyle w:val="INNH2"/>
            <w:rPr>
              <w:rFonts w:asciiTheme="minorHAnsi" w:eastAsiaTheme="minorEastAsia" w:hAnsiTheme="minorHAnsi" w:cstheme="minorBidi"/>
              <w:smallCaps w:val="0"/>
              <w:noProof/>
              <w:sz w:val="22"/>
              <w:szCs w:val="22"/>
            </w:rPr>
          </w:pPr>
          <w:hyperlink w:anchor="_Toc172548262" w:history="1">
            <w:r w:rsidR="00253801" w:rsidRPr="00C44EC6">
              <w:rPr>
                <w:rStyle w:val="Hyperkobling"/>
                <w:noProof/>
              </w:rPr>
              <w:t>11.2</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Mediation</w:t>
            </w:r>
            <w:r w:rsidR="00253801">
              <w:rPr>
                <w:noProof/>
                <w:webHidden/>
              </w:rPr>
              <w:tab/>
            </w:r>
            <w:r w:rsidR="00253801">
              <w:rPr>
                <w:noProof/>
                <w:webHidden/>
              </w:rPr>
              <w:fldChar w:fldCharType="begin"/>
            </w:r>
            <w:r w:rsidR="00253801">
              <w:rPr>
                <w:noProof/>
                <w:webHidden/>
              </w:rPr>
              <w:instrText xml:space="preserve"> PAGEREF _Toc172548262 \h </w:instrText>
            </w:r>
            <w:r w:rsidR="00253801">
              <w:rPr>
                <w:noProof/>
                <w:webHidden/>
              </w:rPr>
            </w:r>
            <w:r w:rsidR="00253801">
              <w:rPr>
                <w:noProof/>
                <w:webHidden/>
              </w:rPr>
              <w:fldChar w:fldCharType="separate"/>
            </w:r>
            <w:r w:rsidR="00253801">
              <w:rPr>
                <w:noProof/>
                <w:webHidden/>
              </w:rPr>
              <w:t>21</w:t>
            </w:r>
            <w:r w:rsidR="00253801">
              <w:rPr>
                <w:noProof/>
                <w:webHidden/>
              </w:rPr>
              <w:fldChar w:fldCharType="end"/>
            </w:r>
          </w:hyperlink>
        </w:p>
        <w:p w14:paraId="3FBFDF6B" w14:textId="5A826F41" w:rsidR="00253801" w:rsidRDefault="00A007B0">
          <w:pPr>
            <w:pStyle w:val="INNH2"/>
            <w:rPr>
              <w:rFonts w:asciiTheme="minorHAnsi" w:eastAsiaTheme="minorEastAsia" w:hAnsiTheme="minorHAnsi" w:cstheme="minorBidi"/>
              <w:smallCaps w:val="0"/>
              <w:noProof/>
              <w:sz w:val="22"/>
              <w:szCs w:val="22"/>
            </w:rPr>
          </w:pPr>
          <w:hyperlink w:anchor="_Toc172548263" w:history="1">
            <w:r w:rsidR="00253801" w:rsidRPr="00C44EC6">
              <w:rPr>
                <w:rStyle w:val="Hyperkobling"/>
                <w:noProof/>
              </w:rPr>
              <w:t>11.3</w:t>
            </w:r>
            <w:r w:rsidR="00253801">
              <w:rPr>
                <w:rFonts w:asciiTheme="minorHAnsi" w:eastAsiaTheme="minorEastAsia" w:hAnsiTheme="minorHAnsi" w:cstheme="minorBidi"/>
                <w:smallCaps w:val="0"/>
                <w:noProof/>
                <w:sz w:val="22"/>
                <w:szCs w:val="22"/>
              </w:rPr>
              <w:tab/>
            </w:r>
            <w:r w:rsidR="00253801" w:rsidRPr="00C44EC6">
              <w:rPr>
                <w:rStyle w:val="Hyperkobling"/>
                <w:rFonts w:eastAsia="Arial"/>
                <w:noProof/>
                <w:lang w:val="en-GB"/>
              </w:rPr>
              <w:t>Choice of law and legal venue</w:t>
            </w:r>
            <w:r w:rsidR="00253801">
              <w:rPr>
                <w:noProof/>
                <w:webHidden/>
              </w:rPr>
              <w:tab/>
            </w:r>
            <w:r w:rsidR="00253801">
              <w:rPr>
                <w:noProof/>
                <w:webHidden/>
              </w:rPr>
              <w:fldChar w:fldCharType="begin"/>
            </w:r>
            <w:r w:rsidR="00253801">
              <w:rPr>
                <w:noProof/>
                <w:webHidden/>
              </w:rPr>
              <w:instrText xml:space="preserve"> PAGEREF _Toc172548263 \h </w:instrText>
            </w:r>
            <w:r w:rsidR="00253801">
              <w:rPr>
                <w:noProof/>
                <w:webHidden/>
              </w:rPr>
            </w:r>
            <w:r w:rsidR="00253801">
              <w:rPr>
                <w:noProof/>
                <w:webHidden/>
              </w:rPr>
              <w:fldChar w:fldCharType="separate"/>
            </w:r>
            <w:r w:rsidR="00253801">
              <w:rPr>
                <w:noProof/>
                <w:webHidden/>
              </w:rPr>
              <w:t>22</w:t>
            </w:r>
            <w:r w:rsidR="00253801">
              <w:rPr>
                <w:noProof/>
                <w:webHidden/>
              </w:rPr>
              <w:fldChar w:fldCharType="end"/>
            </w:r>
          </w:hyperlink>
        </w:p>
        <w:p w14:paraId="5CDCC5E3" w14:textId="77777777" w:rsidR="00C4786E" w:rsidRDefault="00253801" w:rsidP="00C4786E">
          <w:pPr>
            <w:rPr>
              <w:noProof/>
            </w:rPr>
          </w:pPr>
          <w:r w:rsidRPr="00F97F02">
            <w:rPr>
              <w:rFonts w:cstheme="minorHAnsi"/>
              <w:b/>
              <w:bCs/>
              <w:noProof/>
            </w:rPr>
            <w:fldChar w:fldCharType="end"/>
          </w:r>
        </w:p>
      </w:sdtContent>
    </w:sdt>
    <w:p w14:paraId="076BE905" w14:textId="77777777" w:rsidR="00253801" w:rsidRPr="00253801" w:rsidRDefault="00253801" w:rsidP="00253801"/>
    <w:p w14:paraId="46CE2442" w14:textId="77777777" w:rsidR="00253801" w:rsidRPr="00253801" w:rsidRDefault="00253801" w:rsidP="00253801"/>
    <w:p w14:paraId="78104367" w14:textId="77777777" w:rsidR="00253801" w:rsidRPr="00253801" w:rsidRDefault="00253801" w:rsidP="00253801"/>
    <w:p w14:paraId="705C9170" w14:textId="77777777" w:rsidR="00253801" w:rsidRPr="00253801" w:rsidRDefault="00253801" w:rsidP="00253801"/>
    <w:p w14:paraId="1C43C1FE" w14:textId="77777777" w:rsidR="00253801" w:rsidRPr="00253801" w:rsidRDefault="00253801" w:rsidP="00253801"/>
    <w:p w14:paraId="3E5273DC" w14:textId="77777777" w:rsidR="00253801" w:rsidRPr="00253801" w:rsidRDefault="00253801" w:rsidP="00253801"/>
    <w:p w14:paraId="5F4DA6FB" w14:textId="77777777" w:rsidR="00253801" w:rsidRPr="00253801" w:rsidRDefault="00253801" w:rsidP="00253801"/>
    <w:p w14:paraId="7D30363A" w14:textId="77777777" w:rsidR="00253801" w:rsidRPr="00253801" w:rsidRDefault="00253801" w:rsidP="00253801"/>
    <w:p w14:paraId="5433E1FD" w14:textId="0F1D5CE2" w:rsidR="00253801" w:rsidRDefault="00253801" w:rsidP="00253801">
      <w:pPr>
        <w:tabs>
          <w:tab w:val="left" w:pos="3225"/>
        </w:tabs>
        <w:rPr>
          <w:noProof/>
        </w:rPr>
      </w:pPr>
      <w:r>
        <w:rPr>
          <w:noProof/>
        </w:rPr>
        <w:tab/>
      </w:r>
    </w:p>
    <w:p w14:paraId="3A4EF01D" w14:textId="43F452E8" w:rsidR="00253801" w:rsidRPr="00253801" w:rsidRDefault="00253801" w:rsidP="00253801">
      <w:pPr>
        <w:tabs>
          <w:tab w:val="left" w:pos="3225"/>
        </w:tabs>
        <w:sectPr w:rsidR="00253801" w:rsidRPr="00253801" w:rsidSect="00DF43B2">
          <w:headerReference w:type="even" r:id="rId15"/>
          <w:headerReference w:type="default" r:id="rId16"/>
          <w:footerReference w:type="default" r:id="rId17"/>
          <w:headerReference w:type="first" r:id="rId18"/>
          <w:pgSz w:w="11906" w:h="16838" w:code="9"/>
          <w:pgMar w:top="1418" w:right="1418" w:bottom="1418" w:left="1985" w:header="709" w:footer="709" w:gutter="0"/>
          <w:cols w:space="708"/>
          <w:docGrid w:linePitch="299"/>
        </w:sectPr>
      </w:pPr>
      <w:r>
        <w:tab/>
      </w:r>
    </w:p>
    <w:p w14:paraId="015E5DCF" w14:textId="77777777" w:rsidR="007D415F" w:rsidRPr="000F26BD" w:rsidRDefault="00253801" w:rsidP="007D415F">
      <w:pPr>
        <w:pStyle w:val="Overskrift1"/>
      </w:pPr>
      <w:bookmarkStart w:id="24" w:name="_Toc119321907"/>
      <w:bookmarkStart w:id="25" w:name="_Toc172548190"/>
      <w:bookmarkEnd w:id="15"/>
      <w:bookmarkEnd w:id="16"/>
      <w:bookmarkEnd w:id="17"/>
      <w:bookmarkEnd w:id="18"/>
      <w:bookmarkEnd w:id="19"/>
      <w:bookmarkEnd w:id="20"/>
      <w:bookmarkEnd w:id="21"/>
      <w:bookmarkEnd w:id="22"/>
      <w:bookmarkEnd w:id="23"/>
      <w:r>
        <w:rPr>
          <w:rFonts w:eastAsia="Arial"/>
          <w:szCs w:val="28"/>
          <w:lang w:val="en-GB"/>
        </w:rPr>
        <w:lastRenderedPageBreak/>
        <w:t>General Provisions</w:t>
      </w:r>
      <w:bookmarkEnd w:id="24"/>
      <w:bookmarkEnd w:id="25"/>
    </w:p>
    <w:p w14:paraId="1C417670" w14:textId="77777777" w:rsidR="007D415F" w:rsidRPr="000F26BD" w:rsidRDefault="00253801" w:rsidP="007D415F">
      <w:pPr>
        <w:pStyle w:val="Overskrift2"/>
      </w:pPr>
      <w:bookmarkStart w:id="26" w:name="_Toc119321908"/>
      <w:bookmarkStart w:id="27" w:name="_Toc172548191"/>
      <w:r>
        <w:rPr>
          <w:rFonts w:eastAsia="Arial"/>
          <w:lang w:val="en-GB"/>
        </w:rPr>
        <w:t>Scope of the Agreement</w:t>
      </w:r>
      <w:bookmarkEnd w:id="26"/>
      <w:bookmarkEnd w:id="27"/>
    </w:p>
    <w:p w14:paraId="16696EEC" w14:textId="77777777" w:rsidR="007D415F" w:rsidRPr="00253801" w:rsidRDefault="00253801" w:rsidP="007D415F">
      <w:pPr>
        <w:rPr>
          <w:rFonts w:cstheme="minorHAnsi"/>
          <w:lang w:val="en-GB"/>
        </w:rPr>
      </w:pPr>
      <w:r>
        <w:rPr>
          <w:rFonts w:ascii="Calibri" w:eastAsia="Calibri" w:hAnsi="Calibri" w:cs="Calibri"/>
          <w:lang w:val="en-GB"/>
        </w:rPr>
        <w:t>This agreement concerns the delivery of services associated with an assignment for which the Consultant will supply and be responsible for an independent final result, hereinafter referred to as “the Assignment”.</w:t>
      </w:r>
    </w:p>
    <w:p w14:paraId="65D1169B" w14:textId="77777777" w:rsidR="007D415F" w:rsidRPr="00253801" w:rsidRDefault="007D415F" w:rsidP="007D415F">
      <w:pPr>
        <w:rPr>
          <w:rFonts w:cstheme="minorHAnsi"/>
          <w:lang w:val="en-GB"/>
        </w:rPr>
      </w:pPr>
    </w:p>
    <w:p w14:paraId="215D29B7" w14:textId="77777777" w:rsidR="007D415F" w:rsidRPr="00253801" w:rsidRDefault="00253801" w:rsidP="007D415F">
      <w:pPr>
        <w:rPr>
          <w:rFonts w:cstheme="minorHAnsi"/>
          <w:lang w:val="en-GB"/>
        </w:rPr>
      </w:pPr>
      <w:r>
        <w:rPr>
          <w:rFonts w:ascii="Calibri" w:eastAsia="Calibri" w:hAnsi="Calibri" w:cs="Calibri"/>
          <w:lang w:val="en-GB"/>
        </w:rPr>
        <w:t>The Customer has specified its needs and requirements for the Assignment in Appendix 1 (The Customer’s Specification of the Assignment).</w:t>
      </w:r>
    </w:p>
    <w:p w14:paraId="0E1614C5" w14:textId="77777777" w:rsidR="007D415F" w:rsidRPr="00253801" w:rsidRDefault="007D415F" w:rsidP="007D415F">
      <w:pPr>
        <w:rPr>
          <w:rFonts w:cstheme="minorHAnsi"/>
          <w:lang w:val="en-GB"/>
        </w:rPr>
      </w:pPr>
    </w:p>
    <w:p w14:paraId="00278164" w14:textId="77777777" w:rsidR="007D415F" w:rsidRPr="00253801" w:rsidRDefault="00253801" w:rsidP="007D415F">
      <w:pPr>
        <w:rPr>
          <w:rFonts w:cstheme="minorHAnsi"/>
          <w:lang w:val="en-GB"/>
        </w:rPr>
      </w:pPr>
      <w:r>
        <w:rPr>
          <w:rFonts w:ascii="Calibri" w:eastAsia="Calibri" w:hAnsi="Calibri" w:cs="Calibri"/>
          <w:lang w:val="en-GB"/>
        </w:rPr>
        <w:t>The Consultant has specified the implementation of the Assignment in Appendix 2 (The Consultant’s Specification of the Assignment).</w:t>
      </w:r>
    </w:p>
    <w:p w14:paraId="069B992C" w14:textId="77777777" w:rsidR="007D415F" w:rsidRPr="00253801" w:rsidRDefault="007D415F" w:rsidP="007D415F">
      <w:pPr>
        <w:rPr>
          <w:rFonts w:cstheme="minorHAnsi"/>
          <w:lang w:val="en-GB"/>
        </w:rPr>
      </w:pPr>
    </w:p>
    <w:p w14:paraId="1A4FD72C" w14:textId="77777777" w:rsidR="007D415F" w:rsidRPr="00253801" w:rsidRDefault="00253801" w:rsidP="007D415F">
      <w:pPr>
        <w:rPr>
          <w:rFonts w:cstheme="minorHAnsi"/>
          <w:lang w:val="en-GB"/>
        </w:rPr>
      </w:pPr>
      <w:r>
        <w:rPr>
          <w:rFonts w:ascii="Calibri" w:eastAsia="Calibri" w:hAnsi="Calibri" w:cs="Calibri"/>
          <w:lang w:val="en-GB"/>
        </w:rPr>
        <w:t xml:space="preserve">The scope and execution of the assignment have been described in further detail in the appendices below, which form part of the Agreement. </w:t>
      </w:r>
    </w:p>
    <w:p w14:paraId="03FE7EF4" w14:textId="77777777" w:rsidR="007D415F" w:rsidRPr="00253801" w:rsidRDefault="007D415F" w:rsidP="007D415F">
      <w:pPr>
        <w:rPr>
          <w:rFonts w:cstheme="minorHAnsi"/>
          <w:lang w:val="en-GB"/>
        </w:rPr>
      </w:pPr>
    </w:p>
    <w:p w14:paraId="5558FA45" w14:textId="77777777" w:rsidR="007D415F" w:rsidRPr="00253801" w:rsidRDefault="00253801" w:rsidP="007D415F">
      <w:pPr>
        <w:rPr>
          <w:rFonts w:cstheme="minorHAnsi"/>
          <w:lang w:val="en-GB"/>
        </w:rPr>
      </w:pPr>
      <w:r>
        <w:rPr>
          <w:rFonts w:ascii="Calibri" w:eastAsia="Calibri" w:hAnsi="Calibri" w:cs="Calibri"/>
          <w:lang w:val="en-GB"/>
        </w:rPr>
        <w:t>“The Agreement” refers to this general agreement text with appendices.</w:t>
      </w:r>
    </w:p>
    <w:p w14:paraId="5185FDEC" w14:textId="77777777" w:rsidR="007D415F" w:rsidRPr="00253801" w:rsidRDefault="007D415F" w:rsidP="007D415F">
      <w:pPr>
        <w:rPr>
          <w:rFonts w:cstheme="minorHAnsi"/>
          <w:lang w:val="en-GB"/>
        </w:rPr>
      </w:pPr>
    </w:p>
    <w:p w14:paraId="1C6B2898" w14:textId="77777777" w:rsidR="007D415F" w:rsidRPr="000F26BD" w:rsidRDefault="00253801" w:rsidP="007D415F">
      <w:pPr>
        <w:pStyle w:val="Overskrift2"/>
      </w:pPr>
      <w:bookmarkStart w:id="28" w:name="_Toc150576466"/>
      <w:bookmarkStart w:id="29" w:name="_Toc153951067"/>
      <w:bookmarkStart w:id="30" w:name="_Toc422860168"/>
      <w:bookmarkStart w:id="31" w:name="_Toc423087558"/>
      <w:bookmarkStart w:id="32" w:name="_Toc119321909"/>
      <w:bookmarkStart w:id="33" w:name="_Toc172548192"/>
      <w:r>
        <w:rPr>
          <w:rFonts w:eastAsia="Arial"/>
          <w:lang w:val="en-GB"/>
        </w:rPr>
        <w:t>Appendices to the Agreement</w:t>
      </w:r>
      <w:bookmarkEnd w:id="28"/>
      <w:bookmarkEnd w:id="29"/>
      <w:bookmarkEnd w:id="30"/>
      <w:bookmarkEnd w:id="31"/>
      <w:bookmarkEnd w:id="32"/>
      <w:bookmarkEnd w:id="33"/>
    </w:p>
    <w:tbl>
      <w:tblPr>
        <w:tblW w:w="7585" w:type="dxa"/>
        <w:tblInd w:w="138" w:type="dxa"/>
        <w:tblLayout w:type="fixed"/>
        <w:tblCellMar>
          <w:left w:w="138" w:type="dxa"/>
          <w:right w:w="138" w:type="dxa"/>
        </w:tblCellMar>
        <w:tblLook w:val="0000" w:firstRow="0" w:lastRow="0" w:firstColumn="0" w:lastColumn="0" w:noHBand="0" w:noVBand="0"/>
      </w:tblPr>
      <w:tblGrid>
        <w:gridCol w:w="6167"/>
        <w:gridCol w:w="709"/>
        <w:gridCol w:w="709"/>
      </w:tblGrid>
      <w:tr w:rsidR="00CC1A6B" w14:paraId="56FF1031" w14:textId="77777777" w:rsidTr="00061EF5">
        <w:trPr>
          <w:cantSplit/>
          <w:trHeight w:val="249"/>
        </w:trPr>
        <w:tc>
          <w:tcPr>
            <w:tcW w:w="6167"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56010B3C" w14:textId="77777777" w:rsidR="00061EF5" w:rsidRPr="00253801" w:rsidRDefault="00253801" w:rsidP="00285247">
            <w:pPr>
              <w:rPr>
                <w:rFonts w:cstheme="minorHAnsi"/>
                <w:lang w:val="en-GB"/>
              </w:rPr>
            </w:pPr>
            <w:bookmarkStart w:id="34" w:name="OLE_LINK2"/>
            <w:r>
              <w:rPr>
                <w:rFonts w:ascii="Calibri" w:eastAsia="Calibri" w:hAnsi="Calibri" w:cs="Calibri"/>
                <w:lang w:val="en-GB"/>
              </w:rPr>
              <w:t>All columns must be checked (Yes or No)</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0118E999" w14:textId="77777777" w:rsidR="00061EF5" w:rsidRPr="00515ADA" w:rsidRDefault="00253801" w:rsidP="00285247">
            <w:pPr>
              <w:rPr>
                <w:rFonts w:cstheme="minorHAnsi"/>
              </w:rPr>
            </w:pPr>
            <w:r>
              <w:rPr>
                <w:rFonts w:ascii="Calibri" w:eastAsia="Calibri" w:hAnsi="Calibri" w:cs="Calibri"/>
                <w:lang w:val="en-GB"/>
              </w:rPr>
              <w:t xml:space="preserve">Yes </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33C63C2B" w14:textId="77777777" w:rsidR="00061EF5" w:rsidRPr="00515ADA" w:rsidRDefault="00253801" w:rsidP="00285247">
            <w:pPr>
              <w:rPr>
                <w:rFonts w:cstheme="minorHAnsi"/>
              </w:rPr>
            </w:pPr>
            <w:r>
              <w:rPr>
                <w:rFonts w:ascii="Calibri" w:eastAsia="Calibri" w:hAnsi="Calibri" w:cs="Calibri"/>
                <w:lang w:val="en-GB"/>
              </w:rPr>
              <w:t>No</w:t>
            </w:r>
          </w:p>
        </w:tc>
      </w:tr>
      <w:tr w:rsidR="00CC1A6B" w:rsidRPr="00253801" w14:paraId="714B5210" w14:textId="77777777" w:rsidTr="00061EF5">
        <w:trPr>
          <w:cantSplit/>
          <w:trHeight w:val="486"/>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121D1397" w14:textId="77777777" w:rsidR="00061EF5" w:rsidRPr="00253801" w:rsidRDefault="00253801" w:rsidP="00285247">
            <w:pPr>
              <w:rPr>
                <w:rFonts w:cstheme="minorHAnsi"/>
                <w:lang w:val="en-GB"/>
              </w:rPr>
            </w:pPr>
            <w:r>
              <w:rPr>
                <w:rFonts w:ascii="Calibri" w:eastAsia="Calibri" w:hAnsi="Calibri" w:cs="Calibri"/>
                <w:lang w:val="en-GB"/>
              </w:rPr>
              <w:t>Appendix 1: The Customer’s specification of the Assignment</w:t>
            </w:r>
          </w:p>
          <w:p w14:paraId="00853351" w14:textId="77777777" w:rsidR="00061EF5" w:rsidRPr="00253801" w:rsidRDefault="00253801" w:rsidP="00285247">
            <w:pPr>
              <w:rPr>
                <w:rFonts w:cstheme="minorHAnsi"/>
                <w:lang w:val="en-GB"/>
              </w:rPr>
            </w:pPr>
            <w:r>
              <w:rPr>
                <w:rFonts w:ascii="Calibri" w:eastAsia="Calibri" w:hAnsi="Calibri" w:cs="Calibri"/>
                <w:i/>
                <w:iCs/>
                <w:lang w:val="en-GB"/>
              </w:rPr>
              <w:t>To be completed by the Customer.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10E6B64" w14:textId="77777777" w:rsidR="00061EF5" w:rsidRPr="00253801" w:rsidRDefault="00061EF5" w:rsidP="00285247">
            <w:pPr>
              <w:rPr>
                <w:rFonts w:cstheme="minorHAnsi"/>
                <w:lang w:val="en-GB"/>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13AA14F" w14:textId="77777777" w:rsidR="00061EF5" w:rsidRPr="00253801" w:rsidRDefault="00061EF5" w:rsidP="00285247">
            <w:pPr>
              <w:rPr>
                <w:rFonts w:cstheme="minorHAnsi"/>
                <w:lang w:val="en-GB"/>
              </w:rPr>
            </w:pPr>
          </w:p>
        </w:tc>
      </w:tr>
      <w:tr w:rsidR="00CC1A6B" w:rsidRPr="00253801" w14:paraId="4D75BBBF" w14:textId="77777777" w:rsidTr="00061EF5">
        <w:trPr>
          <w:cantSplit/>
          <w:trHeight w:val="49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719829DE" w14:textId="77777777" w:rsidR="00061EF5" w:rsidRPr="00253801" w:rsidRDefault="00253801" w:rsidP="00285247">
            <w:pPr>
              <w:rPr>
                <w:rFonts w:cstheme="minorHAnsi"/>
                <w:lang w:val="en-GB"/>
              </w:rPr>
            </w:pPr>
            <w:r>
              <w:rPr>
                <w:rFonts w:ascii="Calibri" w:eastAsia="Calibri" w:hAnsi="Calibri" w:cs="Calibri"/>
                <w:lang w:val="en-GB"/>
              </w:rPr>
              <w:t>Appendix 2: The Consultant’s specification of the Assignment</w:t>
            </w:r>
          </w:p>
          <w:p w14:paraId="758B25CD" w14:textId="77777777" w:rsidR="00061EF5" w:rsidRPr="00253801" w:rsidRDefault="00253801" w:rsidP="00285247">
            <w:pPr>
              <w:rPr>
                <w:rFonts w:cstheme="minorHAnsi"/>
                <w:lang w:val="en-GB"/>
              </w:rPr>
            </w:pPr>
            <w:r>
              <w:rPr>
                <w:rFonts w:ascii="Calibri" w:eastAsia="Calibri" w:hAnsi="Calibri" w:cs="Calibri"/>
                <w:i/>
                <w:iCs/>
                <w:lang w:val="en-GB"/>
              </w:rPr>
              <w:t>To be completed by the Consultant.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63628EC" w14:textId="77777777" w:rsidR="00061EF5" w:rsidRPr="00253801" w:rsidRDefault="00061EF5" w:rsidP="00285247">
            <w:pPr>
              <w:rPr>
                <w:rFonts w:cstheme="minorHAnsi"/>
                <w:lang w:val="en-GB"/>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6CCE4E4" w14:textId="77777777" w:rsidR="00061EF5" w:rsidRPr="00253801" w:rsidRDefault="00061EF5" w:rsidP="00285247">
            <w:pPr>
              <w:rPr>
                <w:rFonts w:cstheme="minorHAnsi"/>
                <w:lang w:val="en-GB"/>
              </w:rPr>
            </w:pPr>
          </w:p>
        </w:tc>
      </w:tr>
      <w:tr w:rsidR="00CC1A6B" w:rsidRPr="00253801" w14:paraId="239C3D6E" w14:textId="77777777" w:rsidTr="00061EF5">
        <w:trPr>
          <w:cantSplit/>
          <w:trHeight w:val="440"/>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38B05BB7" w14:textId="77777777" w:rsidR="00061EF5" w:rsidRPr="00253801" w:rsidRDefault="00253801" w:rsidP="00285247">
            <w:pPr>
              <w:rPr>
                <w:rFonts w:cstheme="minorHAnsi"/>
                <w:lang w:val="en-GB"/>
              </w:rPr>
            </w:pPr>
            <w:r>
              <w:rPr>
                <w:rFonts w:ascii="Calibri" w:eastAsia="Calibri" w:hAnsi="Calibri" w:cs="Calibri"/>
                <w:lang w:val="en-GB"/>
              </w:rPr>
              <w:t>Appendix 3: Project and progress schedule</w:t>
            </w:r>
          </w:p>
          <w:p w14:paraId="60BB4057" w14:textId="77777777" w:rsidR="00061EF5" w:rsidRPr="00253801" w:rsidRDefault="00253801" w:rsidP="00285247">
            <w:pPr>
              <w:rPr>
                <w:rFonts w:cstheme="minorHAnsi"/>
                <w:i/>
                <w:iCs/>
                <w:lang w:val="en-GB"/>
              </w:rPr>
            </w:pPr>
            <w:r>
              <w:rPr>
                <w:rFonts w:ascii="Calibri" w:eastAsia="Calibri" w:hAnsi="Calibri" w:cs="Calibri"/>
                <w:i/>
                <w:iCs/>
                <w:lang w:val="en-GB"/>
              </w:rPr>
              <w:t>To be completed by the Consultant based on the overall instructions set down by the Customer.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AA020AD" w14:textId="77777777" w:rsidR="00061EF5" w:rsidRPr="00253801" w:rsidRDefault="00061EF5" w:rsidP="00285247">
            <w:pPr>
              <w:rPr>
                <w:rFonts w:cstheme="minorHAnsi"/>
                <w:lang w:val="en-GB"/>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C1242DF" w14:textId="77777777" w:rsidR="00061EF5" w:rsidRPr="00253801" w:rsidRDefault="00061EF5" w:rsidP="00285247">
            <w:pPr>
              <w:rPr>
                <w:rFonts w:cstheme="minorHAnsi"/>
                <w:lang w:val="en-GB"/>
              </w:rPr>
            </w:pPr>
          </w:p>
        </w:tc>
      </w:tr>
      <w:tr w:rsidR="00CC1A6B" w:rsidRPr="00253801" w14:paraId="45BF459A" w14:textId="77777777" w:rsidTr="00061EF5">
        <w:trPr>
          <w:cantSplit/>
          <w:trHeight w:val="1262"/>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3BED6553" w14:textId="77777777" w:rsidR="00061EF5" w:rsidRPr="00253801" w:rsidRDefault="00253801" w:rsidP="00285247">
            <w:pPr>
              <w:rPr>
                <w:rFonts w:cstheme="minorHAnsi"/>
                <w:lang w:val="en-GB"/>
              </w:rPr>
            </w:pPr>
            <w:r>
              <w:rPr>
                <w:rFonts w:ascii="Calibri" w:eastAsia="Calibri" w:hAnsi="Calibri" w:cs="Calibri"/>
                <w:lang w:val="en-GB"/>
              </w:rPr>
              <w:t>Appendix 4: Administrative provisions</w:t>
            </w:r>
          </w:p>
          <w:p w14:paraId="1D54FC1E" w14:textId="77777777" w:rsidR="00061EF5" w:rsidRPr="00253801" w:rsidRDefault="00253801" w:rsidP="00285247">
            <w:pPr>
              <w:rPr>
                <w:rFonts w:cstheme="minorHAnsi"/>
                <w:i/>
                <w:iCs/>
                <w:lang w:val="en-GB"/>
              </w:rPr>
            </w:pPr>
            <w:r>
              <w:rPr>
                <w:rFonts w:ascii="Calibri" w:eastAsia="Calibri" w:hAnsi="Calibri" w:cs="Calibri"/>
                <w:i/>
                <w:iCs/>
                <w:lang w:val="en-GB"/>
              </w:rPr>
              <w:t>Administrative provisions and other information of relevance to the Parties’ relationship. To be completed by the Consultant based on the overall instructions set down by the Customer in the Appendix.</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058D201" w14:textId="77777777" w:rsidR="00061EF5" w:rsidRPr="00253801" w:rsidRDefault="00061EF5" w:rsidP="00285247">
            <w:pPr>
              <w:rPr>
                <w:rFonts w:cstheme="minorHAnsi"/>
                <w:lang w:val="en-GB"/>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A7D58AA" w14:textId="77777777" w:rsidR="00061EF5" w:rsidRPr="00253801" w:rsidRDefault="00061EF5" w:rsidP="00285247">
            <w:pPr>
              <w:rPr>
                <w:rFonts w:cstheme="minorHAnsi"/>
                <w:lang w:val="en-GB"/>
              </w:rPr>
            </w:pPr>
          </w:p>
        </w:tc>
      </w:tr>
      <w:tr w:rsidR="00CC1A6B" w:rsidRPr="00253801" w14:paraId="06026523" w14:textId="77777777" w:rsidTr="00061EF5">
        <w:trPr>
          <w:cantSplit/>
          <w:trHeight w:val="99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55DE0899" w14:textId="77777777" w:rsidR="00061EF5" w:rsidRPr="00253801" w:rsidRDefault="00253801" w:rsidP="00285247">
            <w:pPr>
              <w:rPr>
                <w:rFonts w:cstheme="minorHAnsi"/>
                <w:lang w:val="en-GB"/>
              </w:rPr>
            </w:pPr>
            <w:r>
              <w:rPr>
                <w:rFonts w:ascii="Calibri" w:eastAsia="Calibri" w:hAnsi="Calibri" w:cs="Calibri"/>
                <w:lang w:val="en-GB"/>
              </w:rPr>
              <w:t>Appendix 5: Price and price provisions</w:t>
            </w:r>
          </w:p>
          <w:p w14:paraId="41FCC5C0" w14:textId="77777777" w:rsidR="00061EF5" w:rsidRPr="00253801" w:rsidRDefault="00253801" w:rsidP="00285247">
            <w:pPr>
              <w:rPr>
                <w:rFonts w:cstheme="minorHAnsi"/>
                <w:i/>
                <w:iCs/>
                <w:lang w:val="en-GB"/>
              </w:rPr>
            </w:pPr>
            <w:r>
              <w:rPr>
                <w:rFonts w:ascii="Calibri" w:eastAsia="Calibri" w:hAnsi="Calibri" w:cs="Calibri"/>
                <w:i/>
                <w:iCs/>
                <w:lang w:val="en-GB"/>
              </w:rPr>
              <w:t>Overview of all price elements linked to the implementation of this Agreement. To be completed by the Consultant based on the overall instructions set down by the Customer in the Appendix.</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93B2D5F" w14:textId="77777777" w:rsidR="00061EF5" w:rsidRPr="00253801" w:rsidRDefault="00061EF5" w:rsidP="00285247">
            <w:pPr>
              <w:rPr>
                <w:rFonts w:cstheme="minorHAnsi"/>
                <w:lang w:val="en-GB"/>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E484817" w14:textId="77777777" w:rsidR="00061EF5" w:rsidRPr="00253801" w:rsidRDefault="00061EF5" w:rsidP="00285247">
            <w:pPr>
              <w:rPr>
                <w:rFonts w:cstheme="minorHAnsi"/>
                <w:lang w:val="en-GB"/>
              </w:rPr>
            </w:pPr>
          </w:p>
        </w:tc>
      </w:tr>
      <w:tr w:rsidR="00CC1A6B" w:rsidRPr="00253801" w14:paraId="200C306D" w14:textId="77777777" w:rsidTr="00061EF5">
        <w:trPr>
          <w:cantSplit/>
          <w:trHeight w:val="24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24EEADD5" w14:textId="77777777" w:rsidR="00061EF5" w:rsidRPr="00253801" w:rsidRDefault="00253801" w:rsidP="00285247">
            <w:pPr>
              <w:rPr>
                <w:rFonts w:cstheme="minorHAnsi"/>
                <w:lang w:val="en-GB"/>
              </w:rPr>
            </w:pPr>
            <w:r>
              <w:rPr>
                <w:rFonts w:ascii="Calibri" w:eastAsia="Calibri" w:hAnsi="Calibri" w:cs="Calibri"/>
                <w:lang w:val="en-GB"/>
              </w:rPr>
              <w:t>Appendix 6: Amendments to the general agreement text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38F8E1B" w14:textId="77777777" w:rsidR="00061EF5" w:rsidRPr="00253801" w:rsidRDefault="00061EF5" w:rsidP="00285247">
            <w:pPr>
              <w:rPr>
                <w:rFonts w:cstheme="minorHAnsi"/>
                <w:lang w:val="en-GB"/>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54B97D2" w14:textId="77777777" w:rsidR="00061EF5" w:rsidRPr="00253801" w:rsidRDefault="00061EF5" w:rsidP="00285247">
            <w:pPr>
              <w:rPr>
                <w:rFonts w:cstheme="minorHAnsi"/>
                <w:lang w:val="en-GB"/>
              </w:rPr>
            </w:pPr>
          </w:p>
        </w:tc>
      </w:tr>
      <w:tr w:rsidR="00CC1A6B" w:rsidRPr="00253801" w14:paraId="20B271E1" w14:textId="77777777" w:rsidTr="00061EF5">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0EAA96F9" w14:textId="77777777" w:rsidR="00061EF5" w:rsidRPr="00253801" w:rsidRDefault="00253801" w:rsidP="00285247">
            <w:pPr>
              <w:rPr>
                <w:rFonts w:cstheme="minorHAnsi"/>
                <w:lang w:val="en-GB"/>
              </w:rPr>
            </w:pPr>
            <w:r>
              <w:rPr>
                <w:rFonts w:ascii="Calibri" w:eastAsia="Calibri" w:hAnsi="Calibri" w:cs="Calibri"/>
                <w:lang w:val="en-GB"/>
              </w:rPr>
              <w:lastRenderedPageBreak/>
              <w:t>Appendix 7: Amendments to the Agreement after the Agreement has been entered into</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16E8BF9" w14:textId="77777777" w:rsidR="00061EF5" w:rsidRPr="00253801" w:rsidRDefault="00061EF5" w:rsidP="00285247">
            <w:pPr>
              <w:rPr>
                <w:rFonts w:cstheme="minorHAnsi"/>
                <w:lang w:val="en-GB"/>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8FCAE2B" w14:textId="77777777" w:rsidR="00061EF5" w:rsidRPr="00253801" w:rsidRDefault="00061EF5" w:rsidP="00285247">
            <w:pPr>
              <w:rPr>
                <w:rFonts w:cstheme="minorHAnsi"/>
                <w:lang w:val="en-GB"/>
              </w:rPr>
            </w:pPr>
          </w:p>
        </w:tc>
      </w:tr>
      <w:tr w:rsidR="00CC1A6B" w:rsidRPr="00253801" w14:paraId="49148499" w14:textId="77777777" w:rsidTr="00061EF5">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78C77870" w14:textId="77777777" w:rsidR="00061EF5" w:rsidRPr="00253801" w:rsidRDefault="00253801" w:rsidP="00285247">
            <w:pPr>
              <w:rPr>
                <w:rFonts w:cstheme="minorHAnsi"/>
                <w:lang w:val="en-GB"/>
              </w:rPr>
            </w:pPr>
            <w:r>
              <w:rPr>
                <w:rFonts w:ascii="Calibri" w:eastAsia="Calibri" w:hAnsi="Calibri" w:cs="Calibri"/>
                <w:lang w:val="en-GB"/>
              </w:rPr>
              <w:t>Appendix 8: Data processing agreement</w:t>
            </w:r>
          </w:p>
          <w:p w14:paraId="17644744" w14:textId="77777777" w:rsidR="00061EF5" w:rsidRPr="00253801" w:rsidRDefault="00253801" w:rsidP="00285247">
            <w:pPr>
              <w:rPr>
                <w:rFonts w:cstheme="minorHAnsi"/>
                <w:lang w:val="en-GB"/>
              </w:rPr>
            </w:pPr>
            <w:r>
              <w:rPr>
                <w:rFonts w:ascii="Calibri" w:eastAsia="Calibri" w:hAnsi="Calibri" w:cs="Calibri"/>
                <w:i/>
                <w:iCs/>
                <w:lang w:val="en-GB"/>
              </w:rPr>
              <w:t>Data processing agreement entered into between the Supplier and the Customer, as well as any other data processing agreements.</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D0EC8CD" w14:textId="77777777" w:rsidR="00061EF5" w:rsidRPr="00253801" w:rsidRDefault="00061EF5" w:rsidP="00285247">
            <w:pPr>
              <w:rPr>
                <w:rFonts w:cstheme="minorHAnsi"/>
                <w:lang w:val="en-GB"/>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B3A5D27" w14:textId="77777777" w:rsidR="00061EF5" w:rsidRPr="00253801" w:rsidRDefault="00061EF5" w:rsidP="00285247">
            <w:pPr>
              <w:rPr>
                <w:rFonts w:cstheme="minorHAnsi"/>
                <w:lang w:val="en-GB"/>
              </w:rPr>
            </w:pPr>
          </w:p>
        </w:tc>
      </w:tr>
      <w:tr w:rsidR="00CC1A6B" w14:paraId="6936388F" w14:textId="77777777" w:rsidTr="00061EF5">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332FBCD9" w14:textId="77777777" w:rsidR="00061EF5" w:rsidRPr="00515ADA" w:rsidRDefault="00253801" w:rsidP="00285247">
            <w:pPr>
              <w:rPr>
                <w:rFonts w:cstheme="minorHAnsi"/>
              </w:rPr>
            </w:pPr>
            <w:r>
              <w:rPr>
                <w:rFonts w:ascii="Calibri" w:eastAsia="Calibri" w:hAnsi="Calibri" w:cs="Calibri"/>
                <w:lang w:val="en-GB"/>
              </w:rPr>
              <w:t xml:space="preserve">Other appendices: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96C8D73"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47B4C97" w14:textId="77777777" w:rsidR="00061EF5" w:rsidRPr="002A640D" w:rsidRDefault="00061EF5" w:rsidP="00285247">
            <w:pPr>
              <w:rPr>
                <w:rFonts w:cstheme="minorHAnsi"/>
              </w:rPr>
            </w:pPr>
          </w:p>
        </w:tc>
      </w:tr>
      <w:bookmarkEnd w:id="34"/>
    </w:tbl>
    <w:p w14:paraId="6024C1E1" w14:textId="77777777" w:rsidR="007D415F" w:rsidRPr="00515ADA" w:rsidRDefault="007D415F" w:rsidP="007D415F">
      <w:pPr>
        <w:rPr>
          <w:rFonts w:cstheme="minorHAnsi"/>
        </w:rPr>
      </w:pPr>
    </w:p>
    <w:p w14:paraId="7D2EBF35" w14:textId="77777777" w:rsidR="007D415F" w:rsidRPr="000F26BD" w:rsidRDefault="00253801" w:rsidP="007D415F">
      <w:pPr>
        <w:pStyle w:val="Overskrift2"/>
      </w:pPr>
      <w:bookmarkStart w:id="35" w:name="_Toc150332138"/>
      <w:bookmarkStart w:id="36" w:name="_Toc150573634"/>
      <w:bookmarkStart w:id="37" w:name="_Toc422860169"/>
      <w:bookmarkStart w:id="38" w:name="_Toc423087559"/>
      <w:bookmarkStart w:id="39" w:name="_Toc119321910"/>
      <w:bookmarkStart w:id="40" w:name="_Toc172548193"/>
      <w:r>
        <w:rPr>
          <w:rFonts w:eastAsia="Arial"/>
          <w:lang w:val="en-GB"/>
        </w:rPr>
        <w:t>Interpretation – Ranking</w:t>
      </w:r>
      <w:bookmarkEnd w:id="35"/>
      <w:bookmarkEnd w:id="36"/>
      <w:bookmarkEnd w:id="37"/>
      <w:bookmarkEnd w:id="38"/>
      <w:bookmarkEnd w:id="39"/>
      <w:bookmarkEnd w:id="40"/>
    </w:p>
    <w:p w14:paraId="056A58BB" w14:textId="77777777" w:rsidR="007D415F" w:rsidRPr="00515ADA" w:rsidRDefault="00253801" w:rsidP="007D415F">
      <w:pPr>
        <w:rPr>
          <w:rFonts w:cstheme="minorHAnsi"/>
        </w:rPr>
      </w:pPr>
      <w:r>
        <w:rPr>
          <w:rFonts w:ascii="Calibri" w:eastAsia="Calibri" w:hAnsi="Calibri" w:cs="Calibri"/>
          <w:lang w:val="en-GB"/>
        </w:rPr>
        <w:t>Amendments to the general agreement text must be collated in Appendix 6, unless the general agreement text refers such amendments to a different appendix. The following interpretation principles shall be used:</w:t>
      </w:r>
    </w:p>
    <w:p w14:paraId="5BDAB6CE" w14:textId="77777777" w:rsidR="007D415F" w:rsidRPr="00515ADA" w:rsidRDefault="007D415F" w:rsidP="007D415F">
      <w:pPr>
        <w:rPr>
          <w:rFonts w:cstheme="minorHAnsi"/>
        </w:rPr>
      </w:pPr>
    </w:p>
    <w:p w14:paraId="70A3D181" w14:textId="77777777" w:rsidR="007D415F" w:rsidRPr="00253801" w:rsidRDefault="00253801" w:rsidP="007D415F">
      <w:pPr>
        <w:keepLines/>
        <w:widowControl w:val="0"/>
        <w:numPr>
          <w:ilvl w:val="0"/>
          <w:numId w:val="46"/>
        </w:numPr>
        <w:rPr>
          <w:rFonts w:cstheme="minorHAnsi"/>
          <w:lang w:val="en-GB"/>
        </w:rPr>
      </w:pPr>
      <w:r>
        <w:rPr>
          <w:rFonts w:ascii="Calibri" w:eastAsia="Calibri" w:hAnsi="Calibri" w:cs="Calibri"/>
          <w:lang w:val="en-GB"/>
        </w:rPr>
        <w:t>The general agreement text takes precedence over the appendices.</w:t>
      </w:r>
    </w:p>
    <w:p w14:paraId="57A92571" w14:textId="77777777" w:rsidR="007D415F" w:rsidRPr="00253801" w:rsidRDefault="007D415F" w:rsidP="007D415F">
      <w:pPr>
        <w:ind w:left="360"/>
        <w:rPr>
          <w:rFonts w:cstheme="minorHAnsi"/>
          <w:lang w:val="en-GB"/>
        </w:rPr>
      </w:pPr>
    </w:p>
    <w:p w14:paraId="0F0E4954" w14:textId="77777777" w:rsidR="007D415F" w:rsidRPr="00253801" w:rsidRDefault="00253801" w:rsidP="007D415F">
      <w:pPr>
        <w:keepLines/>
        <w:widowControl w:val="0"/>
        <w:numPr>
          <w:ilvl w:val="0"/>
          <w:numId w:val="46"/>
        </w:numPr>
        <w:rPr>
          <w:rFonts w:cstheme="minorHAnsi"/>
          <w:lang w:val="en-GB"/>
        </w:rPr>
      </w:pPr>
      <w:r>
        <w:rPr>
          <w:rFonts w:ascii="Calibri" w:eastAsia="Calibri" w:hAnsi="Calibri" w:cs="Calibri"/>
          <w:lang w:val="en-GB"/>
        </w:rPr>
        <w:t xml:space="preserve">Appendix 1 takes precedence over the other appendices. </w:t>
      </w:r>
    </w:p>
    <w:p w14:paraId="321FD6DC" w14:textId="77777777" w:rsidR="007D415F" w:rsidRPr="00253801" w:rsidRDefault="007D415F" w:rsidP="007D415F">
      <w:pPr>
        <w:rPr>
          <w:rFonts w:cstheme="minorHAnsi"/>
          <w:lang w:val="en-GB"/>
        </w:rPr>
      </w:pPr>
    </w:p>
    <w:p w14:paraId="0A828A5F" w14:textId="77777777" w:rsidR="007D415F" w:rsidRPr="00253801" w:rsidRDefault="00253801" w:rsidP="007D415F">
      <w:pPr>
        <w:keepLines/>
        <w:widowControl w:val="0"/>
        <w:numPr>
          <w:ilvl w:val="0"/>
          <w:numId w:val="46"/>
        </w:numPr>
        <w:rPr>
          <w:rFonts w:cstheme="minorHAnsi"/>
          <w:lang w:val="en-GB"/>
        </w:rPr>
      </w:pPr>
      <w:r>
        <w:rPr>
          <w:rFonts w:ascii="Calibri" w:eastAsia="Calibri" w:hAnsi="Calibri" w:cs="Calibri"/>
          <w:lang w:val="en-GB"/>
        </w:rPr>
        <w:t>To the extent that it is clearly and unambiguously stated which clause or clauses have been amended, replaced or added to, the following principles shall apply:</w:t>
      </w:r>
    </w:p>
    <w:p w14:paraId="4D0306D3" w14:textId="77777777" w:rsidR="007D415F" w:rsidRPr="00253801" w:rsidRDefault="007D415F" w:rsidP="007D415F">
      <w:pPr>
        <w:rPr>
          <w:rFonts w:cstheme="minorHAnsi"/>
          <w:lang w:val="en-GB"/>
        </w:rPr>
      </w:pPr>
    </w:p>
    <w:p w14:paraId="08299BDB" w14:textId="77777777" w:rsidR="007D415F" w:rsidRPr="00253801" w:rsidRDefault="00253801" w:rsidP="007D415F">
      <w:pPr>
        <w:keepLines/>
        <w:widowControl w:val="0"/>
        <w:numPr>
          <w:ilvl w:val="1"/>
          <w:numId w:val="47"/>
        </w:numPr>
        <w:rPr>
          <w:rFonts w:cstheme="minorHAnsi"/>
          <w:lang w:val="en-GB"/>
        </w:rPr>
      </w:pPr>
      <w:r>
        <w:rPr>
          <w:rFonts w:ascii="Calibri" w:eastAsia="Calibri" w:hAnsi="Calibri" w:cs="Calibri"/>
          <w:lang w:val="en-GB"/>
        </w:rPr>
        <w:t>Appendix 2 takes precedence over Appendix 1</w:t>
      </w:r>
    </w:p>
    <w:p w14:paraId="3F4CD3CF" w14:textId="77777777" w:rsidR="007D415F" w:rsidRPr="00253801" w:rsidRDefault="00253801" w:rsidP="007D415F">
      <w:pPr>
        <w:keepLines/>
        <w:widowControl w:val="0"/>
        <w:numPr>
          <w:ilvl w:val="1"/>
          <w:numId w:val="47"/>
        </w:numPr>
        <w:rPr>
          <w:rFonts w:cstheme="minorHAnsi"/>
          <w:lang w:val="en-GB"/>
        </w:rPr>
      </w:pPr>
      <w:r>
        <w:rPr>
          <w:rFonts w:ascii="Calibri" w:eastAsia="Calibri" w:hAnsi="Calibri" w:cs="Calibri"/>
          <w:lang w:val="en-GB"/>
        </w:rPr>
        <w:t>Appendix 6 takes precedence over the general agreement text</w:t>
      </w:r>
    </w:p>
    <w:p w14:paraId="01668F55" w14:textId="77777777" w:rsidR="007D415F" w:rsidRPr="00253801" w:rsidRDefault="00253801" w:rsidP="007D415F">
      <w:pPr>
        <w:keepLines/>
        <w:widowControl w:val="0"/>
        <w:numPr>
          <w:ilvl w:val="1"/>
          <w:numId w:val="47"/>
        </w:numPr>
        <w:rPr>
          <w:rFonts w:cstheme="minorHAnsi"/>
          <w:lang w:val="en-GB"/>
        </w:rPr>
      </w:pPr>
      <w:r>
        <w:rPr>
          <w:rFonts w:ascii="Calibri" w:eastAsia="Calibri" w:hAnsi="Calibri" w:cs="Calibri"/>
          <w:lang w:val="en-GB"/>
        </w:rPr>
        <w:t>If the general agreement text refers such amendments to a different appendix than Appendix 6, such amendments shall take precedence over the general agreement text</w:t>
      </w:r>
    </w:p>
    <w:p w14:paraId="56956F44" w14:textId="77777777" w:rsidR="007D415F" w:rsidRPr="00253801" w:rsidRDefault="00253801" w:rsidP="007D415F">
      <w:pPr>
        <w:pStyle w:val="Bokstavliste2"/>
        <w:numPr>
          <w:ilvl w:val="1"/>
          <w:numId w:val="47"/>
        </w:numPr>
        <w:rPr>
          <w:rFonts w:asciiTheme="minorHAnsi" w:hAnsiTheme="minorHAnsi" w:cstheme="minorHAnsi"/>
          <w:sz w:val="24"/>
          <w:szCs w:val="24"/>
          <w:lang w:val="en-GB"/>
        </w:rPr>
      </w:pPr>
      <w:r>
        <w:rPr>
          <w:rFonts w:ascii="Calibri" w:eastAsia="Calibri" w:hAnsi="Calibri" w:cs="Calibri"/>
          <w:sz w:val="24"/>
          <w:szCs w:val="24"/>
          <w:lang w:val="en-GB"/>
        </w:rPr>
        <w:t>Appendix 7 takes precedence over the other appendices.</w:t>
      </w:r>
    </w:p>
    <w:p w14:paraId="3DDA772B" w14:textId="77777777" w:rsidR="007D415F" w:rsidRPr="00253801" w:rsidRDefault="007D415F" w:rsidP="007D415F">
      <w:pPr>
        <w:pStyle w:val="Bokstavliste2"/>
        <w:numPr>
          <w:ilvl w:val="0"/>
          <w:numId w:val="0"/>
        </w:numPr>
        <w:ind w:left="1080"/>
        <w:rPr>
          <w:rFonts w:asciiTheme="minorHAnsi" w:hAnsiTheme="minorHAnsi" w:cstheme="minorHAnsi"/>
          <w:sz w:val="24"/>
          <w:szCs w:val="24"/>
          <w:lang w:val="en-GB"/>
        </w:rPr>
      </w:pPr>
    </w:p>
    <w:p w14:paraId="011A8E68" w14:textId="77777777" w:rsidR="007D415F" w:rsidRPr="00253801" w:rsidRDefault="00253801" w:rsidP="007D415F">
      <w:pPr>
        <w:pStyle w:val="nummerertliste1"/>
        <w:numPr>
          <w:ilvl w:val="0"/>
          <w:numId w:val="46"/>
        </w:numPr>
        <w:rPr>
          <w:rFonts w:asciiTheme="minorHAnsi" w:hAnsiTheme="minorHAnsi" w:cstheme="minorHAnsi"/>
          <w:sz w:val="24"/>
          <w:szCs w:val="24"/>
          <w:lang w:val="en-GB"/>
        </w:rPr>
      </w:pPr>
      <w:r>
        <w:rPr>
          <w:rFonts w:ascii="Calibri" w:eastAsia="Calibri" w:hAnsi="Calibri" w:cs="Calibri"/>
          <w:sz w:val="24"/>
          <w:szCs w:val="24"/>
          <w:lang w:val="en-GB"/>
        </w:rPr>
        <w:t>Appendix 8, the data processing agreement(s), shall take precedence over the general agreement text and other appendices with regard to provisions that are clearly and unambiguously linked to the regulation of the personal data protection.</w:t>
      </w:r>
    </w:p>
    <w:p w14:paraId="72D5E0D4" w14:textId="77777777" w:rsidR="007D415F" w:rsidRPr="000F26BD" w:rsidRDefault="00253801" w:rsidP="007D415F">
      <w:pPr>
        <w:pStyle w:val="Overskrift1"/>
      </w:pPr>
      <w:bookmarkStart w:id="41" w:name="_Toc119321911"/>
      <w:bookmarkStart w:id="42" w:name="_Toc172548194"/>
      <w:r>
        <w:rPr>
          <w:rFonts w:eastAsia="Arial"/>
          <w:szCs w:val="28"/>
          <w:lang w:val="en-GB"/>
        </w:rPr>
        <w:t>Implementation of the Agreement</w:t>
      </w:r>
      <w:bookmarkEnd w:id="41"/>
      <w:bookmarkEnd w:id="42"/>
    </w:p>
    <w:p w14:paraId="121F15F0" w14:textId="77777777" w:rsidR="007D415F" w:rsidRPr="000F26BD" w:rsidRDefault="00253801" w:rsidP="007D415F">
      <w:pPr>
        <w:pStyle w:val="Overskrift2"/>
      </w:pPr>
      <w:bookmarkStart w:id="43" w:name="_Toc150573636"/>
      <w:bookmarkStart w:id="44" w:name="_Toc422860171"/>
      <w:bookmarkStart w:id="45" w:name="_Toc423087561"/>
      <w:bookmarkStart w:id="46" w:name="_Toc119321912"/>
      <w:bookmarkStart w:id="47" w:name="_Toc172548195"/>
      <w:r>
        <w:rPr>
          <w:rFonts w:eastAsia="Arial"/>
          <w:lang w:val="en-GB"/>
        </w:rPr>
        <w:t>The Parties’ representatives</w:t>
      </w:r>
      <w:bookmarkEnd w:id="43"/>
      <w:bookmarkEnd w:id="44"/>
      <w:bookmarkEnd w:id="45"/>
      <w:bookmarkEnd w:id="46"/>
      <w:bookmarkEnd w:id="47"/>
    </w:p>
    <w:p w14:paraId="4D994D03" w14:textId="77777777" w:rsidR="007D415F" w:rsidRPr="00253801" w:rsidRDefault="00253801" w:rsidP="007D415F">
      <w:pPr>
        <w:rPr>
          <w:rFonts w:cstheme="minorHAnsi"/>
          <w:lang w:val="en-GB"/>
        </w:rPr>
      </w:pPr>
      <w:r>
        <w:rPr>
          <w:rFonts w:ascii="Calibri" w:eastAsia="Calibri" w:hAnsi="Calibri" w:cs="Calibri"/>
          <w:lang w:val="en-GB"/>
        </w:rPr>
        <w:t>Upon entering into the Agreement, each Party shall appoint a representative that is authorised to act on behalf of the Party in matters relating to the Agreement. The authorised representatives of the Parties, as well as the procedures and notification deadlines for any replacement of such representatives, shall be further specified in Appendix 4.</w:t>
      </w:r>
    </w:p>
    <w:p w14:paraId="0D2C481B" w14:textId="77777777" w:rsidR="007D415F" w:rsidRPr="00253801" w:rsidRDefault="007D415F" w:rsidP="007D415F">
      <w:pPr>
        <w:rPr>
          <w:rFonts w:cstheme="minorHAnsi"/>
          <w:lang w:val="en-GB"/>
        </w:rPr>
      </w:pPr>
    </w:p>
    <w:p w14:paraId="76D6E961" w14:textId="77777777" w:rsidR="007D415F" w:rsidRPr="000F26BD" w:rsidRDefault="00253801" w:rsidP="007D415F">
      <w:pPr>
        <w:pStyle w:val="Overskrift2"/>
      </w:pPr>
      <w:bookmarkStart w:id="48" w:name="_Toc150573367"/>
      <w:bookmarkStart w:id="49" w:name="_Toc150573646"/>
      <w:bookmarkStart w:id="50" w:name="_Toc422860181"/>
      <w:bookmarkStart w:id="51" w:name="_Toc423087571"/>
      <w:bookmarkStart w:id="52" w:name="_Toc119321913"/>
      <w:bookmarkStart w:id="53" w:name="_Toc172548196"/>
      <w:r>
        <w:rPr>
          <w:rFonts w:eastAsia="Arial"/>
          <w:lang w:val="en-GB"/>
        </w:rPr>
        <w:lastRenderedPageBreak/>
        <w:t>Meetings</w:t>
      </w:r>
      <w:bookmarkEnd w:id="48"/>
      <w:bookmarkEnd w:id="49"/>
      <w:bookmarkEnd w:id="50"/>
      <w:bookmarkEnd w:id="51"/>
      <w:bookmarkEnd w:id="52"/>
      <w:bookmarkEnd w:id="53"/>
    </w:p>
    <w:p w14:paraId="2DC42992" w14:textId="77777777" w:rsidR="007D415F" w:rsidRPr="00253801" w:rsidRDefault="00253801" w:rsidP="007D415F">
      <w:pPr>
        <w:rPr>
          <w:rFonts w:cstheme="minorHAnsi"/>
          <w:lang w:val="en-GB"/>
        </w:rPr>
      </w:pPr>
      <w:r>
        <w:rPr>
          <w:rFonts w:ascii="Calibri" w:eastAsia="Calibri" w:hAnsi="Calibri" w:cs="Calibri"/>
          <w:lang w:val="en-GB"/>
        </w:rPr>
        <w:t>If deemed necessary by a Party, the Party may, subject to a notice period of at least 3 (three) working days, convene a meeting with the other Party to discuss the contractual relationship and the way in which the Agreement is being executed.</w:t>
      </w:r>
    </w:p>
    <w:p w14:paraId="597B9F47" w14:textId="77777777" w:rsidR="007D415F" w:rsidRPr="00253801" w:rsidRDefault="007D415F" w:rsidP="007D415F">
      <w:pPr>
        <w:rPr>
          <w:rFonts w:cstheme="minorHAnsi"/>
          <w:lang w:val="en-GB"/>
        </w:rPr>
      </w:pPr>
    </w:p>
    <w:p w14:paraId="769A4D71" w14:textId="77777777" w:rsidR="007D415F" w:rsidRPr="00253801" w:rsidRDefault="00253801" w:rsidP="007D415F">
      <w:pPr>
        <w:rPr>
          <w:rFonts w:cstheme="minorHAnsi"/>
          <w:lang w:val="en-GB"/>
        </w:rPr>
      </w:pPr>
      <w:r>
        <w:rPr>
          <w:rFonts w:ascii="Calibri" w:eastAsia="Calibri" w:hAnsi="Calibri" w:cs="Calibri"/>
          <w:lang w:val="en-GB"/>
        </w:rPr>
        <w:t>Other deadlines and procedures for meetings can be agreed in Appendix 4.</w:t>
      </w:r>
    </w:p>
    <w:p w14:paraId="1899E269" w14:textId="77777777" w:rsidR="007D415F" w:rsidRPr="00253801" w:rsidRDefault="007D415F" w:rsidP="007D415F">
      <w:pPr>
        <w:rPr>
          <w:rFonts w:cstheme="minorHAnsi"/>
          <w:lang w:val="en-GB"/>
        </w:rPr>
      </w:pPr>
    </w:p>
    <w:p w14:paraId="628FA172" w14:textId="77777777" w:rsidR="007D415F" w:rsidRPr="00253801" w:rsidRDefault="00253801" w:rsidP="007D415F">
      <w:pPr>
        <w:pStyle w:val="Overskrift2"/>
        <w:rPr>
          <w:lang w:val="en-GB"/>
        </w:rPr>
      </w:pPr>
      <w:bookmarkStart w:id="54" w:name="_Toc119321914"/>
      <w:bookmarkStart w:id="55" w:name="_Toc172548197"/>
      <w:r>
        <w:rPr>
          <w:rFonts w:eastAsia="Arial"/>
          <w:lang w:val="en-GB"/>
        </w:rPr>
        <w:t>Risk and responsibility for communication and documentation</w:t>
      </w:r>
      <w:bookmarkEnd w:id="54"/>
      <w:bookmarkEnd w:id="55"/>
      <w:r>
        <w:rPr>
          <w:rFonts w:eastAsia="Arial"/>
          <w:lang w:val="en-GB"/>
        </w:rPr>
        <w:t xml:space="preserve"> </w:t>
      </w:r>
    </w:p>
    <w:p w14:paraId="3B31814F" w14:textId="77777777" w:rsidR="007D415F" w:rsidRPr="00253801" w:rsidRDefault="00253801" w:rsidP="007D415F">
      <w:pPr>
        <w:rPr>
          <w:rFonts w:cstheme="minorHAnsi"/>
          <w:lang w:val="en-GB"/>
        </w:rPr>
      </w:pPr>
      <w:r>
        <w:rPr>
          <w:rFonts w:ascii="Calibri" w:eastAsia="Calibri" w:hAnsi="Calibri" w:cs="Calibri"/>
          <w:lang w:val="en-GB"/>
        </w:rPr>
        <w:t xml:space="preserve">Both Parties shall ensure proper communication, storage and security back-ups of documents and other materials of importance to the assignment, regardless of format, including e-mail and other electronically stored materials. </w:t>
      </w:r>
    </w:p>
    <w:p w14:paraId="753A86F1" w14:textId="77777777" w:rsidR="007D415F" w:rsidRPr="00253801" w:rsidRDefault="007D415F" w:rsidP="007D415F">
      <w:pPr>
        <w:rPr>
          <w:rFonts w:cstheme="minorHAnsi"/>
          <w:lang w:val="en-GB"/>
        </w:rPr>
      </w:pPr>
    </w:p>
    <w:p w14:paraId="6157C42F" w14:textId="77777777" w:rsidR="007D415F" w:rsidRPr="00253801" w:rsidRDefault="00253801" w:rsidP="007D415F">
      <w:pPr>
        <w:rPr>
          <w:rFonts w:cstheme="minorHAnsi"/>
          <w:lang w:val="en-GB"/>
        </w:rPr>
      </w:pPr>
      <w:r>
        <w:rPr>
          <w:rFonts w:ascii="Calibri" w:eastAsia="Calibri" w:hAnsi="Calibri" w:cs="Calibri"/>
          <w:lang w:val="en-GB"/>
        </w:rPr>
        <w:t>The Consultant shall bear the risk and responsibility for all material, regardless of format, that is damaged or destroyed while under the control of the Consultant.</w:t>
      </w:r>
    </w:p>
    <w:p w14:paraId="7F0E29FE" w14:textId="77777777" w:rsidR="007D415F" w:rsidRPr="00253801" w:rsidRDefault="007D415F" w:rsidP="007D415F">
      <w:pPr>
        <w:rPr>
          <w:rFonts w:cstheme="minorHAnsi"/>
          <w:lang w:val="en-GB"/>
        </w:rPr>
      </w:pPr>
    </w:p>
    <w:p w14:paraId="5D6DFD31" w14:textId="77777777" w:rsidR="007D415F" w:rsidRPr="000F26BD" w:rsidRDefault="00253801" w:rsidP="007D415F">
      <w:pPr>
        <w:pStyle w:val="Overskrift2"/>
      </w:pPr>
      <w:bookmarkStart w:id="56" w:name="_Toc422860184"/>
      <w:bookmarkStart w:id="57" w:name="_Toc423087574"/>
      <w:bookmarkStart w:id="58" w:name="_Toc119321915"/>
      <w:bookmarkStart w:id="59" w:name="_Toc172548198"/>
      <w:r>
        <w:rPr>
          <w:rFonts w:eastAsia="Arial"/>
          <w:lang w:val="en-GB"/>
        </w:rPr>
        <w:t>Written form requirements</w:t>
      </w:r>
      <w:bookmarkEnd w:id="56"/>
      <w:bookmarkEnd w:id="57"/>
      <w:bookmarkEnd w:id="58"/>
      <w:bookmarkEnd w:id="59"/>
      <w:r>
        <w:rPr>
          <w:rFonts w:eastAsia="Arial"/>
          <w:lang w:val="en-GB"/>
        </w:rPr>
        <w:t xml:space="preserve"> </w:t>
      </w:r>
    </w:p>
    <w:p w14:paraId="5F972DD2" w14:textId="77777777" w:rsidR="007D415F" w:rsidRPr="00253801" w:rsidRDefault="00253801" w:rsidP="007D415F">
      <w:pPr>
        <w:rPr>
          <w:rFonts w:cstheme="minorHAnsi"/>
          <w:lang w:val="en-GB"/>
        </w:rPr>
      </w:pPr>
      <w:r>
        <w:rPr>
          <w:rFonts w:ascii="Calibri" w:eastAsia="Calibri" w:hAnsi="Calibri" w:cs="Calibri"/>
          <w:lang w:val="en-GB"/>
        </w:rPr>
        <w:t>All notifications, claims or other messages linked to this Agreement shall be issued in writing to the postal address or electronic address specified in Appendix 4 for the enquiry type in question.</w:t>
      </w:r>
    </w:p>
    <w:p w14:paraId="45C5B624" w14:textId="77777777" w:rsidR="007D415F" w:rsidRPr="00253801" w:rsidRDefault="007D415F" w:rsidP="007D415F">
      <w:pPr>
        <w:rPr>
          <w:rFonts w:cstheme="minorHAnsi"/>
          <w:lang w:val="en-GB"/>
        </w:rPr>
      </w:pPr>
    </w:p>
    <w:p w14:paraId="4CE96FA6" w14:textId="77777777" w:rsidR="007D415F" w:rsidRPr="000F26BD" w:rsidRDefault="00253801" w:rsidP="007D415F">
      <w:pPr>
        <w:pStyle w:val="Overskrift2"/>
      </w:pPr>
      <w:bookmarkStart w:id="60" w:name="_Toc119321916"/>
      <w:bookmarkStart w:id="61" w:name="_Toc172548199"/>
      <w:r>
        <w:rPr>
          <w:rFonts w:eastAsia="Arial"/>
          <w:lang w:val="en-GB"/>
        </w:rPr>
        <w:t>Progress schedule and delivery date</w:t>
      </w:r>
      <w:bookmarkEnd w:id="60"/>
      <w:bookmarkEnd w:id="61"/>
    </w:p>
    <w:p w14:paraId="326D14B6" w14:textId="77777777" w:rsidR="007D415F" w:rsidRPr="00253801" w:rsidRDefault="00253801" w:rsidP="007D415F">
      <w:pPr>
        <w:rPr>
          <w:rFonts w:cstheme="minorHAnsi"/>
          <w:lang w:val="en-GB"/>
        </w:rPr>
      </w:pPr>
      <w:r>
        <w:rPr>
          <w:rFonts w:ascii="Calibri" w:eastAsia="Calibri" w:hAnsi="Calibri" w:cs="Calibri"/>
          <w:lang w:val="en-GB"/>
        </w:rPr>
        <w:t xml:space="preserve">The Consultant shall perform the Assignment in accordance with the progress schedule set out in Appendix 3. </w:t>
      </w:r>
    </w:p>
    <w:p w14:paraId="1DC0690E" w14:textId="77777777" w:rsidR="007D415F" w:rsidRPr="00253801" w:rsidRDefault="007D415F" w:rsidP="007D415F">
      <w:pPr>
        <w:rPr>
          <w:rFonts w:cstheme="minorHAnsi"/>
          <w:lang w:val="en-GB"/>
        </w:rPr>
      </w:pPr>
    </w:p>
    <w:p w14:paraId="798AF6E1" w14:textId="77777777" w:rsidR="007D415F" w:rsidRPr="00253801" w:rsidRDefault="00253801" w:rsidP="007D415F">
      <w:pPr>
        <w:rPr>
          <w:rFonts w:cstheme="minorHAnsi"/>
          <w:lang w:val="en-GB"/>
        </w:rPr>
      </w:pPr>
      <w:r>
        <w:rPr>
          <w:rFonts w:ascii="Calibri" w:eastAsia="Calibri" w:hAnsi="Calibri" w:cs="Calibri"/>
          <w:lang w:val="en-GB"/>
        </w:rPr>
        <w:t>If the Assignment includes multiple deliveries or partial deliveries, the delivery dates for each delivery must be specified in Appendix 3.</w:t>
      </w:r>
    </w:p>
    <w:p w14:paraId="632E09CD" w14:textId="77777777" w:rsidR="007D415F" w:rsidRPr="00253801" w:rsidRDefault="00253801" w:rsidP="007D415F">
      <w:pPr>
        <w:pStyle w:val="Overskrift1"/>
        <w:rPr>
          <w:lang w:val="en-GB"/>
        </w:rPr>
      </w:pPr>
      <w:bookmarkStart w:id="62" w:name="_Toc98823257"/>
      <w:bookmarkStart w:id="63" w:name="_Toc119321917"/>
      <w:bookmarkStart w:id="64" w:name="_Toc172548200"/>
      <w:bookmarkStart w:id="65" w:name="_Toc150573643"/>
      <w:bookmarkStart w:id="66" w:name="_Toc422860177"/>
      <w:bookmarkStart w:id="67" w:name="_Toc423087567"/>
      <w:bookmarkEnd w:id="62"/>
      <w:r>
        <w:rPr>
          <w:rFonts w:eastAsia="Arial"/>
          <w:szCs w:val="28"/>
          <w:lang w:val="en-GB"/>
        </w:rPr>
        <w:t>Changes after conclusion of the Agreement</w:t>
      </w:r>
      <w:bookmarkEnd w:id="63"/>
      <w:bookmarkEnd w:id="64"/>
      <w:r>
        <w:rPr>
          <w:rFonts w:eastAsia="Arial"/>
          <w:szCs w:val="28"/>
          <w:lang w:val="en-GB"/>
        </w:rPr>
        <w:t xml:space="preserve"> </w:t>
      </w:r>
    </w:p>
    <w:p w14:paraId="783AE53F" w14:textId="77777777" w:rsidR="007D415F" w:rsidRPr="00253801" w:rsidRDefault="00253801" w:rsidP="007D415F">
      <w:pPr>
        <w:rPr>
          <w:rFonts w:cstheme="minorHAnsi"/>
          <w:lang w:val="en-GB"/>
        </w:rPr>
      </w:pPr>
      <w:r>
        <w:rPr>
          <w:rFonts w:ascii="Calibri" w:eastAsia="Calibri" w:hAnsi="Calibri" w:cs="Calibri"/>
          <w:lang w:val="en-GB"/>
        </w:rPr>
        <w:t>If, after entering into the Agreement, the Customer needs to change the requirements for</w:t>
      </w:r>
      <w:r>
        <w:rPr>
          <w:rFonts w:ascii="Calibri" w:eastAsia="Calibri" w:hAnsi="Calibri" w:cs="Calibri"/>
          <w:color w:val="FF0000"/>
          <w:lang w:val="en-GB"/>
        </w:rPr>
        <w:t xml:space="preserve"> </w:t>
      </w:r>
      <w:r>
        <w:rPr>
          <w:rFonts w:ascii="Calibri" w:eastAsia="Calibri" w:hAnsi="Calibri" w:cs="Calibri"/>
          <w:lang w:val="en-GB"/>
        </w:rPr>
        <w:t xml:space="preserve">the Assignment or other conditions of the Agreement in such a way that the nature or scope of the Assignment is different to what has been agreed, the Customer may request an change agreement. </w:t>
      </w:r>
    </w:p>
    <w:p w14:paraId="067991AF" w14:textId="77777777" w:rsidR="007D415F" w:rsidRPr="00253801" w:rsidRDefault="007D415F" w:rsidP="007D415F">
      <w:pPr>
        <w:rPr>
          <w:rFonts w:cstheme="minorHAnsi"/>
          <w:lang w:val="en-GB"/>
        </w:rPr>
      </w:pPr>
    </w:p>
    <w:p w14:paraId="00D69A5B" w14:textId="77777777" w:rsidR="007D415F" w:rsidRPr="00253801" w:rsidRDefault="00253801" w:rsidP="007D415F">
      <w:pPr>
        <w:rPr>
          <w:rFonts w:cstheme="minorHAnsi"/>
          <w:lang w:val="en-GB"/>
        </w:rPr>
      </w:pPr>
      <w:r>
        <w:rPr>
          <w:rFonts w:ascii="Calibri" w:eastAsia="Calibri" w:hAnsi="Calibri" w:cs="Calibri"/>
          <w:lang w:val="en-GB"/>
        </w:rPr>
        <w:t xml:space="preserve">The Consultant may request adjustments to payment or schedules if the Consultant is able to substantiate that they have grounds for such adjustments. Requests for adjusted payments or schedules must be submitted no later than at the same time that the Consultant responds to the Customer’s request for an change agreement. </w:t>
      </w:r>
    </w:p>
    <w:p w14:paraId="43EC35E1" w14:textId="77777777" w:rsidR="007D415F" w:rsidRPr="00253801" w:rsidRDefault="007D415F" w:rsidP="007D415F">
      <w:pPr>
        <w:rPr>
          <w:rFonts w:cstheme="minorHAnsi"/>
          <w:lang w:val="en-GB"/>
        </w:rPr>
      </w:pPr>
    </w:p>
    <w:p w14:paraId="57DBC1A5" w14:textId="77777777" w:rsidR="007D415F" w:rsidRPr="00253801" w:rsidRDefault="00253801" w:rsidP="007D415F">
      <w:pPr>
        <w:rPr>
          <w:rStyle w:val="NormalarTegn"/>
          <w:rFonts w:asciiTheme="minorHAnsi" w:eastAsiaTheme="minorHAnsi" w:hAnsiTheme="minorHAnsi" w:cstheme="minorHAnsi"/>
          <w:sz w:val="24"/>
          <w:szCs w:val="24"/>
          <w:lang w:val="en-GB"/>
        </w:rPr>
      </w:pPr>
      <w:r>
        <w:rPr>
          <w:rFonts w:ascii="Calibri" w:eastAsia="Calibri" w:hAnsi="Calibri" w:cs="Calibri"/>
          <w:lang w:val="en-GB"/>
        </w:rPr>
        <w:t>Changes of or additions to the agreed assignment must be agreed in writing. In Appendix 7, the Consultant must keep a running directory of such changes. The Consultant shall provide the Customer with an updated copy without undue delay.</w:t>
      </w:r>
    </w:p>
    <w:p w14:paraId="24A0B222" w14:textId="77777777" w:rsidR="007D415F" w:rsidRPr="00253801" w:rsidRDefault="007D415F" w:rsidP="007D415F">
      <w:pPr>
        <w:rPr>
          <w:rFonts w:cstheme="minorHAnsi"/>
          <w:lang w:val="en-GB"/>
        </w:rPr>
      </w:pPr>
    </w:p>
    <w:p w14:paraId="43DE7800" w14:textId="77777777" w:rsidR="007D415F" w:rsidRPr="00253801" w:rsidRDefault="00253801" w:rsidP="007D415F">
      <w:pPr>
        <w:rPr>
          <w:rFonts w:cstheme="minorHAnsi"/>
          <w:lang w:val="en-GB"/>
        </w:rPr>
      </w:pPr>
      <w:r>
        <w:rPr>
          <w:rFonts w:ascii="Calibri" w:eastAsia="Calibri" w:hAnsi="Calibri" w:cs="Calibri"/>
          <w:lang w:val="en-GB"/>
        </w:rPr>
        <w:t>The Customer may request that the assignment be reduced or increased by up to the equivalent of 20 (twenty) per cent of the payment due for the assignment as a whole. In such a case, the price shall be adjusted to reflect the corresponding decrease or increase. The Consultant may not request compensation for any such reduction.</w:t>
      </w:r>
    </w:p>
    <w:p w14:paraId="48AE73F0" w14:textId="77777777" w:rsidR="007D415F" w:rsidRPr="00253801" w:rsidRDefault="007D415F" w:rsidP="007D415F">
      <w:pPr>
        <w:rPr>
          <w:rFonts w:cstheme="minorHAnsi"/>
          <w:lang w:val="en-GB"/>
        </w:rPr>
      </w:pPr>
    </w:p>
    <w:p w14:paraId="67A29327" w14:textId="77777777" w:rsidR="007D415F" w:rsidRPr="00253801" w:rsidRDefault="00253801" w:rsidP="007D415F">
      <w:pPr>
        <w:rPr>
          <w:rFonts w:cstheme="minorHAnsi"/>
          <w:lang w:val="en-GB"/>
        </w:rPr>
      </w:pPr>
      <w:r>
        <w:rPr>
          <w:rFonts w:ascii="Calibri" w:eastAsia="Calibri" w:hAnsi="Calibri" w:cs="Calibri"/>
          <w:lang w:val="en-GB"/>
        </w:rPr>
        <w:t>The Consultant may terminate the Agreement subject to a notice period of 30 (thirty) days if the Customer reduces or increases the content or scope of the assignment by more than 20 (twenty) per cent.</w:t>
      </w:r>
    </w:p>
    <w:p w14:paraId="62F43E9F" w14:textId="77777777" w:rsidR="007D415F" w:rsidRPr="000F26BD" w:rsidRDefault="00253801" w:rsidP="007D415F">
      <w:pPr>
        <w:pStyle w:val="Overskrift1"/>
      </w:pPr>
      <w:bookmarkStart w:id="68" w:name="_Toc119321918"/>
      <w:bookmarkStart w:id="69" w:name="_Toc172548201"/>
      <w:r>
        <w:rPr>
          <w:rFonts w:eastAsia="Arial"/>
          <w:szCs w:val="28"/>
          <w:lang w:val="en-GB"/>
        </w:rPr>
        <w:t>Duration, cancellation and temporary suspension</w:t>
      </w:r>
      <w:bookmarkEnd w:id="68"/>
      <w:bookmarkEnd w:id="69"/>
    </w:p>
    <w:p w14:paraId="4F13327A" w14:textId="77777777" w:rsidR="007D415F" w:rsidRPr="000F26BD" w:rsidRDefault="00253801" w:rsidP="007D415F">
      <w:pPr>
        <w:pStyle w:val="Overskrift2"/>
      </w:pPr>
      <w:bookmarkStart w:id="70" w:name="_Toc119321919"/>
      <w:bookmarkStart w:id="71" w:name="_Toc172548202"/>
      <w:r>
        <w:rPr>
          <w:rFonts w:eastAsia="Arial"/>
          <w:lang w:val="en-GB"/>
        </w:rPr>
        <w:t>Duration</w:t>
      </w:r>
      <w:bookmarkEnd w:id="70"/>
      <w:bookmarkEnd w:id="71"/>
    </w:p>
    <w:p w14:paraId="2E844E8F" w14:textId="77777777" w:rsidR="007D415F" w:rsidRPr="00253801" w:rsidRDefault="00253801" w:rsidP="007D415F">
      <w:pPr>
        <w:rPr>
          <w:rFonts w:cstheme="minorHAnsi"/>
          <w:lang w:val="en-GB"/>
        </w:rPr>
      </w:pPr>
      <w:r>
        <w:rPr>
          <w:rFonts w:ascii="Calibri" w:eastAsia="Calibri" w:hAnsi="Calibri" w:cs="Calibri"/>
          <w:lang w:val="en-GB"/>
        </w:rPr>
        <w:t>Work must be started and concluded in accordance with the progress schedule set out in Appendix 3.</w:t>
      </w:r>
    </w:p>
    <w:p w14:paraId="24C68E6E" w14:textId="77777777" w:rsidR="007D415F" w:rsidRPr="00253801" w:rsidRDefault="007D415F" w:rsidP="007D415F">
      <w:pPr>
        <w:rPr>
          <w:rFonts w:cstheme="minorHAnsi"/>
          <w:lang w:val="en-GB"/>
        </w:rPr>
      </w:pPr>
    </w:p>
    <w:p w14:paraId="7052DA90" w14:textId="77777777" w:rsidR="007D415F" w:rsidRPr="000F26BD" w:rsidRDefault="00253801" w:rsidP="007D415F">
      <w:pPr>
        <w:pStyle w:val="Overskrift2"/>
      </w:pPr>
      <w:bookmarkStart w:id="72" w:name="_Toc119321920"/>
      <w:bookmarkStart w:id="73" w:name="_Toc172548203"/>
      <w:r>
        <w:rPr>
          <w:rFonts w:eastAsia="Arial"/>
          <w:lang w:val="en-GB"/>
        </w:rPr>
        <w:t>Cancellation</w:t>
      </w:r>
      <w:bookmarkEnd w:id="72"/>
      <w:bookmarkEnd w:id="73"/>
    </w:p>
    <w:p w14:paraId="3597C6E4" w14:textId="77777777" w:rsidR="007D415F" w:rsidRPr="00253801" w:rsidRDefault="00253801" w:rsidP="007D415F">
      <w:pPr>
        <w:rPr>
          <w:rFonts w:cstheme="minorHAnsi"/>
          <w:lang w:val="en-GB"/>
        </w:rPr>
      </w:pPr>
      <w:r>
        <w:rPr>
          <w:rFonts w:ascii="Calibri" w:eastAsia="Calibri" w:hAnsi="Calibri" w:cs="Calibri"/>
          <w:lang w:val="en-GB"/>
        </w:rPr>
        <w:t xml:space="preserve">The assignment may be fully or partially cancelled by the Customer subject to a written notice period of 30 (thirty) days. </w:t>
      </w:r>
    </w:p>
    <w:p w14:paraId="1AB5E6FB" w14:textId="77777777" w:rsidR="007D415F" w:rsidRPr="00253801" w:rsidRDefault="007D415F" w:rsidP="007D415F">
      <w:pPr>
        <w:rPr>
          <w:rFonts w:cstheme="minorHAnsi"/>
          <w:lang w:val="en-GB"/>
        </w:rPr>
      </w:pPr>
    </w:p>
    <w:p w14:paraId="4F6AEFF8" w14:textId="77777777" w:rsidR="007D415F" w:rsidRPr="00253801" w:rsidRDefault="00253801" w:rsidP="007D415F">
      <w:pPr>
        <w:rPr>
          <w:rFonts w:cstheme="minorHAnsi"/>
          <w:lang w:val="en-GB"/>
        </w:rPr>
      </w:pPr>
      <w:r>
        <w:rPr>
          <w:rFonts w:ascii="Calibri" w:eastAsia="Calibri" w:hAnsi="Calibri" w:cs="Calibri"/>
          <w:lang w:val="en-GB"/>
        </w:rPr>
        <w:t>In the event of cancellation prior to the conclusion of the assignment, the Customer shall pay:</w:t>
      </w:r>
    </w:p>
    <w:p w14:paraId="5484CD31" w14:textId="77777777" w:rsidR="007D415F" w:rsidRPr="00253801" w:rsidRDefault="007D415F" w:rsidP="007D415F">
      <w:pPr>
        <w:rPr>
          <w:rFonts w:cstheme="minorHAnsi"/>
          <w:lang w:val="en-GB"/>
        </w:rPr>
      </w:pPr>
    </w:p>
    <w:p w14:paraId="05C0B150" w14:textId="77777777" w:rsidR="007D415F" w:rsidRPr="00253801" w:rsidRDefault="00253801" w:rsidP="007D415F">
      <w:pPr>
        <w:pStyle w:val="Listeavsnitt"/>
        <w:keepLines w:val="0"/>
        <w:widowControl/>
        <w:numPr>
          <w:ilvl w:val="0"/>
          <w:numId w:val="44"/>
        </w:numPr>
        <w:suppressLineNumbers/>
        <w:suppressAutoHyphens/>
        <w:spacing w:line="240" w:lineRule="auto"/>
        <w:rPr>
          <w:lang w:val="en-GB"/>
        </w:rPr>
      </w:pPr>
      <w:r>
        <w:rPr>
          <w:rFonts w:ascii="Calibri" w:eastAsia="Calibri" w:hAnsi="Calibri" w:cs="Calibri"/>
          <w:lang w:val="en-GB"/>
        </w:rPr>
        <w:t>The amount owed to the Consultant for completed work</w:t>
      </w:r>
    </w:p>
    <w:p w14:paraId="4C5EFBBD" w14:textId="77777777" w:rsidR="007D415F" w:rsidRPr="00253801" w:rsidRDefault="00253801" w:rsidP="007D415F">
      <w:pPr>
        <w:pStyle w:val="Listeavsnitt"/>
        <w:keepLines w:val="0"/>
        <w:widowControl/>
        <w:numPr>
          <w:ilvl w:val="0"/>
          <w:numId w:val="44"/>
        </w:numPr>
        <w:suppressLineNumbers/>
        <w:suppressAutoHyphens/>
        <w:spacing w:line="240" w:lineRule="auto"/>
        <w:rPr>
          <w:lang w:val="en-GB"/>
        </w:rPr>
      </w:pPr>
      <w:r>
        <w:rPr>
          <w:rFonts w:ascii="Calibri" w:eastAsia="Calibri" w:hAnsi="Calibri" w:cs="Calibri"/>
          <w:lang w:val="en-GB"/>
        </w:rPr>
        <w:t>The Consultant’s documented additional costs incurred in connection with the redistribution of personnel</w:t>
      </w:r>
    </w:p>
    <w:p w14:paraId="72EC6BE8" w14:textId="77777777" w:rsidR="007D415F" w:rsidRPr="00253801" w:rsidRDefault="00253801" w:rsidP="007D415F">
      <w:pPr>
        <w:pStyle w:val="Listeavsnitt"/>
        <w:keepLines w:val="0"/>
        <w:widowControl/>
        <w:numPr>
          <w:ilvl w:val="0"/>
          <w:numId w:val="44"/>
        </w:numPr>
        <w:suppressLineNumbers/>
        <w:suppressAutoHyphens/>
        <w:spacing w:line="240" w:lineRule="auto"/>
        <w:rPr>
          <w:lang w:val="en-GB"/>
        </w:rPr>
      </w:pPr>
      <w:r>
        <w:rPr>
          <w:rFonts w:ascii="Calibri" w:eastAsia="Calibri" w:hAnsi="Calibri" w:cs="Calibri"/>
          <w:lang w:val="en-GB"/>
        </w:rPr>
        <w:t>Other direct costs incurred by the Consultant as a result of the cancellation</w:t>
      </w:r>
    </w:p>
    <w:p w14:paraId="72F492D9" w14:textId="77777777" w:rsidR="007D415F" w:rsidRPr="00253801" w:rsidRDefault="00253801" w:rsidP="007D415F">
      <w:pPr>
        <w:pStyle w:val="Listeavsnitt"/>
        <w:keepLines w:val="0"/>
        <w:widowControl/>
        <w:numPr>
          <w:ilvl w:val="0"/>
          <w:numId w:val="44"/>
        </w:numPr>
        <w:suppressLineNumbers/>
        <w:suppressAutoHyphens/>
        <w:spacing w:line="240" w:lineRule="auto"/>
        <w:rPr>
          <w:lang w:val="en-GB"/>
        </w:rPr>
      </w:pPr>
      <w:r>
        <w:rPr>
          <w:rFonts w:ascii="Calibri" w:eastAsia="Calibri" w:hAnsi="Calibri" w:cs="Calibri"/>
          <w:lang w:val="en-GB"/>
        </w:rPr>
        <w:t>A fee corresponding to 4 (four) per cent of the agreed payment for the assignment as a whole</w:t>
      </w:r>
    </w:p>
    <w:p w14:paraId="2BB27A81" w14:textId="77777777" w:rsidR="00E52847" w:rsidRPr="00253801" w:rsidRDefault="00E52847" w:rsidP="00E52847">
      <w:pPr>
        <w:suppressLineNumbers/>
        <w:suppressAutoHyphens/>
        <w:rPr>
          <w:lang w:val="en-GB"/>
        </w:rPr>
      </w:pPr>
    </w:p>
    <w:p w14:paraId="79128173" w14:textId="77777777" w:rsidR="00E52847" w:rsidRPr="00253801" w:rsidRDefault="00253801" w:rsidP="00E52847">
      <w:pPr>
        <w:suppressLineNumbers/>
        <w:suppressAutoHyphens/>
        <w:rPr>
          <w:lang w:val="en-GB"/>
        </w:rPr>
      </w:pPr>
      <w:r>
        <w:rPr>
          <w:rFonts w:ascii="Calibri" w:eastAsia="Calibri" w:hAnsi="Calibri" w:cs="Times New Roman"/>
          <w:lang w:val="en-GB"/>
        </w:rPr>
        <w:t xml:space="preserve">Other cancellation fees may be agreed in Appendix 5. </w:t>
      </w:r>
    </w:p>
    <w:p w14:paraId="55FD09C5" w14:textId="77777777" w:rsidR="007D415F" w:rsidRPr="00253801" w:rsidRDefault="007D415F" w:rsidP="007D415F">
      <w:pPr>
        <w:rPr>
          <w:rFonts w:cstheme="minorHAnsi"/>
          <w:lang w:val="en-GB"/>
        </w:rPr>
      </w:pPr>
    </w:p>
    <w:p w14:paraId="676CA11B" w14:textId="77777777" w:rsidR="007D415F" w:rsidRPr="000F26BD" w:rsidRDefault="00253801" w:rsidP="007D415F">
      <w:pPr>
        <w:pStyle w:val="Overskrift2"/>
      </w:pPr>
      <w:bookmarkStart w:id="74" w:name="_Toc119321921"/>
      <w:bookmarkStart w:id="75" w:name="_Toc172548204"/>
      <w:r>
        <w:rPr>
          <w:rFonts w:eastAsia="Arial"/>
          <w:lang w:val="en-GB"/>
        </w:rPr>
        <w:t>Temporary suspension</w:t>
      </w:r>
      <w:bookmarkEnd w:id="74"/>
      <w:bookmarkEnd w:id="75"/>
    </w:p>
    <w:p w14:paraId="4D6D8125" w14:textId="77777777" w:rsidR="007D415F" w:rsidRPr="00253801" w:rsidRDefault="00253801" w:rsidP="007D415F">
      <w:pPr>
        <w:rPr>
          <w:rFonts w:cstheme="minorHAnsi"/>
          <w:lang w:val="en-GB"/>
        </w:rPr>
      </w:pPr>
      <w:r>
        <w:rPr>
          <w:rFonts w:ascii="Calibri" w:eastAsia="Calibri" w:hAnsi="Calibri" w:cs="Calibri"/>
          <w:lang w:val="en-GB"/>
        </w:rPr>
        <w:t>Subject to a written notice period of no less than 5 (five) working days, the Customer may demand the temporary suspension of the assignment. The notification shall specify when the assignment must be suspended and when it is scheduled to resume.</w:t>
      </w:r>
    </w:p>
    <w:p w14:paraId="7D003756" w14:textId="77777777" w:rsidR="007D415F" w:rsidRPr="00253801" w:rsidRDefault="007D415F" w:rsidP="007D415F">
      <w:pPr>
        <w:rPr>
          <w:rFonts w:cstheme="minorHAnsi"/>
          <w:lang w:val="en-GB"/>
        </w:rPr>
      </w:pPr>
    </w:p>
    <w:p w14:paraId="0C57E8B7" w14:textId="77777777" w:rsidR="007D415F" w:rsidRPr="00253801" w:rsidRDefault="00253801" w:rsidP="007D415F">
      <w:pPr>
        <w:rPr>
          <w:rFonts w:cstheme="minorHAnsi"/>
          <w:lang w:val="en-GB"/>
        </w:rPr>
      </w:pPr>
      <w:r>
        <w:rPr>
          <w:rFonts w:ascii="Calibri" w:eastAsia="Calibri" w:hAnsi="Calibri" w:cs="Calibri"/>
          <w:lang w:val="en-GB"/>
        </w:rPr>
        <w:t>In the event of a temporary suspension, the Customer shall provide compensation for:</w:t>
      </w:r>
    </w:p>
    <w:p w14:paraId="23875B5F" w14:textId="77777777" w:rsidR="007D415F" w:rsidRPr="00253801" w:rsidRDefault="007D415F" w:rsidP="007D415F">
      <w:pPr>
        <w:rPr>
          <w:rFonts w:cstheme="minorHAnsi"/>
          <w:lang w:val="en-GB"/>
        </w:rPr>
      </w:pPr>
    </w:p>
    <w:p w14:paraId="1AC90968" w14:textId="77777777" w:rsidR="007D415F" w:rsidRPr="00253801" w:rsidRDefault="00253801" w:rsidP="007D415F">
      <w:pPr>
        <w:pStyle w:val="Listeavsnitt"/>
        <w:keepLines w:val="0"/>
        <w:widowControl/>
        <w:numPr>
          <w:ilvl w:val="0"/>
          <w:numId w:val="48"/>
        </w:numPr>
        <w:suppressLineNumbers/>
        <w:suppressAutoHyphens/>
        <w:spacing w:line="240" w:lineRule="auto"/>
        <w:ind w:left="709"/>
        <w:rPr>
          <w:lang w:val="en-GB"/>
        </w:rPr>
      </w:pPr>
      <w:r>
        <w:rPr>
          <w:rFonts w:ascii="Calibri" w:eastAsia="Calibri" w:hAnsi="Calibri" w:cs="Calibri"/>
          <w:lang w:val="en-GB"/>
        </w:rPr>
        <w:t>The Consultant’s documented costs incurred in connection with the redistribution of personnel.</w:t>
      </w:r>
    </w:p>
    <w:p w14:paraId="2D7A8F9B" w14:textId="77777777" w:rsidR="007D415F" w:rsidRPr="00253801" w:rsidRDefault="00253801" w:rsidP="007D415F">
      <w:pPr>
        <w:pStyle w:val="Listeavsnitt"/>
        <w:keepLines w:val="0"/>
        <w:widowControl/>
        <w:numPr>
          <w:ilvl w:val="0"/>
          <w:numId w:val="48"/>
        </w:numPr>
        <w:suppressLineNumbers/>
        <w:suppressAutoHyphens/>
        <w:spacing w:line="240" w:lineRule="auto"/>
        <w:ind w:left="709"/>
        <w:rPr>
          <w:lang w:val="en-GB"/>
        </w:rPr>
      </w:pPr>
      <w:r>
        <w:rPr>
          <w:rFonts w:ascii="Calibri" w:eastAsia="Calibri" w:hAnsi="Calibri" w:cs="Calibri"/>
          <w:lang w:val="en-GB"/>
        </w:rPr>
        <w:t>Other direct costs incurred by the Consultant as a result of the suspension.</w:t>
      </w:r>
    </w:p>
    <w:p w14:paraId="51E40952" w14:textId="77777777" w:rsidR="003D193A" w:rsidRPr="00253801" w:rsidRDefault="003D193A" w:rsidP="003D193A">
      <w:pPr>
        <w:suppressLineNumbers/>
        <w:suppressAutoHyphens/>
        <w:rPr>
          <w:lang w:val="en-GB"/>
        </w:rPr>
      </w:pPr>
    </w:p>
    <w:p w14:paraId="34466ABA" w14:textId="77777777" w:rsidR="003D193A" w:rsidRPr="00253801" w:rsidRDefault="00253801" w:rsidP="003D193A">
      <w:pPr>
        <w:rPr>
          <w:lang w:val="en-GB"/>
        </w:rPr>
      </w:pPr>
      <w:r>
        <w:rPr>
          <w:rFonts w:ascii="Calibri" w:eastAsia="Calibri" w:hAnsi="Calibri" w:cs="Times New Roman"/>
          <w:lang w:val="en-GB"/>
        </w:rPr>
        <w:lastRenderedPageBreak/>
        <w:t>If the assignment has been suspended for a period of more than 120 (one hundred and twenty) consecutive days, the Consultant may terminate the agreement by issuing written notice to the Customer. If, within 14 (fourteen) days of receiving such notice, the Customer does not issue written notice for the assignment to resume, the cancellation provisions set out in Section 4.2 shall apply.</w:t>
      </w:r>
    </w:p>
    <w:p w14:paraId="0C79368B" w14:textId="77777777" w:rsidR="007D415F" w:rsidRPr="000F26BD" w:rsidRDefault="00253801" w:rsidP="007D415F">
      <w:pPr>
        <w:pStyle w:val="Overskrift1"/>
      </w:pPr>
      <w:bookmarkStart w:id="76" w:name="_Toc119321922"/>
      <w:bookmarkStart w:id="77" w:name="_Toc172548205"/>
      <w:r>
        <w:rPr>
          <w:rFonts w:eastAsia="Arial"/>
          <w:szCs w:val="28"/>
          <w:lang w:val="en-GB"/>
        </w:rPr>
        <w:t>The Parties’ obligations</w:t>
      </w:r>
      <w:bookmarkEnd w:id="65"/>
      <w:bookmarkEnd w:id="66"/>
      <w:bookmarkEnd w:id="67"/>
      <w:bookmarkEnd w:id="76"/>
      <w:bookmarkEnd w:id="77"/>
    </w:p>
    <w:p w14:paraId="212E253A" w14:textId="77777777" w:rsidR="007D415F" w:rsidRPr="000F26BD" w:rsidRDefault="00253801" w:rsidP="007D415F">
      <w:pPr>
        <w:pStyle w:val="Overskrift2"/>
      </w:pPr>
      <w:bookmarkStart w:id="78" w:name="_Toc119321923"/>
      <w:bookmarkStart w:id="79" w:name="_Toc172548206"/>
      <w:r>
        <w:rPr>
          <w:rFonts w:eastAsia="Arial"/>
          <w:lang w:val="en-GB"/>
        </w:rPr>
        <w:t>Overall responsibilities</w:t>
      </w:r>
      <w:bookmarkEnd w:id="78"/>
      <w:bookmarkEnd w:id="79"/>
      <w:r>
        <w:rPr>
          <w:rFonts w:eastAsia="Arial"/>
          <w:lang w:val="en-GB"/>
        </w:rPr>
        <w:t xml:space="preserve"> </w:t>
      </w:r>
    </w:p>
    <w:p w14:paraId="0256D46D" w14:textId="77777777" w:rsidR="007D415F" w:rsidRPr="00A029C0" w:rsidRDefault="00253801" w:rsidP="007D415F">
      <w:pPr>
        <w:pStyle w:val="Overskrift3"/>
      </w:pPr>
      <w:bookmarkStart w:id="80" w:name="_Toc119321924"/>
      <w:bookmarkStart w:id="81" w:name="_Toc172548207"/>
      <w:r>
        <w:rPr>
          <w:rFonts w:eastAsia="Arial"/>
          <w:lang w:val="en-GB"/>
        </w:rPr>
        <w:t>The Consultant’s responsibilities and expertise</w:t>
      </w:r>
      <w:bookmarkEnd w:id="80"/>
      <w:bookmarkEnd w:id="81"/>
    </w:p>
    <w:p w14:paraId="58200F78" w14:textId="77777777" w:rsidR="007D415F" w:rsidRPr="00253801" w:rsidRDefault="00253801" w:rsidP="007D415F">
      <w:pPr>
        <w:rPr>
          <w:rFonts w:cstheme="minorHAnsi"/>
          <w:lang w:val="en-GB"/>
        </w:rPr>
      </w:pPr>
      <w:r>
        <w:rPr>
          <w:rFonts w:ascii="Calibri" w:eastAsia="Calibri" w:hAnsi="Calibri" w:cs="Calibri"/>
          <w:lang w:val="en-GB"/>
        </w:rPr>
        <w:t>The Consultant shall perform the assignment in accordance with this Agreement, in a sound professional manner and in accordance with recognised methods and standards.</w:t>
      </w:r>
    </w:p>
    <w:p w14:paraId="60FE5F70" w14:textId="77777777" w:rsidR="007D415F" w:rsidRPr="00253801" w:rsidRDefault="007D415F" w:rsidP="007D415F">
      <w:pPr>
        <w:rPr>
          <w:rFonts w:cstheme="minorHAnsi"/>
          <w:lang w:val="en-GB"/>
        </w:rPr>
      </w:pPr>
    </w:p>
    <w:p w14:paraId="19A02B4C" w14:textId="77777777" w:rsidR="007D415F" w:rsidRPr="00253801" w:rsidRDefault="00253801" w:rsidP="007D415F">
      <w:pPr>
        <w:rPr>
          <w:rFonts w:cstheme="minorHAnsi"/>
          <w:lang w:val="en-GB"/>
        </w:rPr>
      </w:pPr>
      <w:r>
        <w:rPr>
          <w:rFonts w:ascii="Calibri" w:eastAsia="Calibri" w:hAnsi="Calibri" w:cs="Calibri"/>
          <w:lang w:val="en-GB"/>
        </w:rPr>
        <w:t>The Consultant shall use any standards and/or methods and similar that the Customer has specified in Appendix 1.</w:t>
      </w:r>
    </w:p>
    <w:p w14:paraId="30A9D3C2" w14:textId="77777777" w:rsidR="007D415F" w:rsidRPr="00253801" w:rsidRDefault="007D415F" w:rsidP="007D415F">
      <w:pPr>
        <w:rPr>
          <w:rFonts w:cstheme="minorHAnsi"/>
          <w:lang w:val="en-GB"/>
        </w:rPr>
      </w:pPr>
    </w:p>
    <w:p w14:paraId="7E2D8873" w14:textId="77777777" w:rsidR="007D415F" w:rsidRPr="00253801" w:rsidRDefault="00253801" w:rsidP="007D415F">
      <w:pPr>
        <w:rPr>
          <w:rFonts w:cstheme="minorHAnsi"/>
          <w:lang w:val="en-GB"/>
        </w:rPr>
      </w:pPr>
      <w:r>
        <w:rPr>
          <w:rFonts w:ascii="Calibri" w:eastAsia="Calibri" w:hAnsi="Calibri" w:cs="Calibri"/>
          <w:lang w:val="en-GB"/>
        </w:rPr>
        <w:t>The Customer shall be given the opportunity to check and verify the Consultant’s work and that the specified standards/methods are used.</w:t>
      </w:r>
    </w:p>
    <w:p w14:paraId="33D88EDA" w14:textId="77777777" w:rsidR="007D415F" w:rsidRPr="00253801" w:rsidRDefault="007D415F" w:rsidP="007D415F">
      <w:pPr>
        <w:rPr>
          <w:rFonts w:cstheme="minorHAnsi"/>
          <w:lang w:val="en-GB"/>
        </w:rPr>
      </w:pPr>
    </w:p>
    <w:p w14:paraId="15ED0A67" w14:textId="77777777" w:rsidR="007D415F" w:rsidRPr="00253801" w:rsidRDefault="00253801" w:rsidP="007D415F">
      <w:pPr>
        <w:rPr>
          <w:rFonts w:cstheme="minorHAnsi"/>
          <w:lang w:val="en-GB"/>
        </w:rPr>
      </w:pPr>
      <w:r>
        <w:rPr>
          <w:rFonts w:ascii="Calibri" w:eastAsia="Calibri" w:hAnsi="Calibri" w:cs="Calibri"/>
          <w:lang w:val="en-GB"/>
        </w:rPr>
        <w:t xml:space="preserve">The Consultant shall cooperate with integrity and safeguard the interests of the Customer. </w:t>
      </w:r>
    </w:p>
    <w:p w14:paraId="41B4D6A7" w14:textId="77777777" w:rsidR="007D415F" w:rsidRPr="00253801" w:rsidRDefault="007D415F" w:rsidP="007D415F">
      <w:pPr>
        <w:rPr>
          <w:rFonts w:cstheme="minorHAnsi"/>
          <w:lang w:val="en-GB"/>
        </w:rPr>
      </w:pPr>
    </w:p>
    <w:p w14:paraId="519B9836" w14:textId="77777777" w:rsidR="007D415F" w:rsidRPr="00253801" w:rsidRDefault="00253801" w:rsidP="007D415F">
      <w:pPr>
        <w:rPr>
          <w:rFonts w:cstheme="minorHAnsi"/>
          <w:lang w:val="en-GB"/>
        </w:rPr>
      </w:pPr>
      <w:r>
        <w:rPr>
          <w:rFonts w:ascii="Calibri" w:eastAsia="Calibri" w:hAnsi="Calibri" w:cs="Calibri"/>
          <w:lang w:val="en-GB"/>
        </w:rPr>
        <w:t>Any enquiries from the Customer shall be answered without undue delay.</w:t>
      </w:r>
    </w:p>
    <w:p w14:paraId="592B3DC3" w14:textId="77777777" w:rsidR="007D415F" w:rsidRPr="00253801" w:rsidRDefault="007D415F" w:rsidP="007D415F">
      <w:pPr>
        <w:rPr>
          <w:rFonts w:cstheme="minorHAnsi"/>
          <w:lang w:val="en-GB"/>
        </w:rPr>
      </w:pPr>
    </w:p>
    <w:p w14:paraId="6AED3C20" w14:textId="77777777" w:rsidR="007D415F" w:rsidRPr="00253801" w:rsidRDefault="00253801" w:rsidP="007D415F">
      <w:pPr>
        <w:rPr>
          <w:rFonts w:cstheme="minorHAnsi"/>
          <w:lang w:val="en-GB"/>
        </w:rPr>
      </w:pPr>
      <w:r>
        <w:rPr>
          <w:rFonts w:ascii="Calibri" w:eastAsia="Calibri" w:hAnsi="Calibri" w:cs="Calibri"/>
          <w:lang w:val="en-GB"/>
        </w:rPr>
        <w:t>The Consultant shall, without undue delay, report any matters that the Consultant understands or should understand may have an impact on the execution of the assignment, including any anticipated delays.</w:t>
      </w:r>
    </w:p>
    <w:p w14:paraId="2A28931C" w14:textId="77777777" w:rsidR="007D415F" w:rsidRPr="00253801" w:rsidRDefault="007D415F" w:rsidP="007D415F">
      <w:pPr>
        <w:rPr>
          <w:rFonts w:cstheme="minorHAnsi"/>
          <w:lang w:val="en-GB"/>
        </w:rPr>
      </w:pPr>
    </w:p>
    <w:p w14:paraId="71A059D5" w14:textId="77777777" w:rsidR="007D415F" w:rsidRPr="00253801" w:rsidRDefault="00253801" w:rsidP="007D415F">
      <w:pPr>
        <w:pStyle w:val="Overskrift3"/>
        <w:rPr>
          <w:lang w:val="en-GB"/>
        </w:rPr>
      </w:pPr>
      <w:bookmarkStart w:id="82" w:name="_Toc119321925"/>
      <w:bookmarkStart w:id="83" w:name="_Toc172548208"/>
      <w:r>
        <w:rPr>
          <w:rFonts w:eastAsia="Arial"/>
          <w:lang w:val="en-GB"/>
        </w:rPr>
        <w:t>The Customer’s responsibility for facilitation and contribution</w:t>
      </w:r>
      <w:bookmarkEnd w:id="82"/>
      <w:bookmarkEnd w:id="83"/>
    </w:p>
    <w:p w14:paraId="2FA33737" w14:textId="77777777" w:rsidR="007D415F" w:rsidRPr="00253801" w:rsidRDefault="00253801" w:rsidP="007D415F">
      <w:pPr>
        <w:rPr>
          <w:rFonts w:cstheme="minorHAnsi"/>
          <w:lang w:val="en-GB"/>
        </w:rPr>
      </w:pPr>
      <w:r>
        <w:rPr>
          <w:rFonts w:ascii="Calibri" w:eastAsia="Calibri" w:hAnsi="Calibri" w:cs="Calibri"/>
          <w:lang w:val="en-GB"/>
        </w:rPr>
        <w:t xml:space="preserve">The Customer shall contribute loyally to the execution of the assignment. </w:t>
      </w:r>
    </w:p>
    <w:p w14:paraId="238A161E" w14:textId="77777777" w:rsidR="007D415F" w:rsidRPr="00253801" w:rsidRDefault="007D415F" w:rsidP="007D415F">
      <w:pPr>
        <w:rPr>
          <w:rFonts w:cstheme="minorHAnsi"/>
          <w:lang w:val="en-GB"/>
        </w:rPr>
      </w:pPr>
    </w:p>
    <w:p w14:paraId="037F4E46" w14:textId="77777777" w:rsidR="007D415F" w:rsidRPr="00253801" w:rsidRDefault="00253801" w:rsidP="007D415F">
      <w:pPr>
        <w:rPr>
          <w:rFonts w:cstheme="minorHAnsi"/>
          <w:lang w:val="en-GB"/>
        </w:rPr>
      </w:pPr>
      <w:r>
        <w:rPr>
          <w:rFonts w:ascii="Calibri" w:eastAsia="Calibri" w:hAnsi="Calibri" w:cs="Calibri"/>
          <w:lang w:val="en-GB"/>
        </w:rPr>
        <w:t>Any enquiries from the Consultant shall be answered without undue delay.</w:t>
      </w:r>
    </w:p>
    <w:p w14:paraId="45EA90F2" w14:textId="77777777" w:rsidR="007D415F" w:rsidRPr="00253801" w:rsidRDefault="007D415F" w:rsidP="007D415F">
      <w:pPr>
        <w:rPr>
          <w:rFonts w:cstheme="minorHAnsi"/>
          <w:lang w:val="en-GB"/>
        </w:rPr>
      </w:pPr>
    </w:p>
    <w:p w14:paraId="52C7729F" w14:textId="77777777" w:rsidR="007D415F" w:rsidRPr="00253801" w:rsidRDefault="00253801" w:rsidP="007D415F">
      <w:pPr>
        <w:rPr>
          <w:rFonts w:cstheme="minorHAnsi"/>
          <w:lang w:val="en-GB"/>
        </w:rPr>
      </w:pPr>
      <w:r>
        <w:rPr>
          <w:rFonts w:ascii="Calibri" w:eastAsia="Calibri" w:hAnsi="Calibri" w:cs="Calibri"/>
          <w:lang w:val="en-GB"/>
        </w:rPr>
        <w:t>The Customer shall, without undue delay, report any matters that the Customer understands or should understand may have an impact on the execution of the assignment, including any anticipated delays.</w:t>
      </w:r>
    </w:p>
    <w:p w14:paraId="48852E61" w14:textId="77777777" w:rsidR="007D415F" w:rsidRPr="00253801" w:rsidRDefault="007D415F" w:rsidP="007D415F">
      <w:pPr>
        <w:rPr>
          <w:rFonts w:cstheme="minorHAnsi"/>
          <w:lang w:val="en-GB"/>
        </w:rPr>
      </w:pPr>
    </w:p>
    <w:p w14:paraId="3851194E" w14:textId="77777777" w:rsidR="007D415F" w:rsidRPr="00253801" w:rsidRDefault="00253801" w:rsidP="007D415F">
      <w:pPr>
        <w:pStyle w:val="Overskrift2"/>
        <w:rPr>
          <w:lang w:val="en-GB"/>
        </w:rPr>
      </w:pPr>
      <w:bookmarkStart w:id="84" w:name="_Toc119321926"/>
      <w:bookmarkStart w:id="85" w:name="_Toc172548209"/>
      <w:r>
        <w:rPr>
          <w:rFonts w:eastAsia="Arial"/>
          <w:lang w:val="en-GB"/>
        </w:rPr>
        <w:t>Use of subcontractors and third parties</w:t>
      </w:r>
      <w:bookmarkEnd w:id="84"/>
      <w:bookmarkEnd w:id="85"/>
    </w:p>
    <w:p w14:paraId="1A44858D" w14:textId="77777777" w:rsidR="007D415F" w:rsidRPr="00A029C0" w:rsidRDefault="00253801" w:rsidP="007D415F">
      <w:pPr>
        <w:pStyle w:val="Overskrift3"/>
      </w:pPr>
      <w:bookmarkStart w:id="86" w:name="_Toc119321927"/>
      <w:bookmarkStart w:id="87" w:name="_Toc172548210"/>
      <w:r>
        <w:rPr>
          <w:rFonts w:eastAsia="Arial"/>
          <w:lang w:val="en-GB"/>
        </w:rPr>
        <w:t>The Consultant’s use of subcontractors</w:t>
      </w:r>
      <w:bookmarkEnd w:id="86"/>
      <w:bookmarkEnd w:id="87"/>
    </w:p>
    <w:p w14:paraId="51C43F40" w14:textId="77777777" w:rsidR="007D415F" w:rsidRPr="00253801" w:rsidRDefault="00253801" w:rsidP="007D415F">
      <w:pPr>
        <w:rPr>
          <w:rFonts w:cstheme="minorHAnsi"/>
          <w:lang w:val="en-GB"/>
        </w:rPr>
      </w:pPr>
      <w:r>
        <w:rPr>
          <w:rFonts w:ascii="Calibri" w:eastAsia="Calibri" w:hAnsi="Calibri" w:cs="Calibri"/>
          <w:lang w:val="en-GB"/>
        </w:rPr>
        <w:t xml:space="preserve">If the Consultant uses a subcontractor that contributes directly to the delivery of the agreed assignment, the Consultant shall be fully responsible for the execution of the subcontractor’s duties as though the Consultant was executing the duties itself. </w:t>
      </w:r>
    </w:p>
    <w:p w14:paraId="70BB4999" w14:textId="77777777" w:rsidR="007D415F" w:rsidRPr="00253801" w:rsidRDefault="007D415F" w:rsidP="007D415F">
      <w:pPr>
        <w:rPr>
          <w:rFonts w:cstheme="minorHAnsi"/>
          <w:lang w:val="en-GB"/>
        </w:rPr>
      </w:pPr>
    </w:p>
    <w:p w14:paraId="5C035A22" w14:textId="77777777" w:rsidR="007D415F" w:rsidRPr="00253801" w:rsidRDefault="00253801" w:rsidP="007D415F">
      <w:pPr>
        <w:rPr>
          <w:rFonts w:cstheme="minorHAnsi"/>
          <w:lang w:val="en-GB"/>
        </w:rPr>
      </w:pPr>
      <w:r>
        <w:rPr>
          <w:rFonts w:ascii="Calibri" w:eastAsia="Calibri" w:hAnsi="Calibri" w:cs="Calibri"/>
          <w:lang w:val="en-GB"/>
        </w:rPr>
        <w:t xml:space="preserve">The Consultant’s subcontractors that have been approved by the Customer are listed in Appendix 4. </w:t>
      </w:r>
    </w:p>
    <w:p w14:paraId="07A5A565" w14:textId="77777777" w:rsidR="007D415F" w:rsidRPr="00253801" w:rsidRDefault="007D415F" w:rsidP="007D415F">
      <w:pPr>
        <w:rPr>
          <w:rFonts w:cstheme="minorHAnsi"/>
          <w:lang w:val="en-GB"/>
        </w:rPr>
      </w:pPr>
    </w:p>
    <w:p w14:paraId="78C6BB66" w14:textId="77777777" w:rsidR="00C629CD" w:rsidRPr="00253801" w:rsidRDefault="00253801" w:rsidP="007D415F">
      <w:pPr>
        <w:rPr>
          <w:rFonts w:cstheme="minorHAnsi"/>
          <w:lang w:val="en-GB"/>
        </w:rPr>
      </w:pPr>
      <w:r>
        <w:rPr>
          <w:rFonts w:ascii="Calibri" w:eastAsia="Calibri" w:hAnsi="Calibri" w:cs="Calibri"/>
          <w:lang w:val="en-GB"/>
        </w:rPr>
        <w:t xml:space="preserve">The Consultant may not replace subcontractors that contribute directly to the delivery of the agreed assignment without the prior written consent of the Customer, unless otherwise agreed in Appendix 4. </w:t>
      </w:r>
    </w:p>
    <w:p w14:paraId="7B104298" w14:textId="77777777" w:rsidR="00C629CD" w:rsidRPr="00253801" w:rsidRDefault="00C629CD" w:rsidP="007D415F">
      <w:pPr>
        <w:rPr>
          <w:rFonts w:cstheme="minorHAnsi"/>
          <w:lang w:val="en-GB"/>
        </w:rPr>
      </w:pPr>
    </w:p>
    <w:p w14:paraId="39D7BBE1" w14:textId="77777777" w:rsidR="007D415F" w:rsidRPr="00253801" w:rsidRDefault="00253801" w:rsidP="007D415F">
      <w:pPr>
        <w:rPr>
          <w:rFonts w:cstheme="minorHAnsi"/>
          <w:lang w:val="en-GB"/>
        </w:rPr>
      </w:pPr>
      <w:r>
        <w:rPr>
          <w:rFonts w:ascii="Calibri" w:eastAsia="Calibri" w:hAnsi="Calibri" w:cs="Calibri"/>
          <w:lang w:val="en-GB"/>
        </w:rPr>
        <w:t xml:space="preserve">The Customer cannot refuse such replacements without justified grounds. </w:t>
      </w:r>
    </w:p>
    <w:p w14:paraId="244F678E" w14:textId="77777777" w:rsidR="007D415F" w:rsidRPr="00253801" w:rsidRDefault="007D415F" w:rsidP="007D415F">
      <w:pPr>
        <w:rPr>
          <w:rFonts w:cstheme="minorHAnsi"/>
          <w:lang w:val="en-GB"/>
        </w:rPr>
      </w:pPr>
    </w:p>
    <w:p w14:paraId="15446AA3" w14:textId="77777777" w:rsidR="007D415F" w:rsidRPr="00253801" w:rsidRDefault="00253801" w:rsidP="007D415F">
      <w:pPr>
        <w:pStyle w:val="Overskrift3"/>
        <w:rPr>
          <w:lang w:val="en-GB"/>
        </w:rPr>
      </w:pPr>
      <w:bookmarkStart w:id="88" w:name="_Toc119321928"/>
      <w:bookmarkStart w:id="89" w:name="_Toc172548211"/>
      <w:r>
        <w:rPr>
          <w:rFonts w:eastAsia="Arial"/>
          <w:lang w:val="en-GB"/>
        </w:rPr>
        <w:t>The Customer’s use of third parties</w:t>
      </w:r>
      <w:bookmarkEnd w:id="88"/>
      <w:bookmarkEnd w:id="89"/>
    </w:p>
    <w:p w14:paraId="7CBB9D98" w14:textId="77777777" w:rsidR="0047527E" w:rsidRPr="00253801" w:rsidRDefault="00253801" w:rsidP="007D415F">
      <w:pPr>
        <w:rPr>
          <w:rFonts w:cstheme="minorHAnsi"/>
          <w:lang w:val="en-GB"/>
        </w:rPr>
      </w:pPr>
      <w:r>
        <w:rPr>
          <w:rFonts w:ascii="Calibri" w:eastAsia="Calibri" w:hAnsi="Calibri" w:cs="Calibri"/>
          <w:lang w:val="en-GB"/>
        </w:rPr>
        <w:t xml:space="preserve">The Customer may freely enlist third parties to assist with its duties during the execution of the assignment. The Customer shall be fully responsible for the execution of third parties’ duties in the same way as if the Customer itself was executing these duties. </w:t>
      </w:r>
    </w:p>
    <w:p w14:paraId="4499BAC4" w14:textId="77777777" w:rsidR="0047527E" w:rsidRPr="00253801" w:rsidRDefault="0047527E" w:rsidP="007D415F">
      <w:pPr>
        <w:rPr>
          <w:rFonts w:cstheme="minorHAnsi"/>
          <w:lang w:val="en-GB"/>
        </w:rPr>
      </w:pPr>
    </w:p>
    <w:p w14:paraId="589ED66E" w14:textId="77777777" w:rsidR="007D415F" w:rsidRPr="00253801" w:rsidRDefault="00253801" w:rsidP="007D415F">
      <w:pPr>
        <w:rPr>
          <w:rFonts w:cstheme="minorHAnsi"/>
          <w:lang w:val="en-GB"/>
        </w:rPr>
      </w:pPr>
      <w:r>
        <w:rPr>
          <w:rFonts w:ascii="Calibri" w:eastAsia="Calibri" w:hAnsi="Calibri" w:cs="Calibri"/>
          <w:lang w:val="en-GB"/>
        </w:rPr>
        <w:t xml:space="preserve">The Customer’s third parties are listed in Appendix 4. The Consultant shall be notified of any changes to or selection of new third parties on the part of the Customer. </w:t>
      </w:r>
    </w:p>
    <w:p w14:paraId="60952302" w14:textId="77777777" w:rsidR="007D415F" w:rsidRPr="00253801" w:rsidRDefault="007D415F" w:rsidP="007D415F">
      <w:pPr>
        <w:rPr>
          <w:rFonts w:cstheme="minorHAnsi"/>
          <w:lang w:val="en-GB"/>
        </w:rPr>
      </w:pPr>
    </w:p>
    <w:p w14:paraId="546CF6E4" w14:textId="77777777" w:rsidR="007D415F" w:rsidRPr="00253801" w:rsidRDefault="00253801" w:rsidP="007D415F">
      <w:pPr>
        <w:rPr>
          <w:rFonts w:cstheme="minorHAnsi"/>
          <w:lang w:val="en-GB"/>
        </w:rPr>
      </w:pPr>
      <w:r>
        <w:rPr>
          <w:rFonts w:ascii="Calibri" w:eastAsia="Calibri" w:hAnsi="Calibri" w:cs="Calibri"/>
          <w:lang w:val="en-GB"/>
        </w:rPr>
        <w:t>The Consultant shall be required to collaborate with the Customer’s third parties to the extent deemed necessary by the Customer for the execution of the assignment.</w:t>
      </w:r>
    </w:p>
    <w:p w14:paraId="734869A2" w14:textId="77777777" w:rsidR="007D415F" w:rsidRPr="00253801" w:rsidRDefault="007D415F" w:rsidP="007D415F">
      <w:pPr>
        <w:rPr>
          <w:rFonts w:cstheme="minorHAnsi"/>
          <w:lang w:val="en-GB"/>
        </w:rPr>
      </w:pPr>
    </w:p>
    <w:p w14:paraId="3C095FC4" w14:textId="77777777" w:rsidR="007D415F" w:rsidRPr="00253801" w:rsidRDefault="00253801" w:rsidP="007D415F">
      <w:pPr>
        <w:rPr>
          <w:rFonts w:cstheme="minorHAnsi"/>
          <w:lang w:val="en-GB"/>
        </w:rPr>
      </w:pPr>
      <w:r>
        <w:rPr>
          <w:rFonts w:ascii="Calibri" w:eastAsia="Calibri" w:hAnsi="Calibri" w:cs="Calibri"/>
          <w:lang w:val="en-GB"/>
        </w:rPr>
        <w:t>The Consultant shall be relieved of such duties if it can demonstrate that such collaboration would entail a significant disadvantage to its existing subcontractors or other business associates or it can demonstrate that this would entail a significant business disadvantage on the part of the Consultant. Nevertheless, this shall apply only to such third parties that are not included in Appendix 4 at the time of submitting the tender.</w:t>
      </w:r>
    </w:p>
    <w:p w14:paraId="4EABBC0B" w14:textId="77777777" w:rsidR="007D415F" w:rsidRPr="00253801" w:rsidRDefault="007D415F" w:rsidP="007D415F">
      <w:pPr>
        <w:rPr>
          <w:rFonts w:cstheme="minorHAnsi"/>
          <w:lang w:val="en-GB"/>
        </w:rPr>
      </w:pPr>
    </w:p>
    <w:p w14:paraId="2D59C3AB" w14:textId="77777777" w:rsidR="007D415F" w:rsidRPr="000F26BD" w:rsidRDefault="00253801" w:rsidP="007D415F">
      <w:pPr>
        <w:pStyle w:val="Overskrift2"/>
      </w:pPr>
      <w:bookmarkStart w:id="90" w:name="_Toc150573637"/>
      <w:bookmarkStart w:id="91" w:name="_Toc422860172"/>
      <w:bookmarkStart w:id="92" w:name="_Toc423087562"/>
      <w:bookmarkStart w:id="93" w:name="_Toc423429003"/>
      <w:bookmarkStart w:id="94" w:name="_Toc119321929"/>
      <w:bookmarkStart w:id="95" w:name="_Toc172548212"/>
      <w:r>
        <w:rPr>
          <w:rFonts w:eastAsia="Arial"/>
          <w:lang w:val="en-GB"/>
        </w:rPr>
        <w:t>Key personnel</w:t>
      </w:r>
      <w:bookmarkEnd w:id="90"/>
      <w:bookmarkEnd w:id="91"/>
      <w:bookmarkEnd w:id="92"/>
      <w:bookmarkEnd w:id="93"/>
      <w:bookmarkEnd w:id="94"/>
      <w:bookmarkEnd w:id="95"/>
    </w:p>
    <w:p w14:paraId="67B45082" w14:textId="77777777" w:rsidR="007D415F" w:rsidRPr="00253801" w:rsidRDefault="00253801" w:rsidP="007D415F">
      <w:pPr>
        <w:rPr>
          <w:rFonts w:cstheme="minorHAnsi"/>
          <w:lang w:val="en-GB"/>
        </w:rPr>
      </w:pPr>
      <w:r>
        <w:rPr>
          <w:rFonts w:ascii="Calibri" w:eastAsia="Calibri" w:hAnsi="Calibri" w:cs="Calibri"/>
          <w:lang w:val="en-GB"/>
        </w:rPr>
        <w:t>The Consultant’s key personnel in connection with the execution of the assignment shall be specified in Appendix 4.</w:t>
      </w:r>
    </w:p>
    <w:p w14:paraId="0B817FD2" w14:textId="77777777" w:rsidR="007D415F" w:rsidRPr="00253801" w:rsidRDefault="007D415F" w:rsidP="007D415F">
      <w:pPr>
        <w:rPr>
          <w:rFonts w:cstheme="minorHAnsi"/>
          <w:lang w:val="en-GB"/>
        </w:rPr>
      </w:pPr>
    </w:p>
    <w:p w14:paraId="021140AF" w14:textId="77777777" w:rsidR="007D415F" w:rsidRPr="00253801" w:rsidRDefault="00253801" w:rsidP="007D415F">
      <w:pPr>
        <w:rPr>
          <w:rFonts w:cstheme="minorHAnsi"/>
          <w:lang w:val="en-GB"/>
        </w:rPr>
      </w:pPr>
      <w:r>
        <w:rPr>
          <w:rFonts w:ascii="Calibri" w:eastAsia="Calibri" w:hAnsi="Calibri" w:cs="Calibri"/>
          <w:lang w:val="en-GB"/>
        </w:rPr>
        <w:t xml:space="preserve">Changes to the Consultant’s key personnel shall be approved by the Customer. Approval shall not be denied without justified grounds. </w:t>
      </w:r>
    </w:p>
    <w:p w14:paraId="6AEB1F30" w14:textId="77777777" w:rsidR="007D415F" w:rsidRPr="00253801" w:rsidRDefault="007D415F" w:rsidP="007D415F">
      <w:pPr>
        <w:rPr>
          <w:rFonts w:cstheme="minorHAnsi"/>
          <w:lang w:val="en-GB"/>
        </w:rPr>
      </w:pPr>
    </w:p>
    <w:p w14:paraId="59185552" w14:textId="77777777" w:rsidR="007D415F" w:rsidRPr="00253801" w:rsidRDefault="00253801" w:rsidP="007D415F">
      <w:pPr>
        <w:rPr>
          <w:rFonts w:cstheme="minorHAnsi"/>
          <w:lang w:val="en-GB"/>
        </w:rPr>
      </w:pPr>
      <w:r>
        <w:rPr>
          <w:rFonts w:ascii="Calibri" w:eastAsia="Calibri" w:hAnsi="Calibri" w:cs="Calibri"/>
          <w:lang w:val="en-GB"/>
        </w:rPr>
        <w:t>In the event of a change of personnel due to circumstances for which the Consultant is responsible, the Consultant shall bear the costs associated with the transfer of expertise to the new personnel.</w:t>
      </w:r>
    </w:p>
    <w:p w14:paraId="158E1650" w14:textId="77777777" w:rsidR="007D415F" w:rsidRPr="00253801" w:rsidRDefault="007D415F" w:rsidP="007D415F">
      <w:pPr>
        <w:rPr>
          <w:rFonts w:cstheme="minorHAnsi"/>
          <w:lang w:val="en-GB"/>
        </w:rPr>
      </w:pPr>
    </w:p>
    <w:p w14:paraId="06FAC7A5" w14:textId="77777777" w:rsidR="007D415F" w:rsidRPr="000F26BD" w:rsidRDefault="00253801" w:rsidP="007D415F">
      <w:pPr>
        <w:pStyle w:val="Overskrift2"/>
      </w:pPr>
      <w:bookmarkStart w:id="96" w:name="_Toc119321930"/>
      <w:bookmarkStart w:id="97" w:name="_Toc172548213"/>
      <w:r>
        <w:rPr>
          <w:rFonts w:eastAsia="Arial"/>
          <w:lang w:val="en-GB"/>
        </w:rPr>
        <w:t>Duty of confidentiality</w:t>
      </w:r>
      <w:bookmarkEnd w:id="96"/>
      <w:bookmarkEnd w:id="97"/>
    </w:p>
    <w:p w14:paraId="5DC9AA7B" w14:textId="77777777" w:rsidR="007D415F" w:rsidRPr="00253801" w:rsidRDefault="00253801" w:rsidP="007D415F">
      <w:pPr>
        <w:rPr>
          <w:rFonts w:cstheme="minorHAnsi"/>
          <w:lang w:val="en-GB"/>
        </w:rPr>
      </w:pPr>
      <w:r>
        <w:rPr>
          <w:rFonts w:ascii="Calibri" w:eastAsia="Calibri" w:hAnsi="Calibri" w:cs="Calibri"/>
          <w:lang w:val="en-GB"/>
        </w:rPr>
        <w:t xml:space="preserve">Information that the Parties become aware of in connection with the Agreement and the execution of the Agreement shall be treated confidentially and shall not be disclosed to third parties without the consent of the other Party unless there are no </w:t>
      </w:r>
      <w:r>
        <w:rPr>
          <w:rFonts w:ascii="Calibri" w:eastAsia="Calibri" w:hAnsi="Calibri" w:cs="Calibri"/>
          <w:lang w:val="en-GB"/>
        </w:rPr>
        <w:lastRenderedPageBreak/>
        <w:t>legitimate interests that dictate that the information should be kept secret. Third parties refers to anyone that does not have a substantive need for access to the information in order to perform their duties under the Agreement.</w:t>
      </w:r>
    </w:p>
    <w:p w14:paraId="1C9E0A9A" w14:textId="77777777" w:rsidR="007D415F" w:rsidRPr="00253801" w:rsidRDefault="007D415F" w:rsidP="007D415F">
      <w:pPr>
        <w:rPr>
          <w:rFonts w:cstheme="minorHAnsi"/>
          <w:lang w:val="en-GB"/>
        </w:rPr>
      </w:pPr>
    </w:p>
    <w:p w14:paraId="76096838" w14:textId="77777777" w:rsidR="007D415F" w:rsidRPr="00253801" w:rsidRDefault="00253801" w:rsidP="007D415F">
      <w:pPr>
        <w:rPr>
          <w:rFonts w:cstheme="minorHAnsi"/>
          <w:lang w:val="en-GB"/>
        </w:rPr>
      </w:pPr>
      <w:r>
        <w:rPr>
          <w:rFonts w:ascii="Calibri" w:eastAsia="Calibri" w:hAnsi="Calibri" w:cs="Calibri"/>
          <w:lang w:val="en-GB"/>
        </w:rPr>
        <w:t xml:space="preserve">If the Customer is a public sector enterprise, the Customer’s duty of confidentiality under this provision shall be no more extensive than what arises from the Act of 10 February 1967 on public administration (Public Administration Act) or equivalent sector-specific regulations. </w:t>
      </w:r>
    </w:p>
    <w:p w14:paraId="61F027F9" w14:textId="77777777" w:rsidR="007D415F" w:rsidRPr="00253801" w:rsidRDefault="007D415F" w:rsidP="007D415F">
      <w:pPr>
        <w:rPr>
          <w:rFonts w:cstheme="minorHAnsi"/>
          <w:lang w:val="en-GB"/>
        </w:rPr>
      </w:pPr>
    </w:p>
    <w:p w14:paraId="553A7092" w14:textId="77777777" w:rsidR="007D415F" w:rsidRPr="00253801" w:rsidRDefault="00253801" w:rsidP="007D415F">
      <w:pPr>
        <w:rPr>
          <w:rFonts w:cstheme="minorHAnsi"/>
          <w:lang w:val="en-GB"/>
        </w:rPr>
      </w:pPr>
      <w:r>
        <w:rPr>
          <w:rFonts w:ascii="Calibri" w:eastAsia="Calibri" w:hAnsi="Calibri" w:cs="Calibri"/>
          <w:lang w:val="en-GB"/>
        </w:rPr>
        <w:t>The duty of confidentiality under this provision shall not interfere with statutory rights of access to information.</w:t>
      </w:r>
    </w:p>
    <w:p w14:paraId="3DFD6735" w14:textId="77777777" w:rsidR="007D415F" w:rsidRPr="00253801" w:rsidRDefault="007D415F" w:rsidP="007D415F">
      <w:pPr>
        <w:rPr>
          <w:rFonts w:cstheme="minorHAnsi"/>
          <w:lang w:val="en-GB"/>
        </w:rPr>
      </w:pPr>
    </w:p>
    <w:p w14:paraId="3D6D31BF" w14:textId="77777777" w:rsidR="007D415F" w:rsidRPr="00253801" w:rsidRDefault="00253801" w:rsidP="007D415F">
      <w:pPr>
        <w:rPr>
          <w:rFonts w:cstheme="minorHAnsi"/>
          <w:lang w:val="en-GB"/>
        </w:rPr>
      </w:pPr>
      <w:r>
        <w:rPr>
          <w:rFonts w:ascii="Calibri" w:eastAsia="Calibri" w:hAnsi="Calibri" w:cs="Calibri"/>
          <w:lang w:val="en-GB"/>
        </w:rPr>
        <w:t>The duty of confidentiality shall apply to the Parties’ employees, subcontractors and other parties contributing to or acting on behalf of the Parties in connection with the execution of the Agreement.</w:t>
      </w:r>
    </w:p>
    <w:p w14:paraId="211A4FE5" w14:textId="77777777" w:rsidR="007D415F" w:rsidRPr="00253801" w:rsidRDefault="007D415F" w:rsidP="007D415F">
      <w:pPr>
        <w:rPr>
          <w:rFonts w:cstheme="minorHAnsi"/>
          <w:lang w:val="en-GB"/>
        </w:rPr>
      </w:pPr>
    </w:p>
    <w:p w14:paraId="0977C010" w14:textId="77777777" w:rsidR="007D415F" w:rsidRPr="00253801" w:rsidRDefault="00253801" w:rsidP="007D415F">
      <w:pPr>
        <w:rPr>
          <w:rFonts w:cstheme="minorHAnsi"/>
          <w:lang w:val="en-GB"/>
        </w:rPr>
      </w:pPr>
      <w:r>
        <w:rPr>
          <w:rFonts w:ascii="Calibri" w:eastAsia="Calibri" w:hAnsi="Calibri" w:cs="Calibri"/>
          <w:lang w:val="en-GB"/>
        </w:rPr>
        <w:t>The duty of confidentiality shall lapse five (5) years after the termination of the Agreement, unless otherwise agreed in Appendix 4 or stipulated by laws or regulations.</w:t>
      </w:r>
    </w:p>
    <w:p w14:paraId="520FDE4F" w14:textId="77777777" w:rsidR="007D415F" w:rsidRPr="00253801" w:rsidRDefault="007D415F" w:rsidP="007D415F">
      <w:pPr>
        <w:rPr>
          <w:rFonts w:cstheme="minorHAnsi"/>
          <w:lang w:val="en-GB"/>
        </w:rPr>
      </w:pPr>
    </w:p>
    <w:p w14:paraId="45D054E4" w14:textId="77777777" w:rsidR="007D415F" w:rsidRPr="00A606C6" w:rsidRDefault="00253801" w:rsidP="007D415F">
      <w:pPr>
        <w:pStyle w:val="Overskrift2"/>
      </w:pPr>
      <w:bookmarkStart w:id="98" w:name="_Toc208293704"/>
      <w:bookmarkStart w:id="99" w:name="_Toc213426344"/>
      <w:bookmarkStart w:id="100" w:name="_Toc422860179"/>
      <w:bookmarkStart w:id="101" w:name="_Toc423087569"/>
      <w:bookmarkStart w:id="102" w:name="_Toc105139717"/>
      <w:bookmarkStart w:id="103" w:name="_Toc172548214"/>
      <w:r>
        <w:rPr>
          <w:rFonts w:eastAsia="Arial"/>
          <w:lang w:val="en-GB"/>
        </w:rPr>
        <w:t>Pay and working conditions</w:t>
      </w:r>
      <w:bookmarkEnd w:id="98"/>
      <w:bookmarkEnd w:id="99"/>
      <w:bookmarkEnd w:id="100"/>
      <w:bookmarkEnd w:id="101"/>
      <w:bookmarkEnd w:id="102"/>
      <w:bookmarkEnd w:id="103"/>
    </w:p>
    <w:p w14:paraId="645580A6" w14:textId="77777777" w:rsidR="007D415F" w:rsidRDefault="00253801" w:rsidP="007D415F">
      <w:pPr>
        <w:pStyle w:val="Overskrift3"/>
      </w:pPr>
      <w:bookmarkStart w:id="104" w:name="_Toc172548215"/>
      <w:bookmarkStart w:id="105" w:name="_Toc201048238"/>
      <w:bookmarkStart w:id="106" w:name="_Toc208293712"/>
      <w:bookmarkStart w:id="107" w:name="_Toc213426524"/>
      <w:r>
        <w:rPr>
          <w:rFonts w:eastAsia="Arial"/>
          <w:lang w:val="en-GB"/>
        </w:rPr>
        <w:t>General</w:t>
      </w:r>
      <w:bookmarkEnd w:id="104"/>
    </w:p>
    <w:p w14:paraId="3F3547A2" w14:textId="77777777" w:rsidR="00C667C7" w:rsidRPr="00253801" w:rsidRDefault="00253801" w:rsidP="00C667C7">
      <w:pPr>
        <w:rPr>
          <w:lang w:val="en-GB"/>
        </w:rPr>
      </w:pPr>
      <w:r>
        <w:rPr>
          <w:rFonts w:ascii="Calibri" w:eastAsia="Calibri" w:hAnsi="Calibri" w:cs="Times New Roman"/>
          <w:lang w:val="en-GB"/>
        </w:rPr>
        <w:t>The following shall apply to agreements subject to the regulations of 8 February 2008 no. 112 on pay and working conditions in public contracts:</w:t>
      </w:r>
    </w:p>
    <w:p w14:paraId="7A09D7D5" w14:textId="77777777" w:rsidR="00C667C7" w:rsidRPr="00253801" w:rsidRDefault="00C667C7" w:rsidP="00C667C7">
      <w:pPr>
        <w:rPr>
          <w:lang w:val="en-GB"/>
        </w:rPr>
      </w:pPr>
    </w:p>
    <w:p w14:paraId="66A9F93E" w14:textId="77777777" w:rsidR="00C667C7" w:rsidRPr="00253801" w:rsidRDefault="00253801" w:rsidP="00C667C7">
      <w:pPr>
        <w:pStyle w:val="Listeavsnitt"/>
        <w:keepLines w:val="0"/>
        <w:widowControl/>
        <w:numPr>
          <w:ilvl w:val="0"/>
          <w:numId w:val="50"/>
        </w:numPr>
        <w:spacing w:line="240" w:lineRule="auto"/>
        <w:rPr>
          <w:lang w:val="en-GB"/>
        </w:rPr>
      </w:pPr>
      <w:r>
        <w:rPr>
          <w:rFonts w:ascii="Calibri" w:eastAsia="Calibri" w:hAnsi="Calibri" w:cs="Calibri"/>
          <w:lang w:val="en-GB"/>
        </w:rPr>
        <w:t xml:space="preserve">In areas covered by the regulations on general collective agreements, the Consultant shall ensure that its own employees and employees of any subcontractors that contribute directly to the fulfilment of the Consultant’s obligations under this Agreement do not have worse pay and working conditions than what follows from the regulations under which the collective agreement has been applied. </w:t>
      </w:r>
    </w:p>
    <w:p w14:paraId="21CBAAE6" w14:textId="77777777" w:rsidR="00C667C7" w:rsidRPr="00253801" w:rsidRDefault="00253801" w:rsidP="00C667C7">
      <w:pPr>
        <w:pStyle w:val="Listeavsnitt"/>
        <w:keepLines w:val="0"/>
        <w:widowControl/>
        <w:numPr>
          <w:ilvl w:val="0"/>
          <w:numId w:val="50"/>
        </w:numPr>
        <w:spacing w:line="240" w:lineRule="auto"/>
        <w:rPr>
          <w:lang w:val="en-GB"/>
        </w:rPr>
      </w:pPr>
      <w:r>
        <w:rPr>
          <w:rFonts w:ascii="Calibri" w:eastAsia="Calibri" w:hAnsi="Calibri" w:cs="Calibri"/>
          <w:lang w:val="en-GB"/>
        </w:rPr>
        <w:t xml:space="preserve">In areas not covered by the regulations on general application of collective agreements, the Consultant shall ensure that the same employees do not have worse pay and working conditions than what follows from the applicable nationwide collective agreement for the industry in question. </w:t>
      </w:r>
    </w:p>
    <w:p w14:paraId="1D67F832" w14:textId="77777777" w:rsidR="00C667C7" w:rsidRPr="00253801" w:rsidRDefault="00C667C7" w:rsidP="00C667C7">
      <w:pPr>
        <w:rPr>
          <w:lang w:val="en-GB"/>
        </w:rPr>
      </w:pPr>
    </w:p>
    <w:p w14:paraId="38A96A4F" w14:textId="77777777" w:rsidR="00C667C7" w:rsidRPr="00253801" w:rsidRDefault="00253801" w:rsidP="00C667C7">
      <w:pPr>
        <w:rPr>
          <w:lang w:val="en-GB"/>
        </w:rPr>
      </w:pPr>
      <w:r>
        <w:rPr>
          <w:rFonts w:ascii="Calibri" w:eastAsia="Calibri" w:hAnsi="Calibri" w:cs="Times New Roman"/>
          <w:lang w:val="en-GB"/>
        </w:rPr>
        <w:t xml:space="preserve">This applies to work performed in Norway. </w:t>
      </w:r>
    </w:p>
    <w:p w14:paraId="566031DD" w14:textId="77777777" w:rsidR="00C667C7" w:rsidRPr="00253801" w:rsidRDefault="00C667C7" w:rsidP="00C667C7">
      <w:pPr>
        <w:rPr>
          <w:lang w:val="en-GB"/>
        </w:rPr>
      </w:pPr>
    </w:p>
    <w:p w14:paraId="4365CAF8" w14:textId="77777777" w:rsidR="00C667C7" w:rsidRPr="00253801" w:rsidRDefault="00253801" w:rsidP="00C667C7">
      <w:pPr>
        <w:rPr>
          <w:lang w:val="en-GB"/>
        </w:rPr>
      </w:pPr>
      <w:r>
        <w:rPr>
          <w:rFonts w:ascii="Calibri" w:eastAsia="Calibri" w:hAnsi="Calibri" w:cs="Times New Roman"/>
          <w:lang w:val="en-GB"/>
        </w:rPr>
        <w:t xml:space="preserve">All agreements entered into by the Consultant that involve the execution of work that contributes directly to the fulfilment of the Consultant’s obligations under this Agreement shall include corresponding conditions. </w:t>
      </w:r>
    </w:p>
    <w:p w14:paraId="33286436" w14:textId="77777777" w:rsidR="007D415F" w:rsidRPr="00253801" w:rsidRDefault="007D415F" w:rsidP="007D415F">
      <w:pPr>
        <w:rPr>
          <w:lang w:val="en-GB"/>
        </w:rPr>
      </w:pPr>
    </w:p>
    <w:p w14:paraId="2F993679" w14:textId="77777777" w:rsidR="007D415F" w:rsidRPr="0092624D" w:rsidRDefault="00253801" w:rsidP="007D415F">
      <w:pPr>
        <w:pStyle w:val="Overskrift3"/>
      </w:pPr>
      <w:bookmarkStart w:id="108" w:name="_Toc172548216"/>
      <w:r>
        <w:rPr>
          <w:rFonts w:eastAsia="Arial"/>
          <w:lang w:val="en-GB"/>
        </w:rPr>
        <w:t>Documentation</w:t>
      </w:r>
      <w:bookmarkEnd w:id="108"/>
    </w:p>
    <w:p w14:paraId="23CB850B" w14:textId="77777777" w:rsidR="003C296D" w:rsidRPr="00253801" w:rsidRDefault="00253801" w:rsidP="003C296D">
      <w:pPr>
        <w:rPr>
          <w:lang w:val="en-GB"/>
        </w:rPr>
      </w:pPr>
      <w:r>
        <w:rPr>
          <w:rFonts w:ascii="Calibri" w:eastAsia="Calibri" w:hAnsi="Calibri" w:cs="Times New Roman"/>
          <w:lang w:val="en-GB"/>
        </w:rPr>
        <w:t xml:space="preserve">Upon written request from the Customer, the Consultant shall submit documentation of the pay and working conditions that are applied. The Customer and Consultant may </w:t>
      </w:r>
      <w:r>
        <w:rPr>
          <w:rFonts w:ascii="Calibri" w:eastAsia="Calibri" w:hAnsi="Calibri" w:cs="Times New Roman"/>
          <w:lang w:val="en-GB"/>
        </w:rPr>
        <w:lastRenderedPageBreak/>
        <w:t>separately require that information be presented to an independent third party that the Consultant has commissioned to examine whether the requirements set down in this provision have been met. The Consultant may require the third party to have also signed a declaration stating that the information shall not be used for purposes other than ensuring the fulfilment of the Consultant’s obligations under this provision. This documentation requirement shall also apply to subcontractors.</w:t>
      </w:r>
    </w:p>
    <w:p w14:paraId="51BBBC9B" w14:textId="77777777" w:rsidR="003C296D" w:rsidRPr="00253801" w:rsidRDefault="003C296D" w:rsidP="003C296D">
      <w:pPr>
        <w:rPr>
          <w:lang w:val="en-GB"/>
        </w:rPr>
      </w:pPr>
    </w:p>
    <w:p w14:paraId="2A3F5655" w14:textId="77777777" w:rsidR="003C296D" w:rsidRPr="00253801" w:rsidRDefault="00253801" w:rsidP="003C296D">
      <w:pPr>
        <w:rPr>
          <w:lang w:val="en-GB"/>
        </w:rPr>
      </w:pPr>
      <w:r>
        <w:rPr>
          <w:rFonts w:ascii="Calibri" w:eastAsia="Calibri" w:hAnsi="Calibri" w:cs="Times New Roman"/>
          <w:lang w:val="en-GB"/>
        </w:rPr>
        <w:t xml:space="preserve">Upon written request and subject to a reasonable deadline, the Consultant </w:t>
      </w:r>
      <w:bookmarkStart w:id="109" w:name="_Hlk153542622"/>
      <w:r>
        <w:rPr>
          <w:rFonts w:ascii="Calibri" w:eastAsia="Calibri" w:hAnsi="Calibri" w:cs="Times New Roman"/>
          <w:lang w:val="en-GB"/>
        </w:rPr>
        <w:t xml:space="preserve">shall be required to document the </w:t>
      </w:r>
      <w:bookmarkEnd w:id="109"/>
      <w:r>
        <w:rPr>
          <w:rFonts w:ascii="Calibri" w:eastAsia="Calibri" w:hAnsi="Calibri" w:cs="Times New Roman"/>
          <w:lang w:val="en-GB"/>
        </w:rPr>
        <w:t xml:space="preserve">pay and working conditions of its own employees, as well as any subcontractors’ employees (including contractors) who directly contribute to the fulfilment of the contract. </w:t>
      </w:r>
    </w:p>
    <w:p w14:paraId="5ADFD46B" w14:textId="77777777" w:rsidR="003C296D" w:rsidRPr="00253801" w:rsidRDefault="003C296D" w:rsidP="003C296D">
      <w:pPr>
        <w:rPr>
          <w:rFonts w:eastAsia="Calibri" w:cstheme="minorHAnsi"/>
          <w:lang w:val="en-GB"/>
        </w:rPr>
      </w:pPr>
    </w:p>
    <w:p w14:paraId="57E4E908" w14:textId="77777777" w:rsidR="003C296D" w:rsidRPr="00CD72D3" w:rsidRDefault="00253801" w:rsidP="003C296D">
      <w:pPr>
        <w:pStyle w:val="Ingenmellomrom"/>
        <w:rPr>
          <w:rFonts w:eastAsia="Calibri" w:cstheme="minorHAnsi"/>
          <w:color w:val="FF0000"/>
          <w:sz w:val="24"/>
          <w:szCs w:val="24"/>
        </w:rPr>
      </w:pPr>
      <w:r>
        <w:rPr>
          <w:rFonts w:ascii="Calibri" w:eastAsia="Calibri" w:hAnsi="Calibri" w:cs="Calibri"/>
          <w:sz w:val="24"/>
          <w:szCs w:val="24"/>
          <w:lang w:val="en-GB"/>
        </w:rPr>
        <w:t>In the event of a breach of the documentation duty, the Customer shall be entitled to impose a daily penalty that shall not be less than NOK 1,500 per day. Higher daily penalties can be agreed in Appendix 4.</w:t>
      </w:r>
    </w:p>
    <w:p w14:paraId="03CCC1C9" w14:textId="77777777" w:rsidR="007D415F" w:rsidRPr="00B53BDA" w:rsidRDefault="007D415F" w:rsidP="007D415F"/>
    <w:p w14:paraId="6132E262" w14:textId="77777777" w:rsidR="007D415F" w:rsidRDefault="00253801" w:rsidP="007D415F">
      <w:pPr>
        <w:pStyle w:val="Overskrift3"/>
      </w:pPr>
      <w:bookmarkStart w:id="110" w:name="_Toc172548217"/>
      <w:bookmarkEnd w:id="105"/>
      <w:bookmarkEnd w:id="106"/>
      <w:bookmarkEnd w:id="107"/>
      <w:r>
        <w:rPr>
          <w:rFonts w:eastAsia="Arial"/>
          <w:lang w:val="en-GB"/>
        </w:rPr>
        <w:t>Non-compliance</w:t>
      </w:r>
      <w:bookmarkEnd w:id="110"/>
    </w:p>
    <w:p w14:paraId="7823A370" w14:textId="77777777" w:rsidR="00BA0083" w:rsidRPr="00253801" w:rsidRDefault="00253801" w:rsidP="00BA0083">
      <w:pPr>
        <w:pStyle w:val="Ingenmellomrom"/>
        <w:rPr>
          <w:rFonts w:cstheme="minorHAnsi"/>
          <w:sz w:val="24"/>
          <w:szCs w:val="24"/>
          <w:lang w:val="en-GB"/>
        </w:rPr>
      </w:pPr>
      <w:r>
        <w:rPr>
          <w:rFonts w:ascii="Calibri" w:eastAsia="Calibri" w:hAnsi="Calibri" w:cs="Times New Roman"/>
          <w:sz w:val="24"/>
          <w:szCs w:val="24"/>
          <w:lang w:val="en-GB"/>
        </w:rPr>
        <w:t>In the event of non-compliance with the requirements relating to pay and working conditions, the Consultant shall remedy the matter. In the event of non-compliance on the part of a subcontractor (including staffing companies), the duty to remedy shall be limited to any requests submitted in writing within three months of the salary due date for claims arising both under general collective agreements and nationwide collective agreements. The conditions and limitations arising from Section 13 of the act relating to general application of wage agreements etc. of 4 June 1993 shall apply in both cases.</w:t>
      </w:r>
      <w:r>
        <w:rPr>
          <w:rFonts w:ascii="Calibri" w:eastAsia="Calibri" w:hAnsi="Calibri" w:cs="Calibri"/>
          <w:sz w:val="24"/>
          <w:szCs w:val="24"/>
          <w:lang w:val="en-GB"/>
        </w:rPr>
        <w:t xml:space="preserve"> </w:t>
      </w:r>
    </w:p>
    <w:p w14:paraId="0A41F7BA" w14:textId="77777777" w:rsidR="00BA0083" w:rsidRPr="00253801" w:rsidRDefault="00BA0083" w:rsidP="00BA0083">
      <w:pPr>
        <w:pStyle w:val="Ingenmellomrom"/>
        <w:rPr>
          <w:rFonts w:cstheme="minorHAnsi"/>
          <w:lang w:val="en-GB"/>
        </w:rPr>
      </w:pPr>
    </w:p>
    <w:p w14:paraId="1FC94DC0" w14:textId="77777777" w:rsidR="00BA0083" w:rsidRPr="00253801" w:rsidRDefault="00253801" w:rsidP="00BA0083">
      <w:pPr>
        <w:rPr>
          <w:lang w:val="en-GB"/>
        </w:rPr>
      </w:pPr>
      <w:r>
        <w:rPr>
          <w:rFonts w:ascii="Calibri" w:eastAsia="Calibri" w:hAnsi="Calibri" w:cs="Times New Roman"/>
          <w:lang w:val="en-GB"/>
        </w:rPr>
        <w:t>If the Consultant fails to comply with this requirement, the Customer shall be entitled to withhold parts of the contract sum, corresponding to 2 (two) times the Consultant’s saving. The right to withhold shall lapse as soon as remediation pursuant to the previous paragraph has been documented.</w:t>
      </w:r>
    </w:p>
    <w:p w14:paraId="08B8748D" w14:textId="77777777" w:rsidR="00BA0083" w:rsidRPr="00253801" w:rsidRDefault="00BA0083" w:rsidP="00BA0083">
      <w:pPr>
        <w:rPr>
          <w:lang w:val="en-GB"/>
        </w:rPr>
      </w:pPr>
    </w:p>
    <w:p w14:paraId="275C08BC" w14:textId="77777777" w:rsidR="00BA0083" w:rsidRPr="00253801" w:rsidRDefault="00253801" w:rsidP="00BA0083">
      <w:pPr>
        <w:rPr>
          <w:lang w:val="en-GB"/>
        </w:rPr>
      </w:pPr>
      <w:r>
        <w:rPr>
          <w:rFonts w:ascii="Calibri" w:eastAsia="Calibri" w:hAnsi="Calibri" w:cs="Times New Roman"/>
          <w:lang w:val="en-GB"/>
        </w:rPr>
        <w:t xml:space="preserve">Compliance with the Consultant’s requirements as mentioned above shall be documented in Appendix 6. If documentation has been submitted to an independent third party, a statement from the third party may be accepted as documentation of compliance between the collective agreement in question and the actual pay and working conditions in order to demonstrate compliance with the Consultant and any subcontractors’ obligations.  </w:t>
      </w:r>
    </w:p>
    <w:p w14:paraId="10C7E107" w14:textId="77777777" w:rsidR="00BA0083" w:rsidRPr="00253801" w:rsidRDefault="00BA0083" w:rsidP="00BA0083">
      <w:pPr>
        <w:rPr>
          <w:lang w:val="en-GB"/>
        </w:rPr>
      </w:pPr>
    </w:p>
    <w:p w14:paraId="5F107D04" w14:textId="77777777" w:rsidR="00BA0083" w:rsidRPr="00253801" w:rsidRDefault="00253801" w:rsidP="00BA0083">
      <w:pPr>
        <w:rPr>
          <w:lang w:val="en-GB"/>
        </w:rPr>
      </w:pPr>
      <w:r>
        <w:rPr>
          <w:rFonts w:ascii="Calibri" w:eastAsia="Calibri" w:hAnsi="Calibri" w:cs="Times New Roman"/>
          <w:lang w:val="en-GB"/>
        </w:rPr>
        <w:t>Further details concerning the implementation of this Section 5.5 may be agreed in Appendix 6.</w:t>
      </w:r>
    </w:p>
    <w:p w14:paraId="1698FA7E" w14:textId="77777777" w:rsidR="007D415F" w:rsidRPr="00253801" w:rsidRDefault="007D415F" w:rsidP="007D415F">
      <w:pPr>
        <w:rPr>
          <w:rFonts w:cstheme="minorHAnsi"/>
          <w:lang w:val="en-GB"/>
        </w:rPr>
      </w:pPr>
    </w:p>
    <w:p w14:paraId="05CE66CE" w14:textId="77777777" w:rsidR="007D415F" w:rsidRPr="000F26BD" w:rsidRDefault="00253801" w:rsidP="007D415F">
      <w:pPr>
        <w:pStyle w:val="Overskrift1"/>
      </w:pPr>
      <w:bookmarkStart w:id="111" w:name="_Toc150573649"/>
      <w:bookmarkStart w:id="112" w:name="_Toc422860185"/>
      <w:bookmarkStart w:id="113" w:name="_Toc423087575"/>
      <w:bookmarkStart w:id="114" w:name="_Toc119321932"/>
      <w:bookmarkStart w:id="115" w:name="_Toc172548218"/>
      <w:r>
        <w:rPr>
          <w:rFonts w:eastAsia="Arial"/>
          <w:szCs w:val="28"/>
          <w:lang w:val="en-GB"/>
        </w:rPr>
        <w:lastRenderedPageBreak/>
        <w:t>Payment and terms of payment</w:t>
      </w:r>
      <w:bookmarkEnd w:id="111"/>
      <w:bookmarkEnd w:id="112"/>
      <w:bookmarkEnd w:id="113"/>
      <w:bookmarkEnd w:id="114"/>
      <w:bookmarkEnd w:id="115"/>
    </w:p>
    <w:p w14:paraId="5A4A94B2" w14:textId="77777777" w:rsidR="007D415F" w:rsidRPr="000F26BD" w:rsidRDefault="00253801" w:rsidP="007D415F">
      <w:pPr>
        <w:pStyle w:val="Overskrift2"/>
      </w:pPr>
      <w:bookmarkStart w:id="116" w:name="_Toc150573650"/>
      <w:bookmarkStart w:id="117" w:name="_Toc422860186"/>
      <w:bookmarkStart w:id="118" w:name="_Toc423087576"/>
      <w:bookmarkStart w:id="119" w:name="_Toc119321933"/>
      <w:bookmarkStart w:id="120" w:name="_Toc172548219"/>
      <w:r>
        <w:rPr>
          <w:rFonts w:eastAsia="Arial"/>
          <w:lang w:val="en-GB"/>
        </w:rPr>
        <w:t>Payment</w:t>
      </w:r>
      <w:bookmarkEnd w:id="116"/>
      <w:bookmarkEnd w:id="117"/>
      <w:bookmarkEnd w:id="118"/>
      <w:bookmarkEnd w:id="119"/>
      <w:bookmarkEnd w:id="120"/>
    </w:p>
    <w:p w14:paraId="7A3762C7" w14:textId="77777777" w:rsidR="007D415F" w:rsidRPr="00253801" w:rsidRDefault="00253801" w:rsidP="007D415F">
      <w:pPr>
        <w:rPr>
          <w:rFonts w:cstheme="minorHAnsi"/>
          <w:lang w:val="en-GB"/>
        </w:rPr>
      </w:pPr>
      <w:r>
        <w:rPr>
          <w:rFonts w:ascii="Calibri" w:eastAsia="Calibri" w:hAnsi="Calibri" w:cs="Calibri"/>
          <w:lang w:val="en-GB"/>
        </w:rPr>
        <w:t>The payment and terms of payment shall be stipulated in Appendix 5. Unless otherwise specified in Appendix 5, all prices shall be specified exclusive of value-added tax. All prices shall be specified in Norwegian kroner.</w:t>
      </w:r>
    </w:p>
    <w:p w14:paraId="39D55EA2" w14:textId="77777777" w:rsidR="007D415F" w:rsidRPr="00253801" w:rsidRDefault="007D415F" w:rsidP="007D415F">
      <w:pPr>
        <w:rPr>
          <w:rFonts w:cstheme="minorHAnsi"/>
          <w:lang w:val="en-GB"/>
        </w:rPr>
      </w:pPr>
    </w:p>
    <w:p w14:paraId="499C4DE2" w14:textId="77777777" w:rsidR="007D415F" w:rsidRPr="00253801" w:rsidRDefault="00253801" w:rsidP="007D415F">
      <w:pPr>
        <w:rPr>
          <w:rFonts w:cstheme="minorHAnsi"/>
          <w:lang w:val="en-GB"/>
        </w:rPr>
      </w:pPr>
      <w:r>
        <w:rPr>
          <w:rFonts w:ascii="Calibri" w:eastAsia="Calibri" w:hAnsi="Calibri" w:cs="Calibri"/>
          <w:lang w:val="en-GB"/>
        </w:rPr>
        <w:t xml:space="preserve">Expenses, including travel and per diem expenses, shall be covered only to the extent agreed. Any such agreed travel and per diem expenses shall be specified separately and shall be covered in accordance with the government’s applicable rates, unless otherwise agreed. Travel time shall be covered only if agreed in Appendix 5. </w:t>
      </w:r>
    </w:p>
    <w:p w14:paraId="0C64B990" w14:textId="77777777" w:rsidR="007D415F" w:rsidRPr="00253801" w:rsidRDefault="007D415F" w:rsidP="007D415F">
      <w:pPr>
        <w:rPr>
          <w:rFonts w:cstheme="minorHAnsi"/>
          <w:lang w:val="en-GB"/>
        </w:rPr>
      </w:pPr>
    </w:p>
    <w:p w14:paraId="0F2F705A" w14:textId="77777777" w:rsidR="007D415F" w:rsidRPr="000F26BD" w:rsidRDefault="00253801" w:rsidP="007D415F">
      <w:pPr>
        <w:pStyle w:val="Overskrift2"/>
      </w:pPr>
      <w:bookmarkStart w:id="121" w:name="_Toc150573651"/>
      <w:bookmarkStart w:id="122" w:name="_Toc422860187"/>
      <w:bookmarkStart w:id="123" w:name="_Toc423087577"/>
      <w:bookmarkStart w:id="124" w:name="_Toc119321934"/>
      <w:bookmarkStart w:id="125" w:name="_Toc172548220"/>
      <w:r>
        <w:rPr>
          <w:rFonts w:eastAsia="Arial"/>
          <w:lang w:val="en-GB"/>
        </w:rPr>
        <w:t>Invoicing</w:t>
      </w:r>
      <w:bookmarkEnd w:id="121"/>
      <w:bookmarkEnd w:id="122"/>
      <w:bookmarkEnd w:id="123"/>
      <w:bookmarkEnd w:id="124"/>
      <w:bookmarkEnd w:id="125"/>
    </w:p>
    <w:p w14:paraId="29F5F886" w14:textId="77777777" w:rsidR="007D415F" w:rsidRPr="00253801" w:rsidRDefault="00253801" w:rsidP="007D415F">
      <w:pPr>
        <w:rPr>
          <w:rFonts w:cstheme="minorHAnsi"/>
          <w:lang w:val="en-GB"/>
        </w:rPr>
      </w:pPr>
      <w:r>
        <w:rPr>
          <w:rFonts w:ascii="Calibri" w:eastAsia="Calibri" w:hAnsi="Calibri" w:cs="Calibri"/>
          <w:lang w:val="en-GB"/>
        </w:rPr>
        <w:t>Payments and expenses shall be invoiced at the times specified in Appendix 5. Payments based on hours elapsed shall be invoiced monthly in arrears, unless otherwise agreed in Appendix 5. In such a case, the invoiced amount shall apply to the time used up to the invoice date, as well as coverage of any expenses incurred during the same period.</w:t>
      </w:r>
    </w:p>
    <w:p w14:paraId="5C4BFFA0" w14:textId="77777777" w:rsidR="007D415F" w:rsidRPr="00253801" w:rsidRDefault="007D415F" w:rsidP="007D415F">
      <w:pPr>
        <w:rPr>
          <w:rFonts w:cstheme="minorHAnsi"/>
          <w:lang w:val="en-GB"/>
        </w:rPr>
      </w:pPr>
    </w:p>
    <w:p w14:paraId="6A9A79E2" w14:textId="77777777" w:rsidR="007D415F" w:rsidRPr="00253801" w:rsidRDefault="00253801" w:rsidP="007D415F">
      <w:pPr>
        <w:rPr>
          <w:rFonts w:cstheme="minorHAnsi"/>
          <w:lang w:val="en-GB"/>
        </w:rPr>
      </w:pPr>
      <w:r>
        <w:rPr>
          <w:rFonts w:ascii="Calibri" w:eastAsia="Calibri" w:hAnsi="Calibri" w:cs="Calibri"/>
          <w:color w:val="000000"/>
          <w:lang w:val="en-GB"/>
        </w:rPr>
        <w:t>Payment shall take place within 30 (thirty) days of receipt of invoice.</w:t>
      </w:r>
      <w:r>
        <w:rPr>
          <w:rFonts w:ascii="Calibri" w:eastAsia="Calibri" w:hAnsi="Calibri" w:cs="Calibri"/>
          <w:lang w:val="en-GB"/>
        </w:rPr>
        <w:t xml:space="preserve"> The Consultant’s invoices shall be itemised and documented so that they can be verified by the Customer. All invoices for hours elapsed shall be accompanied by a detailed specification of the hours accrued. Expenses and other costs shall be specified separately.</w:t>
      </w:r>
    </w:p>
    <w:p w14:paraId="4342CE5C" w14:textId="77777777" w:rsidR="007D415F" w:rsidRPr="00253801" w:rsidRDefault="007D415F" w:rsidP="007D415F">
      <w:pPr>
        <w:rPr>
          <w:rFonts w:cstheme="minorHAnsi"/>
          <w:lang w:val="en-GB"/>
        </w:rPr>
      </w:pPr>
    </w:p>
    <w:p w14:paraId="74F3718A" w14:textId="77777777" w:rsidR="007D415F" w:rsidRPr="00253801" w:rsidRDefault="00253801" w:rsidP="007D415F">
      <w:pPr>
        <w:rPr>
          <w:rFonts w:cstheme="minorHAnsi"/>
          <w:lang w:val="en-GB"/>
        </w:rPr>
      </w:pPr>
      <w:r>
        <w:rPr>
          <w:rFonts w:ascii="Calibri" w:eastAsia="Calibri" w:hAnsi="Calibri" w:cs="Calibri"/>
          <w:lang w:val="en-GB"/>
        </w:rPr>
        <w:t>If the Customer is a public sector enterprise, the Consultant shall be required to use electronic invoicing in an approved standard format in accordance with the regulations dated 2 April 2019 concerning electronic invoicing in public procurements.</w:t>
      </w:r>
    </w:p>
    <w:p w14:paraId="3A57BE55" w14:textId="77777777" w:rsidR="007D415F" w:rsidRPr="00253801" w:rsidRDefault="007D415F" w:rsidP="007D415F">
      <w:pPr>
        <w:rPr>
          <w:rFonts w:cstheme="minorHAnsi"/>
          <w:lang w:val="en-GB"/>
        </w:rPr>
      </w:pPr>
    </w:p>
    <w:p w14:paraId="532D9ED1" w14:textId="77777777" w:rsidR="007D415F" w:rsidRPr="00253801" w:rsidRDefault="00253801" w:rsidP="007D415F">
      <w:pPr>
        <w:rPr>
          <w:rFonts w:cstheme="minorHAnsi"/>
          <w:lang w:val="en-GB"/>
        </w:rPr>
      </w:pPr>
      <w:r>
        <w:rPr>
          <w:rFonts w:ascii="Calibri" w:eastAsia="Calibri" w:hAnsi="Calibri" w:cs="Calibri"/>
          <w:lang w:val="en-GB"/>
        </w:rPr>
        <w:t>If the Consultant is unable to fulfil the requirements concerning the use of electronic invoices, the Customer may withhold payment until an electronic invoice in an approved standard format is submitted. The Customer shall notify the Supplier of this without undue delay. If such a notification has been issued, the payment deadline shall run from the date on which the electronic invoice is submitted in an approved standard format.</w:t>
      </w:r>
    </w:p>
    <w:p w14:paraId="18328CE6" w14:textId="77777777" w:rsidR="007D415F" w:rsidRPr="00253801" w:rsidRDefault="007D415F" w:rsidP="007D415F">
      <w:pPr>
        <w:rPr>
          <w:rFonts w:cstheme="minorHAnsi"/>
          <w:lang w:val="en-GB"/>
        </w:rPr>
      </w:pPr>
    </w:p>
    <w:p w14:paraId="66540647" w14:textId="77777777" w:rsidR="007D415F" w:rsidRPr="00253801" w:rsidRDefault="00253801" w:rsidP="007D415F">
      <w:pPr>
        <w:rPr>
          <w:rFonts w:cstheme="minorHAnsi"/>
          <w:lang w:val="en-GB"/>
        </w:rPr>
      </w:pPr>
      <w:r>
        <w:rPr>
          <w:rFonts w:ascii="Calibri" w:eastAsia="Calibri" w:hAnsi="Calibri" w:cs="Calibri"/>
          <w:lang w:val="en-GB"/>
        </w:rPr>
        <w:t>If the information contained in the invoice or invoice specification includes information that is subject to statutory confidentiality and there will be a risk of disclosure of such information, the electronic invoice requirements may be waived, unless there are satisfactory technical security solutions that can ensure that confidentiality is maintained.</w:t>
      </w:r>
    </w:p>
    <w:p w14:paraId="4081D0DF" w14:textId="77777777" w:rsidR="007D415F" w:rsidRPr="00253801" w:rsidRDefault="007D415F" w:rsidP="007D415F">
      <w:pPr>
        <w:rPr>
          <w:rFonts w:cstheme="minorHAnsi"/>
          <w:lang w:val="en-GB"/>
        </w:rPr>
      </w:pPr>
    </w:p>
    <w:p w14:paraId="4F36D73F" w14:textId="77777777" w:rsidR="007D415F" w:rsidRPr="00253801" w:rsidRDefault="00253801" w:rsidP="007D415F">
      <w:pPr>
        <w:rPr>
          <w:rFonts w:cstheme="minorHAnsi"/>
          <w:lang w:val="en-GB"/>
        </w:rPr>
      </w:pPr>
      <w:r>
        <w:rPr>
          <w:rFonts w:ascii="Calibri" w:eastAsia="Calibri" w:hAnsi="Calibri" w:cs="Calibri"/>
          <w:lang w:val="en-GB"/>
        </w:rPr>
        <w:t>The Consultant shall bear any costs associated with electronic invoicing itself.</w:t>
      </w:r>
    </w:p>
    <w:p w14:paraId="05EC7CBC" w14:textId="77777777" w:rsidR="007D415F" w:rsidRPr="00253801" w:rsidRDefault="007D415F" w:rsidP="007D415F">
      <w:pPr>
        <w:rPr>
          <w:rFonts w:cstheme="minorHAnsi"/>
          <w:lang w:val="en-GB"/>
        </w:rPr>
      </w:pPr>
    </w:p>
    <w:p w14:paraId="5C79DA8A" w14:textId="77777777" w:rsidR="007D415F" w:rsidRPr="00253801" w:rsidRDefault="00253801" w:rsidP="007D415F">
      <w:pPr>
        <w:rPr>
          <w:rFonts w:cstheme="minorHAnsi"/>
          <w:lang w:val="en-GB"/>
        </w:rPr>
      </w:pPr>
      <w:r>
        <w:rPr>
          <w:rFonts w:ascii="Calibri" w:eastAsia="Calibri" w:hAnsi="Calibri" w:cs="Calibri"/>
          <w:lang w:val="en-GB"/>
        </w:rPr>
        <w:t>The payment schedule and other terms of payment shall be specified in Appendix 5.</w:t>
      </w:r>
    </w:p>
    <w:p w14:paraId="49C1BA59" w14:textId="77777777" w:rsidR="007D415F" w:rsidRPr="00253801" w:rsidRDefault="007D415F" w:rsidP="007D415F">
      <w:pPr>
        <w:rPr>
          <w:rFonts w:cstheme="minorHAnsi"/>
          <w:lang w:val="en-GB"/>
        </w:rPr>
      </w:pPr>
    </w:p>
    <w:p w14:paraId="2816B67C" w14:textId="77777777" w:rsidR="007D415F" w:rsidRPr="000F26BD" w:rsidRDefault="00253801" w:rsidP="007D415F">
      <w:pPr>
        <w:pStyle w:val="Overskrift2"/>
      </w:pPr>
      <w:bookmarkStart w:id="126" w:name="_Toc150573652"/>
      <w:bookmarkStart w:id="127" w:name="_Toc422860188"/>
      <w:bookmarkStart w:id="128" w:name="_Toc423087578"/>
      <w:bookmarkStart w:id="129" w:name="_Toc119321935"/>
      <w:bookmarkStart w:id="130" w:name="_Toc172548221"/>
      <w:r>
        <w:rPr>
          <w:rFonts w:eastAsia="Arial"/>
          <w:lang w:val="en-GB"/>
        </w:rPr>
        <w:t>Interest on overdue payments</w:t>
      </w:r>
      <w:bookmarkEnd w:id="126"/>
      <w:bookmarkEnd w:id="127"/>
      <w:bookmarkEnd w:id="128"/>
      <w:bookmarkEnd w:id="129"/>
      <w:bookmarkEnd w:id="130"/>
    </w:p>
    <w:p w14:paraId="0A6377D6" w14:textId="77777777" w:rsidR="007D415F" w:rsidRPr="00253801" w:rsidRDefault="00253801" w:rsidP="007D415F">
      <w:pPr>
        <w:rPr>
          <w:rFonts w:cstheme="minorHAnsi"/>
          <w:lang w:val="en-GB"/>
        </w:rPr>
      </w:pPr>
      <w:r>
        <w:rPr>
          <w:rFonts w:ascii="Calibri" w:eastAsia="Calibri" w:hAnsi="Calibri" w:cs="Calibri"/>
          <w:lang w:val="en-GB"/>
        </w:rPr>
        <w:t>If the Customer fails to make payment at the agreed time, the Consultant shall be entitled to interest on the amount overdue for payment pursuant to the act of 17 December 1976, no. 100 relating to interest on overdue payments, etc.</w:t>
      </w:r>
    </w:p>
    <w:p w14:paraId="24F8F67B" w14:textId="77777777" w:rsidR="007D415F" w:rsidRPr="00253801" w:rsidRDefault="007D415F" w:rsidP="007D415F">
      <w:pPr>
        <w:rPr>
          <w:rFonts w:cstheme="minorHAnsi"/>
          <w:lang w:val="en-GB"/>
        </w:rPr>
      </w:pPr>
    </w:p>
    <w:p w14:paraId="7E1486D3" w14:textId="77777777" w:rsidR="007D415F" w:rsidRPr="000F26BD" w:rsidRDefault="00253801" w:rsidP="007D415F">
      <w:pPr>
        <w:pStyle w:val="Overskrift2"/>
      </w:pPr>
      <w:bookmarkStart w:id="131" w:name="_Toc150573653"/>
      <w:bookmarkStart w:id="132" w:name="_Toc422860189"/>
      <w:bookmarkStart w:id="133" w:name="_Toc423087579"/>
      <w:bookmarkStart w:id="134" w:name="_Toc119321936"/>
      <w:bookmarkStart w:id="135" w:name="_Toc172548222"/>
      <w:r>
        <w:rPr>
          <w:rFonts w:eastAsia="Arial"/>
          <w:lang w:val="en-GB"/>
        </w:rPr>
        <w:t>Payment default</w:t>
      </w:r>
      <w:bookmarkEnd w:id="131"/>
      <w:bookmarkEnd w:id="132"/>
      <w:bookmarkEnd w:id="133"/>
      <w:bookmarkEnd w:id="134"/>
      <w:bookmarkEnd w:id="135"/>
    </w:p>
    <w:p w14:paraId="74854B0E" w14:textId="77777777" w:rsidR="007D415F" w:rsidRPr="00253801" w:rsidRDefault="00253801" w:rsidP="007D415F">
      <w:pPr>
        <w:rPr>
          <w:rFonts w:cstheme="minorHAnsi"/>
          <w:lang w:val="en-GB"/>
        </w:rPr>
      </w:pPr>
      <w:r>
        <w:rPr>
          <w:rFonts w:ascii="Calibri" w:eastAsia="Calibri" w:hAnsi="Calibri" w:cs="Calibri"/>
          <w:lang w:val="en-GB"/>
        </w:rPr>
        <w:t xml:space="preserve">If overdue payment plus interest is not made within 30 (thirty) calendar days of the due date, the Consultant may issue a written notice to the Customer that the Agreement will be terminated if </w:t>
      </w:r>
      <w:r>
        <w:rPr>
          <w:rFonts w:ascii="Calibri" w:eastAsia="Calibri" w:hAnsi="Calibri" w:cs="Calibri"/>
          <w:color w:val="FF0000"/>
          <w:lang w:val="en-GB"/>
        </w:rPr>
        <w:t xml:space="preserve"> </w:t>
      </w:r>
      <w:r>
        <w:rPr>
          <w:rFonts w:ascii="Calibri" w:eastAsia="Calibri" w:hAnsi="Calibri" w:cs="Calibri"/>
          <w:lang w:val="en-GB"/>
        </w:rPr>
        <w:t>settlement has not been made within 60 (sixty) days of the notice having been received.</w:t>
      </w:r>
    </w:p>
    <w:p w14:paraId="389D4269" w14:textId="77777777" w:rsidR="007D415F" w:rsidRPr="00253801" w:rsidRDefault="007D415F" w:rsidP="007D415F">
      <w:pPr>
        <w:rPr>
          <w:rFonts w:cstheme="minorHAnsi"/>
          <w:lang w:val="en-GB"/>
        </w:rPr>
      </w:pPr>
    </w:p>
    <w:p w14:paraId="04098666" w14:textId="77777777" w:rsidR="007D415F" w:rsidRPr="00253801" w:rsidRDefault="00253801" w:rsidP="007D415F">
      <w:pPr>
        <w:rPr>
          <w:rFonts w:cstheme="minorHAnsi"/>
          <w:lang w:val="en-GB"/>
        </w:rPr>
      </w:pPr>
      <w:r>
        <w:rPr>
          <w:rFonts w:ascii="Calibri" w:eastAsia="Calibri" w:hAnsi="Calibri" w:cs="Calibri"/>
          <w:lang w:val="en-GB"/>
        </w:rPr>
        <w:t>The Agreement cannot be terminated if the Customer settles the overdue payment plus interest by the expiration of the deadline.</w:t>
      </w:r>
    </w:p>
    <w:p w14:paraId="7C7598C5" w14:textId="77777777" w:rsidR="007D415F" w:rsidRPr="00253801" w:rsidRDefault="007D415F" w:rsidP="007D415F">
      <w:pPr>
        <w:rPr>
          <w:rFonts w:cstheme="minorHAnsi"/>
          <w:lang w:val="en-GB"/>
        </w:rPr>
      </w:pPr>
    </w:p>
    <w:p w14:paraId="4672B3BA" w14:textId="77777777" w:rsidR="007D415F" w:rsidRPr="000F26BD" w:rsidRDefault="00253801" w:rsidP="007D415F">
      <w:pPr>
        <w:pStyle w:val="Overskrift2"/>
      </w:pPr>
      <w:bookmarkStart w:id="136" w:name="_Toc150573654"/>
      <w:bookmarkStart w:id="137" w:name="_Toc422860190"/>
      <w:bookmarkStart w:id="138" w:name="_Toc423087580"/>
      <w:bookmarkStart w:id="139" w:name="_Toc119321937"/>
      <w:bookmarkStart w:id="140" w:name="_Toc172548223"/>
      <w:r>
        <w:rPr>
          <w:rFonts w:eastAsia="Arial"/>
          <w:lang w:val="en-GB"/>
        </w:rPr>
        <w:t>Price changes</w:t>
      </w:r>
      <w:bookmarkEnd w:id="136"/>
      <w:bookmarkEnd w:id="137"/>
      <w:bookmarkEnd w:id="138"/>
      <w:bookmarkEnd w:id="139"/>
      <w:bookmarkEnd w:id="140"/>
    </w:p>
    <w:p w14:paraId="3965D1A5" w14:textId="77777777" w:rsidR="007D415F" w:rsidRPr="00253801" w:rsidRDefault="00253801" w:rsidP="007D415F">
      <w:pPr>
        <w:rPr>
          <w:rFonts w:cstheme="minorHAnsi"/>
          <w:lang w:val="en-GB"/>
        </w:rPr>
      </w:pPr>
      <w:r>
        <w:rPr>
          <w:rFonts w:ascii="Calibri" w:eastAsia="Calibri" w:hAnsi="Calibri" w:cs="Calibri"/>
          <w:lang w:val="en-GB"/>
        </w:rPr>
        <w:t>Prices are subject to change to the extent that the rules relating to government taxes change with effect for the Consultant’s payment or costs. The Consultant must submit and document such requirements in writing.</w:t>
      </w:r>
    </w:p>
    <w:p w14:paraId="12287013" w14:textId="77777777" w:rsidR="007D415F" w:rsidRPr="00253801" w:rsidRDefault="007D415F" w:rsidP="007D415F">
      <w:pPr>
        <w:rPr>
          <w:rFonts w:cstheme="minorHAnsi"/>
          <w:lang w:val="en-GB"/>
        </w:rPr>
      </w:pPr>
    </w:p>
    <w:p w14:paraId="3460472B" w14:textId="77777777" w:rsidR="007D415F" w:rsidRPr="00253801" w:rsidRDefault="00253801" w:rsidP="007D415F">
      <w:pPr>
        <w:rPr>
          <w:rFonts w:cstheme="minorHAnsi"/>
          <w:lang w:val="en-GB"/>
        </w:rPr>
      </w:pPr>
      <w:r>
        <w:rPr>
          <w:rFonts w:ascii="Calibri" w:eastAsia="Calibri" w:hAnsi="Calibri" w:cs="Calibri"/>
          <w:lang w:val="en-GB"/>
        </w:rPr>
        <w:t>Hourly rates may be subject to change at the end of each year but shall be limited to an amount that does not equate to more than the increase in Statistics Norway’s consumer price index (the total index), initially based on the index for the month in which the agreement was entered into, unless another index has been agreed in Appendix 5.</w:t>
      </w:r>
    </w:p>
    <w:p w14:paraId="6C971449" w14:textId="77777777" w:rsidR="007D415F" w:rsidRPr="00253801" w:rsidRDefault="007D415F" w:rsidP="007D415F">
      <w:pPr>
        <w:rPr>
          <w:rFonts w:cstheme="minorHAnsi"/>
          <w:lang w:val="en-GB"/>
        </w:rPr>
      </w:pPr>
    </w:p>
    <w:p w14:paraId="7AF22249" w14:textId="77777777" w:rsidR="007D415F" w:rsidRPr="00253801" w:rsidRDefault="00253801" w:rsidP="007D415F">
      <w:pPr>
        <w:rPr>
          <w:rFonts w:cstheme="minorHAnsi"/>
          <w:lang w:val="en-GB"/>
        </w:rPr>
      </w:pPr>
      <w:r>
        <w:rPr>
          <w:rFonts w:ascii="Calibri" w:eastAsia="Calibri" w:hAnsi="Calibri" w:cs="Calibri"/>
          <w:lang w:val="en-GB"/>
        </w:rPr>
        <w:t>Any other provisions relating to price changes shall be specified in Appendix 5.</w:t>
      </w:r>
    </w:p>
    <w:p w14:paraId="361A4EC5" w14:textId="77777777" w:rsidR="007D415F" w:rsidRPr="000F26BD" w:rsidRDefault="00253801" w:rsidP="007D415F">
      <w:pPr>
        <w:pStyle w:val="Overskrift1"/>
      </w:pPr>
      <w:bookmarkStart w:id="141" w:name="_Toc119321938"/>
      <w:bookmarkStart w:id="142" w:name="_Toc172548224"/>
      <w:r>
        <w:rPr>
          <w:rFonts w:eastAsia="Arial"/>
          <w:szCs w:val="28"/>
          <w:lang w:val="en-GB"/>
        </w:rPr>
        <w:t>Information security and data protection</w:t>
      </w:r>
      <w:bookmarkEnd w:id="141"/>
      <w:bookmarkEnd w:id="142"/>
    </w:p>
    <w:p w14:paraId="2A4CA5F9" w14:textId="77777777" w:rsidR="007D415F" w:rsidRPr="000F26BD" w:rsidRDefault="00253801" w:rsidP="007D415F">
      <w:pPr>
        <w:pStyle w:val="Overskrift2"/>
      </w:pPr>
      <w:bookmarkStart w:id="143" w:name="_Toc119321939"/>
      <w:bookmarkStart w:id="144" w:name="_Toc172548225"/>
      <w:r>
        <w:rPr>
          <w:rFonts w:eastAsia="Arial"/>
          <w:lang w:val="en-GB"/>
        </w:rPr>
        <w:t>Information security</w:t>
      </w:r>
      <w:bookmarkEnd w:id="143"/>
      <w:bookmarkEnd w:id="144"/>
    </w:p>
    <w:p w14:paraId="59880318" w14:textId="77777777" w:rsidR="007D415F" w:rsidRPr="00253801" w:rsidRDefault="00253801" w:rsidP="007D415F">
      <w:pPr>
        <w:rPr>
          <w:rFonts w:cstheme="minorHAnsi"/>
          <w:lang w:val="en-GB"/>
        </w:rPr>
      </w:pPr>
      <w:r>
        <w:rPr>
          <w:rFonts w:ascii="Calibri" w:eastAsia="Calibri" w:hAnsi="Calibri" w:cs="Calibri"/>
          <w:lang w:val="en-GB"/>
        </w:rPr>
        <w:t xml:space="preserve">The Consultant shall take proportionate measures to fulfil the requirements relating to information security in connection with the implementation of the assignment. </w:t>
      </w:r>
    </w:p>
    <w:p w14:paraId="51EB8E0D" w14:textId="77777777" w:rsidR="007D415F" w:rsidRPr="00253801" w:rsidRDefault="007D415F" w:rsidP="007D415F">
      <w:pPr>
        <w:rPr>
          <w:rFonts w:cstheme="minorHAnsi"/>
          <w:lang w:val="en-GB"/>
        </w:rPr>
      </w:pPr>
    </w:p>
    <w:p w14:paraId="54B57CDC" w14:textId="77777777" w:rsidR="007D415F" w:rsidRPr="00253801" w:rsidRDefault="00253801" w:rsidP="007D415F">
      <w:pPr>
        <w:rPr>
          <w:rFonts w:cstheme="minorHAnsi"/>
          <w:lang w:val="en-GB"/>
        </w:rPr>
      </w:pPr>
      <w:r>
        <w:rPr>
          <w:rFonts w:ascii="Calibri" w:eastAsia="Calibri" w:hAnsi="Calibri" w:cs="Calibri"/>
          <w:lang w:val="en-GB"/>
        </w:rPr>
        <w:t>This means that the Consultant shall take proportionate measures to ensure the confidentiality of the Customer’s data, as well as measures to ensure that data does not end up in the hands of unauthorised parties. Furthermore, the Consultant shall take proportionate measures to prevent accidental alteration and deletion of data, as well as measures to prevent attacks from viruses and other malware.</w:t>
      </w:r>
    </w:p>
    <w:p w14:paraId="5183F297" w14:textId="77777777" w:rsidR="007D415F" w:rsidRPr="00253801" w:rsidRDefault="007D415F" w:rsidP="007D415F">
      <w:pPr>
        <w:rPr>
          <w:rFonts w:cstheme="minorHAnsi"/>
          <w:lang w:val="en-GB"/>
        </w:rPr>
      </w:pPr>
    </w:p>
    <w:p w14:paraId="4DFE6F8F" w14:textId="77777777" w:rsidR="007D415F" w:rsidRPr="00253801" w:rsidRDefault="00253801" w:rsidP="007D415F">
      <w:pPr>
        <w:rPr>
          <w:rFonts w:cstheme="minorHAnsi"/>
          <w:lang w:val="en-GB"/>
        </w:rPr>
      </w:pPr>
      <w:r>
        <w:rPr>
          <w:rFonts w:ascii="Calibri" w:eastAsia="Calibri" w:hAnsi="Calibri" w:cs="Calibri"/>
          <w:lang w:val="en-GB"/>
        </w:rPr>
        <w:t>If the Customer has further requirements for information security management on the part of the Consultant, these shall be specified by the Customer in Appendix 1.</w:t>
      </w:r>
    </w:p>
    <w:p w14:paraId="350A9F96" w14:textId="77777777" w:rsidR="007D415F" w:rsidRPr="00253801" w:rsidRDefault="007D415F" w:rsidP="007D415F">
      <w:pPr>
        <w:rPr>
          <w:rFonts w:cstheme="minorHAnsi"/>
          <w:lang w:val="en-GB"/>
        </w:rPr>
      </w:pPr>
    </w:p>
    <w:p w14:paraId="739900C6" w14:textId="77777777" w:rsidR="007D415F" w:rsidRPr="000F26BD" w:rsidRDefault="00253801" w:rsidP="007D415F">
      <w:pPr>
        <w:pStyle w:val="Overskrift2"/>
      </w:pPr>
      <w:bookmarkStart w:id="145" w:name="_Toc119321942"/>
      <w:bookmarkStart w:id="146" w:name="_Toc172548226"/>
      <w:r>
        <w:rPr>
          <w:rFonts w:eastAsia="Arial"/>
          <w:lang w:val="en-GB"/>
        </w:rPr>
        <w:t>Personal data</w:t>
      </w:r>
      <w:bookmarkEnd w:id="145"/>
      <w:bookmarkEnd w:id="146"/>
    </w:p>
    <w:p w14:paraId="4FBFB07A" w14:textId="77777777" w:rsidR="007D415F" w:rsidRPr="00253801" w:rsidRDefault="00253801" w:rsidP="007D415F">
      <w:pPr>
        <w:pStyle w:val="Overskrift3"/>
        <w:rPr>
          <w:color w:val="000000"/>
          <w:lang w:val="en-GB"/>
        </w:rPr>
      </w:pPr>
      <w:bookmarkStart w:id="147" w:name="_Toc119321943"/>
      <w:bookmarkStart w:id="148" w:name="_Toc172548227"/>
      <w:r>
        <w:rPr>
          <w:rFonts w:eastAsia="Arial"/>
          <w:color w:val="000000"/>
          <w:lang w:val="en-GB"/>
        </w:rPr>
        <w:t>Duty to enter into data processing agreements</w:t>
      </w:r>
      <w:bookmarkEnd w:id="147"/>
      <w:bookmarkEnd w:id="148"/>
    </w:p>
    <w:p w14:paraId="07E21E9A" w14:textId="77777777" w:rsidR="007D415F" w:rsidRPr="00253801" w:rsidRDefault="00253801" w:rsidP="007D415F">
      <w:pPr>
        <w:pStyle w:val="Brdtekst"/>
        <w:rPr>
          <w:rFonts w:asciiTheme="minorHAnsi" w:hAnsiTheme="minorHAnsi" w:cstheme="minorHAnsi"/>
          <w:i w:val="0"/>
          <w:sz w:val="24"/>
          <w:szCs w:val="24"/>
          <w:lang w:val="en-GB"/>
        </w:rPr>
      </w:pPr>
      <w:r>
        <w:rPr>
          <w:rFonts w:ascii="Calibri" w:eastAsia="Calibri" w:hAnsi="Calibri" w:cs="Calibri"/>
          <w:i w:val="0"/>
          <w:sz w:val="24"/>
          <w:szCs w:val="24"/>
          <w:lang w:val="en-GB"/>
        </w:rPr>
        <w:t>If the Consultant will process personal data on behalf of the Customer, the Customer and Consultant shall be required to enter into a data processing agreement in accordance with the act of 15 June 2018 no.38 on the processing of personal data (Personal Data Act) and any sector-specific personal data legislation relevant to the Customer’s activities.</w:t>
      </w:r>
    </w:p>
    <w:p w14:paraId="08BCAB1A" w14:textId="77777777" w:rsidR="007D415F" w:rsidRPr="00253801" w:rsidRDefault="007D415F" w:rsidP="007D415F">
      <w:pPr>
        <w:pStyle w:val="Brdtekst"/>
        <w:rPr>
          <w:rFonts w:asciiTheme="minorHAnsi" w:hAnsiTheme="minorHAnsi" w:cstheme="minorHAnsi"/>
          <w:i w:val="0"/>
          <w:sz w:val="24"/>
          <w:szCs w:val="24"/>
          <w:lang w:val="en-GB"/>
        </w:rPr>
      </w:pPr>
    </w:p>
    <w:p w14:paraId="48FCBDEA" w14:textId="77777777" w:rsidR="007D415F" w:rsidRPr="00253801" w:rsidRDefault="00253801" w:rsidP="007D415F">
      <w:pPr>
        <w:pStyle w:val="Brdtekst"/>
        <w:rPr>
          <w:rFonts w:asciiTheme="minorHAnsi" w:hAnsiTheme="minorHAnsi" w:cstheme="minorHAnsi"/>
          <w:i w:val="0"/>
          <w:sz w:val="24"/>
          <w:szCs w:val="24"/>
          <w:lang w:val="en-GB"/>
        </w:rPr>
      </w:pPr>
      <w:r>
        <w:rPr>
          <w:rFonts w:ascii="Calibri" w:eastAsia="Calibri" w:hAnsi="Calibri" w:cs="Calibri"/>
          <w:i w:val="0"/>
          <w:sz w:val="24"/>
          <w:szCs w:val="24"/>
          <w:lang w:val="en-GB"/>
        </w:rPr>
        <w:t>A draft data processing agreement has been enclosed as Appendix 8.</w:t>
      </w:r>
    </w:p>
    <w:p w14:paraId="230EA010" w14:textId="77777777" w:rsidR="007D415F" w:rsidRPr="00253801" w:rsidRDefault="007D415F" w:rsidP="007D415F">
      <w:pPr>
        <w:pStyle w:val="Brdtekst"/>
        <w:rPr>
          <w:rFonts w:asciiTheme="minorHAnsi" w:hAnsiTheme="minorHAnsi" w:cstheme="minorHAnsi"/>
          <w:i w:val="0"/>
          <w:sz w:val="24"/>
          <w:szCs w:val="24"/>
          <w:lang w:val="en-GB"/>
        </w:rPr>
      </w:pPr>
    </w:p>
    <w:p w14:paraId="031F486E" w14:textId="77777777" w:rsidR="007D415F" w:rsidRPr="00253801" w:rsidRDefault="00253801" w:rsidP="007D415F">
      <w:pPr>
        <w:pStyle w:val="Brdtekst"/>
        <w:rPr>
          <w:rFonts w:asciiTheme="minorHAnsi" w:hAnsiTheme="minorHAnsi" w:cstheme="minorHAnsi"/>
          <w:i w:val="0"/>
          <w:sz w:val="24"/>
          <w:szCs w:val="24"/>
          <w:lang w:val="en-GB"/>
        </w:rPr>
      </w:pPr>
      <w:r>
        <w:rPr>
          <w:rFonts w:ascii="Calibri" w:eastAsia="Calibri" w:hAnsi="Calibri" w:cs="Calibri"/>
          <w:i w:val="0"/>
          <w:sz w:val="24"/>
          <w:szCs w:val="24"/>
          <w:lang w:val="en-GB"/>
        </w:rPr>
        <w:t>The data processing agreement shall be entered into before any processing of personal data may commence.</w:t>
      </w:r>
    </w:p>
    <w:p w14:paraId="622A436E" w14:textId="77777777" w:rsidR="007D415F" w:rsidRPr="00253801" w:rsidRDefault="007D415F" w:rsidP="007D415F">
      <w:pPr>
        <w:rPr>
          <w:rFonts w:cstheme="minorHAnsi"/>
          <w:lang w:val="en-GB"/>
        </w:rPr>
      </w:pPr>
    </w:p>
    <w:p w14:paraId="0A69B7E5" w14:textId="77777777" w:rsidR="007D415F" w:rsidRPr="00253801" w:rsidRDefault="00253801" w:rsidP="007D415F">
      <w:pPr>
        <w:pStyle w:val="Overskrift3"/>
        <w:rPr>
          <w:lang w:val="en-GB"/>
        </w:rPr>
      </w:pPr>
      <w:bookmarkStart w:id="149" w:name="_Toc119321944"/>
      <w:bookmarkStart w:id="150" w:name="_Toc172548228"/>
      <w:r>
        <w:rPr>
          <w:rFonts w:eastAsia="Arial"/>
          <w:lang w:val="en-GB"/>
        </w:rPr>
        <w:t>Other obligations related to the processing of personal data</w:t>
      </w:r>
      <w:bookmarkEnd w:id="149"/>
      <w:bookmarkEnd w:id="150"/>
    </w:p>
    <w:p w14:paraId="14C08A03" w14:textId="77777777" w:rsidR="007D415F" w:rsidRPr="00253801" w:rsidRDefault="00253801" w:rsidP="007D415F">
      <w:pPr>
        <w:pStyle w:val="Brdtekst"/>
        <w:rPr>
          <w:rFonts w:asciiTheme="minorHAnsi" w:hAnsiTheme="minorHAnsi" w:cstheme="minorHAnsi"/>
          <w:i w:val="0"/>
          <w:sz w:val="24"/>
          <w:szCs w:val="24"/>
          <w:lang w:val="en-GB"/>
        </w:rPr>
      </w:pPr>
      <w:r>
        <w:rPr>
          <w:rFonts w:ascii="Calibri" w:eastAsia="Calibri" w:hAnsi="Calibri" w:cs="Calibri"/>
          <w:i w:val="0"/>
          <w:sz w:val="24"/>
          <w:szCs w:val="24"/>
          <w:lang w:val="en-GB"/>
        </w:rPr>
        <w:t>Personal data that is processed under this Agreement shall not be entrusted to other parties for storage, processing or deletion without the prior special or general written consent of the Customer.</w:t>
      </w:r>
    </w:p>
    <w:p w14:paraId="397B42F2" w14:textId="77777777" w:rsidR="007D415F" w:rsidRPr="00253801" w:rsidRDefault="007D415F" w:rsidP="007D415F">
      <w:pPr>
        <w:pStyle w:val="Brdtekst"/>
        <w:rPr>
          <w:rFonts w:asciiTheme="minorHAnsi" w:hAnsiTheme="minorHAnsi" w:cstheme="minorHAnsi"/>
          <w:i w:val="0"/>
          <w:sz w:val="24"/>
          <w:szCs w:val="24"/>
          <w:lang w:val="en-GB"/>
        </w:rPr>
      </w:pPr>
    </w:p>
    <w:p w14:paraId="48C41E0C" w14:textId="77777777" w:rsidR="007D415F" w:rsidRPr="00253801" w:rsidRDefault="00253801" w:rsidP="007D415F">
      <w:pPr>
        <w:pStyle w:val="Brdtekst"/>
        <w:rPr>
          <w:rFonts w:asciiTheme="minorHAnsi" w:hAnsiTheme="minorHAnsi" w:cstheme="minorHAnsi"/>
          <w:i w:val="0"/>
          <w:sz w:val="24"/>
          <w:szCs w:val="24"/>
          <w:lang w:val="en-GB"/>
        </w:rPr>
      </w:pPr>
      <w:r>
        <w:rPr>
          <w:rFonts w:ascii="Calibri" w:eastAsia="Calibri" w:hAnsi="Calibri" w:cs="Calibri"/>
          <w:i w:val="0"/>
          <w:sz w:val="24"/>
          <w:szCs w:val="24"/>
          <w:lang w:val="en-GB"/>
        </w:rPr>
        <w:t>The Consultant shall ensure that any subcontractors used by the Consultant that process personal data assume corresponding obligations to those set out in this section.</w:t>
      </w:r>
    </w:p>
    <w:p w14:paraId="26C18DEC" w14:textId="77777777" w:rsidR="007D415F" w:rsidRPr="00253801" w:rsidRDefault="007D415F" w:rsidP="007D415F">
      <w:pPr>
        <w:pStyle w:val="Brdtekst"/>
        <w:rPr>
          <w:rFonts w:asciiTheme="minorHAnsi" w:hAnsiTheme="minorHAnsi" w:cstheme="minorHAnsi"/>
          <w:i w:val="0"/>
          <w:sz w:val="24"/>
          <w:szCs w:val="24"/>
          <w:lang w:val="en-GB"/>
        </w:rPr>
      </w:pPr>
    </w:p>
    <w:p w14:paraId="6A6E6F39" w14:textId="77777777" w:rsidR="007D415F" w:rsidRPr="00253801" w:rsidRDefault="00253801" w:rsidP="007D415F">
      <w:pPr>
        <w:pStyle w:val="Brdtekst"/>
        <w:rPr>
          <w:rFonts w:asciiTheme="minorHAnsi" w:hAnsiTheme="minorHAnsi" w:cstheme="minorHAnsi"/>
          <w:i w:val="0"/>
          <w:sz w:val="24"/>
          <w:szCs w:val="24"/>
          <w:lang w:val="en-GB"/>
        </w:rPr>
      </w:pPr>
      <w:r>
        <w:rPr>
          <w:rFonts w:ascii="Calibri" w:eastAsia="Calibri" w:hAnsi="Calibri" w:cs="Calibri"/>
          <w:i w:val="0"/>
          <w:sz w:val="24"/>
          <w:szCs w:val="24"/>
          <w:lang w:val="en-GB"/>
        </w:rPr>
        <w:t>Personal data shall not be transferred to countries outside the EU/EEA without a legal basis for transfer and documentation demonstrating that the conditions for the application of the basis for transfer have been met. In such cases, this shall be documented by the Consultant in Appendix 8.</w:t>
      </w:r>
    </w:p>
    <w:p w14:paraId="29ADCB67" w14:textId="77777777" w:rsidR="007D415F" w:rsidRPr="00253801" w:rsidRDefault="007D415F" w:rsidP="007D415F">
      <w:pPr>
        <w:pStyle w:val="Brdtekst"/>
        <w:rPr>
          <w:rFonts w:asciiTheme="minorHAnsi" w:hAnsiTheme="minorHAnsi" w:cstheme="minorHAnsi"/>
          <w:i w:val="0"/>
          <w:lang w:val="en-GB"/>
        </w:rPr>
      </w:pPr>
    </w:p>
    <w:p w14:paraId="0B610543" w14:textId="77777777" w:rsidR="007D415F" w:rsidRPr="000F26BD" w:rsidRDefault="00253801" w:rsidP="007D415F">
      <w:pPr>
        <w:pStyle w:val="Overskrift3"/>
      </w:pPr>
      <w:bookmarkStart w:id="151" w:name="_Toc119321945"/>
      <w:bookmarkStart w:id="152" w:name="_Toc172548229"/>
      <w:r>
        <w:rPr>
          <w:rFonts w:eastAsia="Arial"/>
          <w:lang w:val="en-GB"/>
        </w:rPr>
        <w:t>Compensation resulting from GDPR violations</w:t>
      </w:r>
      <w:bookmarkEnd w:id="151"/>
      <w:bookmarkEnd w:id="152"/>
    </w:p>
    <w:p w14:paraId="2413A2D3" w14:textId="77777777" w:rsidR="007D415F" w:rsidRPr="00253801" w:rsidRDefault="00253801" w:rsidP="007D415F">
      <w:pPr>
        <w:spacing w:before="100" w:beforeAutospacing="1" w:after="100" w:afterAutospacing="1"/>
        <w:rPr>
          <w:rFonts w:cstheme="minorHAnsi"/>
          <w:lang w:val="en-GB"/>
        </w:rPr>
      </w:pPr>
      <w:r>
        <w:rPr>
          <w:rFonts w:ascii="Calibri" w:eastAsia="Calibri" w:hAnsi="Calibri" w:cs="Calibri"/>
          <w:color w:val="000000"/>
          <w:lang w:val="en-GB"/>
        </w:rPr>
        <w:t xml:space="preserve">The Parties’ liability for damages that affect data subjects or other natural persons and that result from violation of the GDPR (Regulation 2016/679), the Norwegian Personal Data Act and regulations or other regulations that implement the GDPR shall be </w:t>
      </w:r>
      <w:r>
        <w:rPr>
          <w:rFonts w:ascii="Calibri" w:eastAsia="Calibri" w:hAnsi="Calibri" w:cs="Calibri"/>
          <w:lang w:val="en-GB"/>
        </w:rPr>
        <w:t>in accordance with the provisions of Article 82 of the GDPR.</w:t>
      </w:r>
    </w:p>
    <w:p w14:paraId="205A3712" w14:textId="77777777" w:rsidR="007D415F" w:rsidRPr="00253801" w:rsidRDefault="00253801" w:rsidP="007D415F">
      <w:pPr>
        <w:spacing w:before="100" w:beforeAutospacing="1" w:after="100" w:afterAutospacing="1"/>
        <w:rPr>
          <w:rFonts w:cstheme="minorHAnsi"/>
          <w:lang w:val="en-GB"/>
        </w:rPr>
      </w:pPr>
      <w:r>
        <w:rPr>
          <w:rFonts w:ascii="Calibri" w:eastAsia="Calibri" w:hAnsi="Calibri" w:cs="Calibri"/>
          <w:lang w:val="en-GB"/>
        </w:rPr>
        <w:t>The limitation of liability in Clause 9.5.6 shall not apply to liability resulting from Article 82 of the GDPR.</w:t>
      </w:r>
    </w:p>
    <w:p w14:paraId="3FFF6CC7" w14:textId="77777777" w:rsidR="007D415F" w:rsidRPr="00253801" w:rsidRDefault="00253801" w:rsidP="007D415F">
      <w:pPr>
        <w:spacing w:before="100" w:beforeAutospacing="1" w:after="100" w:afterAutospacing="1"/>
        <w:rPr>
          <w:rFonts w:cstheme="minorHAnsi"/>
          <w:lang w:val="en-GB"/>
        </w:rPr>
      </w:pPr>
      <w:r>
        <w:rPr>
          <w:rFonts w:ascii="Calibri" w:eastAsia="Calibri" w:hAnsi="Calibri" w:cs="Calibri"/>
          <w:lang w:val="en-GB"/>
        </w:rPr>
        <w:t xml:space="preserve">The Parties shall be individually liable for administrative fines </w:t>
      </w:r>
      <w:r>
        <w:rPr>
          <w:rFonts w:ascii="Calibri" w:eastAsia="Calibri" w:hAnsi="Calibri" w:cs="Calibri"/>
          <w:color w:val="000000"/>
          <w:lang w:val="en-GB"/>
        </w:rPr>
        <w:t>imposed in accordance with Article 83 of the GDPR.</w:t>
      </w:r>
    </w:p>
    <w:p w14:paraId="44FCF3D2" w14:textId="77777777" w:rsidR="007D415F" w:rsidRPr="000F26BD" w:rsidRDefault="00253801" w:rsidP="007D415F">
      <w:pPr>
        <w:pStyle w:val="Overskrift1"/>
      </w:pPr>
      <w:bookmarkStart w:id="153" w:name="_Toc150573655"/>
      <w:bookmarkStart w:id="154" w:name="_Toc422860191"/>
      <w:bookmarkStart w:id="155" w:name="_Toc423087581"/>
      <w:bookmarkStart w:id="156" w:name="_Toc119321946"/>
      <w:bookmarkStart w:id="157" w:name="_Toc172548230"/>
      <w:r>
        <w:rPr>
          <w:rFonts w:eastAsia="Arial"/>
          <w:szCs w:val="28"/>
          <w:lang w:val="en-GB"/>
        </w:rPr>
        <w:lastRenderedPageBreak/>
        <w:t>Copyright and right of ownership</w:t>
      </w:r>
      <w:bookmarkEnd w:id="153"/>
      <w:bookmarkEnd w:id="154"/>
      <w:bookmarkEnd w:id="155"/>
      <w:bookmarkEnd w:id="156"/>
      <w:bookmarkEnd w:id="157"/>
    </w:p>
    <w:p w14:paraId="37229DD9" w14:textId="77777777" w:rsidR="007D415F" w:rsidRPr="00253801" w:rsidRDefault="00253801" w:rsidP="007D415F">
      <w:pPr>
        <w:pStyle w:val="Brdtekst"/>
        <w:rPr>
          <w:rFonts w:asciiTheme="minorHAnsi" w:hAnsiTheme="minorHAnsi" w:cstheme="minorHAnsi"/>
          <w:i w:val="0"/>
          <w:sz w:val="24"/>
          <w:szCs w:val="24"/>
          <w:lang w:val="en-GB"/>
        </w:rPr>
      </w:pPr>
      <w:r>
        <w:rPr>
          <w:rFonts w:ascii="Calibri" w:eastAsia="Calibri" w:hAnsi="Calibri" w:cs="Calibri"/>
          <w:i w:val="0"/>
          <w:sz w:val="24"/>
          <w:szCs w:val="24"/>
          <w:lang w:val="en-GB"/>
        </w:rPr>
        <w:t>Right of ownership, copyright and other relevant material and intellectual property rights relating to the results of the assignment shall fall to the Customer when payment has been made, unless otherwise agreed in Appendix 6 and subject to any limitations arising from other agreements or mandatory law.</w:t>
      </w:r>
    </w:p>
    <w:p w14:paraId="460E7083" w14:textId="77777777" w:rsidR="007D415F" w:rsidRPr="00253801" w:rsidRDefault="007D415F" w:rsidP="007D415F">
      <w:pPr>
        <w:rPr>
          <w:rFonts w:cstheme="minorHAnsi"/>
          <w:lang w:val="en-GB"/>
        </w:rPr>
      </w:pPr>
    </w:p>
    <w:p w14:paraId="32FF33E6" w14:textId="77777777" w:rsidR="007D415F" w:rsidRPr="00253801" w:rsidRDefault="00253801" w:rsidP="007D415F">
      <w:pPr>
        <w:pStyle w:val="Brdtekst"/>
        <w:rPr>
          <w:rFonts w:asciiTheme="minorHAnsi" w:hAnsiTheme="minorHAnsi" w:cstheme="minorHAnsi"/>
          <w:i w:val="0"/>
          <w:sz w:val="24"/>
          <w:szCs w:val="24"/>
          <w:lang w:val="en-GB"/>
        </w:rPr>
      </w:pPr>
      <w:r>
        <w:rPr>
          <w:rFonts w:ascii="Calibri" w:eastAsia="Calibri" w:hAnsi="Calibri" w:cs="Calibri"/>
          <w:i w:val="0"/>
          <w:sz w:val="24"/>
          <w:szCs w:val="24"/>
          <w:lang w:val="en-GB"/>
        </w:rPr>
        <w:t xml:space="preserve">Such rights also include the right to modify and transfer, cf. Section 68 of the act of 15 June 2018 no. 40 on copyright to intellectual property, etc. (Copyright Act). </w:t>
      </w:r>
    </w:p>
    <w:p w14:paraId="0376BE06" w14:textId="77777777" w:rsidR="007D415F" w:rsidRPr="00253801" w:rsidRDefault="007D415F" w:rsidP="007D415F">
      <w:pPr>
        <w:rPr>
          <w:rFonts w:cstheme="minorHAnsi"/>
          <w:lang w:val="en-GB"/>
        </w:rPr>
      </w:pPr>
    </w:p>
    <w:p w14:paraId="7D6499E2" w14:textId="77777777" w:rsidR="007D415F" w:rsidRPr="00253801" w:rsidRDefault="00253801" w:rsidP="007D415F">
      <w:pPr>
        <w:rPr>
          <w:rFonts w:cstheme="minorHAnsi"/>
          <w:lang w:val="en-GB"/>
        </w:rPr>
      </w:pPr>
      <w:r>
        <w:rPr>
          <w:rFonts w:ascii="Calibri" w:eastAsia="Calibri" w:hAnsi="Calibri" w:cs="Calibri"/>
          <w:lang w:val="en-GB"/>
        </w:rPr>
        <w:t>The Consultant shall retain the rights to its own tools and methodological data. Both Parties may also exploit general knowledge (know-how) that is not confidential and that the Parties have acquired in connection with the assignment.</w:t>
      </w:r>
    </w:p>
    <w:p w14:paraId="17706BAA" w14:textId="77777777" w:rsidR="007D415F" w:rsidRPr="000F26BD" w:rsidRDefault="00253801" w:rsidP="007D415F">
      <w:pPr>
        <w:pStyle w:val="Overskrift1"/>
      </w:pPr>
      <w:bookmarkStart w:id="158" w:name="_Toc150573656"/>
      <w:bookmarkStart w:id="159" w:name="_Toc422860192"/>
      <w:bookmarkStart w:id="160" w:name="_Toc423087582"/>
      <w:bookmarkStart w:id="161" w:name="_Toc119321947"/>
      <w:bookmarkStart w:id="162" w:name="_Toc172548231"/>
      <w:r>
        <w:rPr>
          <w:rFonts w:eastAsia="Arial"/>
          <w:szCs w:val="28"/>
          <w:lang w:val="en-GB"/>
        </w:rPr>
        <w:t>Breach of contract</w:t>
      </w:r>
      <w:bookmarkEnd w:id="158"/>
      <w:bookmarkEnd w:id="159"/>
      <w:bookmarkEnd w:id="160"/>
      <w:bookmarkEnd w:id="161"/>
      <w:bookmarkEnd w:id="162"/>
    </w:p>
    <w:p w14:paraId="4EDF1646" w14:textId="77777777" w:rsidR="007D415F" w:rsidRPr="00253801" w:rsidRDefault="00253801" w:rsidP="007D415F">
      <w:pPr>
        <w:pStyle w:val="Overskrift2"/>
        <w:rPr>
          <w:lang w:val="en-GB"/>
        </w:rPr>
      </w:pPr>
      <w:bookmarkStart w:id="163" w:name="_Toc422860193"/>
      <w:bookmarkStart w:id="164" w:name="_Toc423087583"/>
      <w:bookmarkStart w:id="165" w:name="_Toc119321948"/>
      <w:bookmarkStart w:id="166" w:name="_Toc172548232"/>
      <w:r>
        <w:rPr>
          <w:rFonts w:eastAsia="Arial"/>
          <w:lang w:val="en-GB"/>
        </w:rPr>
        <w:t>What is considered breach of contract</w:t>
      </w:r>
      <w:bookmarkEnd w:id="163"/>
      <w:bookmarkEnd w:id="164"/>
      <w:bookmarkEnd w:id="165"/>
      <w:bookmarkEnd w:id="166"/>
    </w:p>
    <w:p w14:paraId="5F665A23" w14:textId="77777777" w:rsidR="007D415F" w:rsidRPr="000F26BD" w:rsidRDefault="00253801" w:rsidP="007D415F">
      <w:pPr>
        <w:pStyle w:val="Overskrift3"/>
      </w:pPr>
      <w:bookmarkStart w:id="167" w:name="_Toc119321949"/>
      <w:bookmarkStart w:id="168" w:name="_Toc172548233"/>
      <w:r>
        <w:rPr>
          <w:rFonts w:eastAsia="Arial"/>
          <w:lang w:val="en-GB"/>
        </w:rPr>
        <w:t>The Consultant’s breach of contract</w:t>
      </w:r>
      <w:bookmarkEnd w:id="167"/>
      <w:bookmarkEnd w:id="168"/>
    </w:p>
    <w:p w14:paraId="749CE154" w14:textId="77777777" w:rsidR="007D415F" w:rsidRPr="00253801" w:rsidRDefault="00253801" w:rsidP="007D415F">
      <w:pPr>
        <w:rPr>
          <w:rFonts w:cstheme="minorHAnsi"/>
          <w:lang w:val="en-GB"/>
        </w:rPr>
      </w:pPr>
      <w:r>
        <w:rPr>
          <w:rFonts w:ascii="Calibri" w:eastAsia="Calibri" w:hAnsi="Calibri" w:cs="Calibri"/>
          <w:lang w:val="en-GB"/>
        </w:rPr>
        <w:t>A breach of contract on the part of the Consultant shall be deemed to exist if the assignment is not in accordance with the functions, requirements and deadlines agreed upon. A breach of contract shall also be deemed to exist if the Consultant fails to fulfil other obligations under the Agreement.</w:t>
      </w:r>
    </w:p>
    <w:p w14:paraId="417D53F1" w14:textId="77777777" w:rsidR="007D415F" w:rsidRPr="00253801" w:rsidRDefault="007D415F" w:rsidP="007D415F">
      <w:pPr>
        <w:rPr>
          <w:rFonts w:cstheme="minorHAnsi"/>
          <w:lang w:val="en-GB"/>
        </w:rPr>
      </w:pPr>
    </w:p>
    <w:p w14:paraId="000A2B48" w14:textId="77777777" w:rsidR="007D415F" w:rsidRPr="00253801" w:rsidRDefault="00253801" w:rsidP="007D415F">
      <w:pPr>
        <w:rPr>
          <w:rFonts w:cstheme="minorHAnsi"/>
          <w:lang w:val="en-GB"/>
        </w:rPr>
      </w:pPr>
      <w:r>
        <w:rPr>
          <w:rFonts w:ascii="Calibri" w:eastAsia="Calibri" w:hAnsi="Calibri" w:cs="Calibri"/>
          <w:lang w:val="en-GB"/>
        </w:rPr>
        <w:t>Nevertheless, breach of contract shall not be deemed to exist if the situation is due to circumstances for which the Customer is responsible or force majeure.</w:t>
      </w:r>
    </w:p>
    <w:p w14:paraId="212B1DC2" w14:textId="77777777" w:rsidR="00D13443" w:rsidRPr="00253801" w:rsidRDefault="00D13443" w:rsidP="007D415F">
      <w:pPr>
        <w:rPr>
          <w:rFonts w:cstheme="minorHAnsi"/>
          <w:lang w:val="en-GB"/>
        </w:rPr>
      </w:pPr>
    </w:p>
    <w:p w14:paraId="0E216297" w14:textId="77777777" w:rsidR="007D415F" w:rsidRPr="00253801" w:rsidRDefault="00253801" w:rsidP="007D415F">
      <w:pPr>
        <w:rPr>
          <w:rFonts w:cstheme="minorHAnsi"/>
          <w:lang w:val="en-GB"/>
        </w:rPr>
      </w:pPr>
      <w:r>
        <w:rPr>
          <w:rFonts w:ascii="Calibri" w:eastAsia="Calibri" w:hAnsi="Calibri" w:cs="Calibri"/>
          <w:lang w:val="en-GB"/>
        </w:rPr>
        <w:t>The Customer shall lodge any complaints without undue delay after the breach of contract has been or should have been discovered.</w:t>
      </w:r>
    </w:p>
    <w:p w14:paraId="31CFE411" w14:textId="77777777" w:rsidR="007D415F" w:rsidRPr="00253801" w:rsidRDefault="007D415F" w:rsidP="007D415F">
      <w:pPr>
        <w:rPr>
          <w:rFonts w:cstheme="minorHAnsi"/>
          <w:lang w:val="en-GB"/>
        </w:rPr>
      </w:pPr>
    </w:p>
    <w:p w14:paraId="0F6D3646" w14:textId="77777777" w:rsidR="007D415F" w:rsidRPr="000F26BD" w:rsidRDefault="00253801" w:rsidP="007D415F">
      <w:pPr>
        <w:pStyle w:val="Overskrift3"/>
      </w:pPr>
      <w:bookmarkStart w:id="169" w:name="_Toc119321950"/>
      <w:bookmarkStart w:id="170" w:name="_Toc172548234"/>
      <w:r>
        <w:rPr>
          <w:rFonts w:eastAsia="Arial"/>
          <w:lang w:val="en-GB"/>
        </w:rPr>
        <w:t>The Customer’s breach of contract</w:t>
      </w:r>
      <w:bookmarkEnd w:id="169"/>
      <w:bookmarkEnd w:id="170"/>
    </w:p>
    <w:p w14:paraId="6BC7C397" w14:textId="77777777" w:rsidR="007D415F" w:rsidRPr="00253801" w:rsidRDefault="00253801" w:rsidP="007D415F">
      <w:pPr>
        <w:rPr>
          <w:rFonts w:cstheme="minorHAnsi"/>
          <w:lang w:val="en-GB"/>
        </w:rPr>
      </w:pPr>
      <w:r>
        <w:rPr>
          <w:rFonts w:ascii="Calibri" w:eastAsia="Calibri" w:hAnsi="Calibri" w:cs="Calibri"/>
          <w:lang w:val="en-GB"/>
        </w:rPr>
        <w:t>Breach of contract on the part of the Customer shall be deemed to exist if the Customer fails to fulfil its obligations under this Agreement.</w:t>
      </w:r>
    </w:p>
    <w:p w14:paraId="69A75F7B" w14:textId="77777777" w:rsidR="007D415F" w:rsidRPr="00253801" w:rsidRDefault="007D415F" w:rsidP="007D415F">
      <w:pPr>
        <w:rPr>
          <w:rFonts w:cstheme="minorHAnsi"/>
          <w:lang w:val="en-GB"/>
        </w:rPr>
      </w:pPr>
    </w:p>
    <w:p w14:paraId="5506D39D" w14:textId="77777777" w:rsidR="007D415F" w:rsidRPr="00253801" w:rsidRDefault="00253801" w:rsidP="007D415F">
      <w:pPr>
        <w:rPr>
          <w:rFonts w:cstheme="minorHAnsi"/>
          <w:lang w:val="en-GB"/>
        </w:rPr>
      </w:pPr>
      <w:r>
        <w:rPr>
          <w:rFonts w:ascii="Calibri" w:eastAsia="Calibri" w:hAnsi="Calibri" w:cs="Calibri"/>
          <w:lang w:val="en-GB"/>
        </w:rPr>
        <w:t>Nevertheless, breach of contract shall not be deemed to exist if the situation is due to circumstances for which the Consultant is responsible or force majeure.</w:t>
      </w:r>
    </w:p>
    <w:p w14:paraId="01F11763" w14:textId="77777777" w:rsidR="007D415F" w:rsidRPr="00253801" w:rsidRDefault="007D415F" w:rsidP="007D415F">
      <w:pPr>
        <w:rPr>
          <w:rFonts w:cstheme="minorHAnsi"/>
          <w:lang w:val="en-GB"/>
        </w:rPr>
      </w:pPr>
    </w:p>
    <w:p w14:paraId="191AF347" w14:textId="77777777" w:rsidR="007D415F" w:rsidRPr="00253801" w:rsidRDefault="00253801" w:rsidP="007D415F">
      <w:pPr>
        <w:rPr>
          <w:rFonts w:cstheme="minorHAnsi"/>
          <w:lang w:val="en-GB"/>
        </w:rPr>
      </w:pPr>
      <w:r>
        <w:rPr>
          <w:rFonts w:ascii="Calibri" w:eastAsia="Calibri" w:hAnsi="Calibri" w:cs="Calibri"/>
          <w:lang w:val="en-GB"/>
        </w:rPr>
        <w:t>The Consultant shall lodge any complaints without undue delay after the breach of contract has been or should have been discovered.</w:t>
      </w:r>
    </w:p>
    <w:p w14:paraId="39F3BB1E" w14:textId="77777777" w:rsidR="007D415F" w:rsidRPr="00253801" w:rsidRDefault="007D415F" w:rsidP="007D415F">
      <w:pPr>
        <w:rPr>
          <w:rFonts w:cstheme="minorHAnsi"/>
          <w:lang w:val="en-GB"/>
        </w:rPr>
      </w:pPr>
    </w:p>
    <w:p w14:paraId="565E53F3" w14:textId="77777777" w:rsidR="007D415F" w:rsidRPr="000F26BD" w:rsidRDefault="00253801" w:rsidP="007D415F">
      <w:pPr>
        <w:pStyle w:val="Overskrift2"/>
      </w:pPr>
      <w:bookmarkStart w:id="171" w:name="_Toc201637324"/>
      <w:bookmarkStart w:id="172" w:name="_Toc422860194"/>
      <w:bookmarkStart w:id="173" w:name="_Toc423087584"/>
      <w:bookmarkStart w:id="174" w:name="_Toc119321951"/>
      <w:bookmarkStart w:id="175" w:name="_Toc172548235"/>
      <w:r>
        <w:rPr>
          <w:rFonts w:eastAsia="Arial"/>
          <w:lang w:val="en-GB"/>
        </w:rPr>
        <w:t>Notification requirement</w:t>
      </w:r>
      <w:bookmarkEnd w:id="171"/>
      <w:bookmarkEnd w:id="172"/>
      <w:bookmarkEnd w:id="173"/>
      <w:bookmarkEnd w:id="174"/>
      <w:bookmarkEnd w:id="175"/>
    </w:p>
    <w:p w14:paraId="7BC77A40" w14:textId="77777777" w:rsidR="007D415F" w:rsidRPr="00253801" w:rsidRDefault="00253801" w:rsidP="007D415F">
      <w:pPr>
        <w:rPr>
          <w:rFonts w:cstheme="minorHAnsi"/>
          <w:lang w:val="en-GB"/>
        </w:rPr>
      </w:pPr>
      <w:r>
        <w:rPr>
          <w:rFonts w:ascii="Calibri" w:eastAsia="Calibri" w:hAnsi="Calibri" w:cs="Calibri"/>
          <w:lang w:val="en-GB"/>
        </w:rPr>
        <w:t xml:space="preserve">In the event that one of the Parties is unable to fulfil its obligations as agreed, including meeting deadlines, the Party shall notify the other Party in writing as soon as possible. </w:t>
      </w:r>
    </w:p>
    <w:p w14:paraId="2EA9D573" w14:textId="77777777" w:rsidR="007D415F" w:rsidRPr="00253801" w:rsidRDefault="007D415F" w:rsidP="007D415F">
      <w:pPr>
        <w:rPr>
          <w:rFonts w:cstheme="minorHAnsi"/>
          <w:lang w:val="en-GB"/>
        </w:rPr>
      </w:pPr>
    </w:p>
    <w:p w14:paraId="446E5B58" w14:textId="77777777" w:rsidR="007D415F" w:rsidRPr="00253801" w:rsidRDefault="00253801" w:rsidP="007D415F">
      <w:pPr>
        <w:rPr>
          <w:rFonts w:cstheme="minorHAnsi"/>
          <w:lang w:val="en-GB"/>
        </w:rPr>
      </w:pPr>
      <w:r>
        <w:rPr>
          <w:rFonts w:ascii="Calibri" w:eastAsia="Calibri" w:hAnsi="Calibri" w:cs="Calibri"/>
          <w:lang w:val="en-GB"/>
        </w:rPr>
        <w:lastRenderedPageBreak/>
        <w:t xml:space="preserve">The notification shall specify the cause of the issue and, to the extent possible, specify when the Project can be delivered. The same shall apply if further delays must be expected after the initial notice has been issued. </w:t>
      </w:r>
    </w:p>
    <w:p w14:paraId="58B30C25" w14:textId="77777777" w:rsidR="007D415F" w:rsidRPr="00253801" w:rsidRDefault="007D415F" w:rsidP="007D415F">
      <w:pPr>
        <w:rPr>
          <w:rFonts w:cstheme="minorHAnsi"/>
          <w:lang w:val="en-GB"/>
        </w:rPr>
      </w:pPr>
    </w:p>
    <w:p w14:paraId="67E5C4BA" w14:textId="77777777" w:rsidR="007D415F" w:rsidRPr="00253801" w:rsidRDefault="00253801" w:rsidP="007D415F">
      <w:pPr>
        <w:rPr>
          <w:rFonts w:cstheme="minorHAnsi"/>
          <w:lang w:val="en-GB"/>
        </w:rPr>
      </w:pPr>
      <w:r>
        <w:rPr>
          <w:rFonts w:ascii="Calibri" w:eastAsia="Calibri" w:hAnsi="Calibri" w:cs="Calibri"/>
          <w:lang w:val="en-GB"/>
        </w:rPr>
        <w:t xml:space="preserve">The Consultant shall immediately notify the Customer in writing if the estimated number of hours for the performance of the assignment is exceeded. The Consultant’s notification shall specify the cause of the delay, as well as the estimated time required for outstanding work. Any price reduction arising from exceeding the estimate shall be specified in Appendix 5. </w:t>
      </w:r>
    </w:p>
    <w:p w14:paraId="74B8F2E0" w14:textId="77777777" w:rsidR="007D415F" w:rsidRPr="00253801" w:rsidRDefault="007D415F" w:rsidP="007D415F">
      <w:pPr>
        <w:rPr>
          <w:rFonts w:cstheme="minorHAnsi"/>
          <w:lang w:val="en-GB"/>
        </w:rPr>
      </w:pPr>
    </w:p>
    <w:p w14:paraId="764A7D5F" w14:textId="77777777" w:rsidR="007D415F" w:rsidRPr="000F26BD" w:rsidRDefault="00253801" w:rsidP="007D415F">
      <w:pPr>
        <w:pStyle w:val="Overskrift2"/>
      </w:pPr>
      <w:bookmarkStart w:id="176" w:name="_Toc119321952"/>
      <w:bookmarkStart w:id="177" w:name="_Toc172548236"/>
      <w:r>
        <w:rPr>
          <w:rFonts w:eastAsia="Arial"/>
          <w:lang w:val="en-GB"/>
        </w:rPr>
        <w:t>Extended deadline</w:t>
      </w:r>
      <w:bookmarkEnd w:id="176"/>
      <w:bookmarkEnd w:id="177"/>
    </w:p>
    <w:p w14:paraId="22B8AB69" w14:textId="77777777" w:rsidR="007D415F" w:rsidRPr="00253801" w:rsidRDefault="00253801" w:rsidP="007D415F">
      <w:pPr>
        <w:rPr>
          <w:rFonts w:cstheme="minorHAnsi"/>
          <w:lang w:val="en-GB"/>
        </w:rPr>
      </w:pPr>
      <w:r>
        <w:rPr>
          <w:rFonts w:ascii="Calibri" w:eastAsia="Calibri" w:hAnsi="Calibri" w:cs="Calibri"/>
          <w:lang w:val="en-GB"/>
        </w:rPr>
        <w:t xml:space="preserve">The Consultant may request an extended deadline, which must be approved by the Customer in writing to be applicable. The Customer may impose requirements in connection with the granting of an extended deadline. </w:t>
      </w:r>
    </w:p>
    <w:p w14:paraId="2194A567" w14:textId="77777777" w:rsidR="007D415F" w:rsidRPr="00253801" w:rsidRDefault="007D415F" w:rsidP="007D415F">
      <w:pPr>
        <w:rPr>
          <w:rFonts w:cstheme="minorHAnsi"/>
          <w:lang w:val="en-GB"/>
        </w:rPr>
      </w:pPr>
    </w:p>
    <w:p w14:paraId="5E9A141E" w14:textId="77777777" w:rsidR="007D415F" w:rsidRPr="00253801" w:rsidRDefault="00253801" w:rsidP="007D415F">
      <w:pPr>
        <w:rPr>
          <w:rFonts w:cstheme="minorHAnsi"/>
          <w:lang w:val="en-GB"/>
        </w:rPr>
      </w:pPr>
      <w:r>
        <w:rPr>
          <w:rFonts w:ascii="Calibri" w:eastAsia="Calibri" w:hAnsi="Calibri" w:cs="Calibri"/>
          <w:lang w:val="en-GB"/>
        </w:rPr>
        <w:t>During the period in which the extended deadline is running, the Customer may not invoke any daily penalties, compensation or other remedies for breach of contract.</w:t>
      </w:r>
    </w:p>
    <w:p w14:paraId="5802A979" w14:textId="77777777" w:rsidR="007D415F" w:rsidRPr="00253801" w:rsidRDefault="007D415F" w:rsidP="007D415F">
      <w:pPr>
        <w:rPr>
          <w:rFonts w:cstheme="minorHAnsi"/>
          <w:lang w:val="en-GB"/>
        </w:rPr>
      </w:pPr>
    </w:p>
    <w:p w14:paraId="792C7A58" w14:textId="77777777" w:rsidR="007D415F" w:rsidRPr="00253801" w:rsidRDefault="00253801" w:rsidP="007D415F">
      <w:pPr>
        <w:rPr>
          <w:rFonts w:cstheme="minorHAnsi"/>
          <w:lang w:val="en-GB"/>
        </w:rPr>
      </w:pPr>
      <w:r>
        <w:rPr>
          <w:rFonts w:ascii="Calibri" w:eastAsia="Calibri" w:hAnsi="Calibri" w:cs="Calibri"/>
          <w:lang w:val="en-GB"/>
        </w:rPr>
        <w:t>The extended deadline shall not affect the Customer’s right to daily penalties or compensation accrued before the extended deadline was granted.</w:t>
      </w:r>
    </w:p>
    <w:p w14:paraId="3A5E77AF" w14:textId="77777777" w:rsidR="007D415F" w:rsidRPr="00253801" w:rsidRDefault="007D415F" w:rsidP="007D415F">
      <w:pPr>
        <w:rPr>
          <w:rFonts w:cstheme="minorHAnsi"/>
          <w:lang w:val="en-GB"/>
        </w:rPr>
      </w:pPr>
    </w:p>
    <w:p w14:paraId="552235D6" w14:textId="77777777" w:rsidR="007D415F" w:rsidRPr="00253801" w:rsidRDefault="00253801" w:rsidP="007D415F">
      <w:pPr>
        <w:pStyle w:val="Overskrift2"/>
        <w:rPr>
          <w:lang w:val="en-GB"/>
        </w:rPr>
      </w:pPr>
      <w:bookmarkStart w:id="178" w:name="_Toc119321953"/>
      <w:bookmarkStart w:id="179" w:name="_Toc172548237"/>
      <w:r>
        <w:rPr>
          <w:rFonts w:eastAsia="Arial"/>
          <w:lang w:val="en-GB"/>
        </w:rPr>
        <w:t>Remedial action in respect of breach of contract</w:t>
      </w:r>
      <w:bookmarkEnd w:id="178"/>
      <w:bookmarkEnd w:id="179"/>
    </w:p>
    <w:p w14:paraId="1C78349A" w14:textId="77777777" w:rsidR="007D415F" w:rsidRPr="00253801" w:rsidRDefault="00253801" w:rsidP="00994577">
      <w:pPr>
        <w:pStyle w:val="Overskrift3"/>
        <w:numPr>
          <w:ilvl w:val="2"/>
          <w:numId w:val="49"/>
        </w:numPr>
        <w:rPr>
          <w:lang w:val="en-GB"/>
        </w:rPr>
      </w:pPr>
      <w:bookmarkStart w:id="180" w:name="_Toc59012519"/>
      <w:bookmarkStart w:id="181" w:name="_Toc90454439"/>
      <w:bookmarkStart w:id="182" w:name="_Toc119321954"/>
      <w:bookmarkStart w:id="183" w:name="_Toc172548238"/>
      <w:r>
        <w:rPr>
          <w:rFonts w:eastAsia="Arial"/>
          <w:lang w:val="en-GB"/>
        </w:rPr>
        <w:t>The Consultant’s remedial action in the event of breach of contract</w:t>
      </w:r>
      <w:bookmarkEnd w:id="180"/>
      <w:bookmarkEnd w:id="181"/>
      <w:bookmarkEnd w:id="182"/>
      <w:bookmarkEnd w:id="183"/>
    </w:p>
    <w:p w14:paraId="4A86B3F6" w14:textId="77777777" w:rsidR="007D415F" w:rsidRPr="00253801" w:rsidRDefault="00253801" w:rsidP="007D415F">
      <w:pPr>
        <w:rPr>
          <w:rFonts w:cstheme="minorHAnsi"/>
          <w:lang w:val="en-GB"/>
        </w:rPr>
      </w:pPr>
      <w:r>
        <w:rPr>
          <w:rFonts w:ascii="Calibri" w:eastAsia="Calibri" w:hAnsi="Calibri" w:cs="Calibri"/>
          <w:lang w:val="en-GB"/>
        </w:rPr>
        <w:t>The Consultant shall commence and complete the work to remedy the Consultant’s breach of contract without undue delay. Remedial action may, for example, take place through repair, redelivery or additional deliveries at no additional cost to the Customer.</w:t>
      </w:r>
    </w:p>
    <w:p w14:paraId="2CB2D12A" w14:textId="77777777" w:rsidR="00994577" w:rsidRPr="00253801" w:rsidRDefault="00994577" w:rsidP="007D415F">
      <w:pPr>
        <w:rPr>
          <w:rFonts w:cstheme="minorHAnsi"/>
          <w:lang w:val="en-GB"/>
        </w:rPr>
      </w:pPr>
    </w:p>
    <w:p w14:paraId="630F0834" w14:textId="77777777" w:rsidR="007D415F" w:rsidRPr="00253801" w:rsidRDefault="00253801" w:rsidP="00994577">
      <w:pPr>
        <w:pStyle w:val="Overskrift3"/>
        <w:numPr>
          <w:ilvl w:val="2"/>
          <w:numId w:val="49"/>
        </w:numPr>
        <w:rPr>
          <w:lang w:val="en-GB"/>
        </w:rPr>
      </w:pPr>
      <w:bookmarkStart w:id="184" w:name="_Toc59012520"/>
      <w:bookmarkStart w:id="185" w:name="_Toc90454440"/>
      <w:bookmarkStart w:id="186" w:name="_Toc119321955"/>
      <w:bookmarkStart w:id="187" w:name="_Toc172548239"/>
      <w:r>
        <w:rPr>
          <w:rFonts w:eastAsia="Arial"/>
          <w:lang w:val="en-GB"/>
        </w:rPr>
        <w:t>The Customer’s remedial action in the event of breach of contract</w:t>
      </w:r>
      <w:bookmarkEnd w:id="184"/>
      <w:bookmarkEnd w:id="185"/>
      <w:bookmarkEnd w:id="186"/>
      <w:bookmarkEnd w:id="187"/>
    </w:p>
    <w:p w14:paraId="52BAABD3" w14:textId="77777777" w:rsidR="007D415F" w:rsidRPr="00253801" w:rsidRDefault="00253801" w:rsidP="007D415F">
      <w:pPr>
        <w:rPr>
          <w:rFonts w:cstheme="minorHAnsi"/>
          <w:lang w:val="en-GB"/>
        </w:rPr>
      </w:pPr>
      <w:r>
        <w:rPr>
          <w:rFonts w:ascii="Calibri" w:eastAsia="Calibri" w:hAnsi="Calibri" w:cs="Calibri"/>
          <w:lang w:val="en-GB"/>
        </w:rPr>
        <w:t xml:space="preserve">The Customer shall commence and complete the work to remedy the Customer’s breach of contract without undue delay. </w:t>
      </w:r>
    </w:p>
    <w:p w14:paraId="5E5E9DEF" w14:textId="77777777" w:rsidR="007D415F" w:rsidRPr="00253801" w:rsidRDefault="007D415F" w:rsidP="007D415F">
      <w:pPr>
        <w:rPr>
          <w:rFonts w:cstheme="minorHAnsi"/>
          <w:lang w:val="en-GB"/>
        </w:rPr>
      </w:pPr>
    </w:p>
    <w:p w14:paraId="6EDDC352" w14:textId="77777777" w:rsidR="007D415F" w:rsidRPr="00253801" w:rsidRDefault="00253801" w:rsidP="007D415F">
      <w:pPr>
        <w:rPr>
          <w:rFonts w:cstheme="minorHAnsi"/>
          <w:lang w:val="en-GB"/>
        </w:rPr>
      </w:pPr>
      <w:r>
        <w:rPr>
          <w:rFonts w:ascii="Calibri" w:eastAsia="Calibri" w:hAnsi="Calibri" w:cs="Calibri"/>
          <w:lang w:val="en-GB"/>
        </w:rPr>
        <w:t xml:space="preserve">The Customer shall be responsible for remedying any breach of contract in such a way that any matters for which the Customer is responsible under this Agreement are in accordance with what has been agreed. </w:t>
      </w:r>
    </w:p>
    <w:p w14:paraId="4C9B1766" w14:textId="77777777" w:rsidR="007D415F" w:rsidRPr="00253801" w:rsidRDefault="007D415F" w:rsidP="007D415F">
      <w:pPr>
        <w:rPr>
          <w:rFonts w:cstheme="minorHAnsi"/>
          <w:lang w:val="en-GB"/>
        </w:rPr>
      </w:pPr>
    </w:p>
    <w:p w14:paraId="74DD9292" w14:textId="77777777" w:rsidR="007D415F" w:rsidRPr="00253801" w:rsidRDefault="00253801" w:rsidP="007D415F">
      <w:pPr>
        <w:pStyle w:val="Overskrift2"/>
        <w:rPr>
          <w:lang w:val="en-GB"/>
        </w:rPr>
      </w:pPr>
      <w:bookmarkStart w:id="188" w:name="_Toc201637325"/>
      <w:bookmarkStart w:id="189" w:name="_Toc422860195"/>
      <w:bookmarkStart w:id="190" w:name="_Toc423087585"/>
      <w:bookmarkStart w:id="191" w:name="_Toc119321956"/>
      <w:bookmarkStart w:id="192" w:name="_Toc172548240"/>
      <w:r>
        <w:rPr>
          <w:rFonts w:eastAsia="Arial"/>
          <w:lang w:val="en-GB"/>
        </w:rPr>
        <w:t>Sanctions in the event of breach of contract</w:t>
      </w:r>
      <w:bookmarkEnd w:id="188"/>
      <w:bookmarkEnd w:id="189"/>
      <w:bookmarkEnd w:id="190"/>
      <w:bookmarkEnd w:id="191"/>
      <w:bookmarkEnd w:id="192"/>
    </w:p>
    <w:p w14:paraId="734CE82B" w14:textId="77777777" w:rsidR="007D415F" w:rsidRPr="000F26BD" w:rsidRDefault="00253801" w:rsidP="007D415F">
      <w:pPr>
        <w:pStyle w:val="Overskrift3"/>
      </w:pPr>
      <w:bookmarkStart w:id="193" w:name="_Toc27203126"/>
      <w:bookmarkStart w:id="194" w:name="_Toc27204308"/>
      <w:bookmarkStart w:id="195" w:name="_Toc27204466"/>
      <w:bookmarkStart w:id="196" w:name="_Toc114459923"/>
      <w:bookmarkStart w:id="197" w:name="_Toc120952927"/>
      <w:bookmarkStart w:id="198" w:name="_Toc136061403"/>
      <w:bookmarkStart w:id="199" w:name="_Toc136153120"/>
      <w:bookmarkStart w:id="200" w:name="_Toc136170791"/>
      <w:bookmarkStart w:id="201" w:name="_Toc139680168"/>
      <w:bookmarkStart w:id="202" w:name="_Toc146424392"/>
      <w:bookmarkStart w:id="203" w:name="_Toc150576502"/>
      <w:bookmarkStart w:id="204" w:name="_Toc213426373"/>
      <w:bookmarkStart w:id="205" w:name="_Toc422860197"/>
      <w:bookmarkStart w:id="206" w:name="_Toc423087587"/>
      <w:bookmarkStart w:id="207" w:name="_Toc119321957"/>
      <w:bookmarkStart w:id="208" w:name="_Toc172548241"/>
      <w:bookmarkStart w:id="209" w:name="_Toc136061400"/>
      <w:bookmarkStart w:id="210" w:name="_Toc136153116"/>
      <w:bookmarkStart w:id="211" w:name="_Toc136170787"/>
      <w:bookmarkStart w:id="212" w:name="_Toc139680165"/>
      <w:bookmarkStart w:id="213" w:name="_Toc146424390"/>
      <w:bookmarkStart w:id="214" w:name="_Toc150576500"/>
      <w:bookmarkStart w:id="215" w:name="_Toc213426371"/>
      <w:bookmarkStart w:id="216" w:name="_Toc422860196"/>
      <w:bookmarkStart w:id="217" w:name="_Toc423087586"/>
      <w:bookmarkStart w:id="218" w:name="_Toc201637331"/>
      <w:r>
        <w:rPr>
          <w:rFonts w:eastAsia="Arial"/>
          <w:lang w:val="en-GB"/>
        </w:rPr>
        <w:t>Price reductions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6873A0A5" w14:textId="77777777" w:rsidR="007D415F" w:rsidRPr="00253801" w:rsidRDefault="00253801" w:rsidP="007D415F">
      <w:pPr>
        <w:rPr>
          <w:rFonts w:cstheme="minorHAnsi"/>
          <w:lang w:val="en-GB"/>
        </w:rPr>
      </w:pPr>
      <w:r>
        <w:rPr>
          <w:rFonts w:ascii="Calibri" w:eastAsia="Calibri" w:hAnsi="Calibri" w:cs="Calibri"/>
          <w:lang w:val="en-GB"/>
        </w:rPr>
        <w:t>The Customer shall be entitled to request a proportionate reduction in price if, despite repeated attempts, the Consultant is unable to remedy a breach.</w:t>
      </w:r>
    </w:p>
    <w:p w14:paraId="36E6D0DA" w14:textId="77777777" w:rsidR="007D415F" w:rsidRPr="00253801" w:rsidRDefault="007D415F" w:rsidP="007D415F">
      <w:pPr>
        <w:rPr>
          <w:rFonts w:cstheme="minorHAnsi"/>
          <w:lang w:val="en-GB"/>
        </w:rPr>
      </w:pPr>
    </w:p>
    <w:p w14:paraId="4FE71F26" w14:textId="77777777" w:rsidR="007D415F" w:rsidRPr="000F26BD" w:rsidRDefault="00253801" w:rsidP="007D415F">
      <w:pPr>
        <w:pStyle w:val="Overskrift3"/>
      </w:pPr>
      <w:bookmarkStart w:id="219" w:name="_Toc119321958"/>
      <w:bookmarkStart w:id="220" w:name="_Toc172548242"/>
      <w:r>
        <w:rPr>
          <w:rFonts w:eastAsia="Arial"/>
          <w:lang w:val="en-GB"/>
        </w:rPr>
        <w:lastRenderedPageBreak/>
        <w:t>Right to withhold</w:t>
      </w:r>
      <w:bookmarkEnd w:id="219"/>
      <w:bookmarkEnd w:id="220"/>
    </w:p>
    <w:p w14:paraId="70A2DA7B" w14:textId="77777777" w:rsidR="007D415F" w:rsidRPr="00253801" w:rsidRDefault="00253801" w:rsidP="007D415F">
      <w:pPr>
        <w:pStyle w:val="Overskrift3"/>
        <w:numPr>
          <w:ilvl w:val="3"/>
          <w:numId w:val="1"/>
        </w:numPr>
        <w:rPr>
          <w:lang w:val="en-GB"/>
        </w:rPr>
      </w:pPr>
      <w:r>
        <w:rPr>
          <w:rFonts w:eastAsia="Arial"/>
          <w:lang w:val="en-GB"/>
        </w:rPr>
        <w:t xml:space="preserve"> </w:t>
      </w:r>
      <w:bookmarkStart w:id="221" w:name="_Toc119321959"/>
      <w:bookmarkStart w:id="222" w:name="_Toc172548243"/>
      <w:bookmarkEnd w:id="209"/>
      <w:bookmarkEnd w:id="210"/>
      <w:bookmarkEnd w:id="211"/>
      <w:bookmarkEnd w:id="212"/>
      <w:bookmarkEnd w:id="213"/>
      <w:bookmarkEnd w:id="214"/>
      <w:bookmarkEnd w:id="215"/>
      <w:bookmarkEnd w:id="216"/>
      <w:bookmarkEnd w:id="217"/>
      <w:r>
        <w:rPr>
          <w:rFonts w:eastAsia="Arial"/>
          <w:lang w:val="en-GB"/>
        </w:rPr>
        <w:t>The Customer’s right to withhold payment</w:t>
      </w:r>
      <w:bookmarkEnd w:id="221"/>
      <w:bookmarkEnd w:id="222"/>
    </w:p>
    <w:p w14:paraId="32A48D2E" w14:textId="77777777" w:rsidR="007D415F" w:rsidRPr="00253801" w:rsidRDefault="00253801" w:rsidP="007D415F">
      <w:pPr>
        <w:rPr>
          <w:rFonts w:cstheme="minorHAnsi"/>
          <w:lang w:val="en-GB"/>
        </w:rPr>
      </w:pPr>
      <w:r>
        <w:rPr>
          <w:rFonts w:ascii="Calibri" w:eastAsia="Calibri" w:hAnsi="Calibri" w:cs="Calibri"/>
          <w:lang w:val="en-GB"/>
        </w:rPr>
        <w:t xml:space="preserve">In the event of breach of contract on the part of the Consultant, the Customer may withhold payment, but not obviously more than what is necessary to secure the Customer’s claims resulting from the breach of contract. </w:t>
      </w:r>
    </w:p>
    <w:p w14:paraId="6DC8F826" w14:textId="77777777" w:rsidR="007D415F" w:rsidRPr="00253801" w:rsidRDefault="007D415F" w:rsidP="007D415F">
      <w:pPr>
        <w:rPr>
          <w:rFonts w:cstheme="minorHAnsi"/>
          <w:lang w:val="en-GB"/>
        </w:rPr>
      </w:pPr>
    </w:p>
    <w:p w14:paraId="51E4ACDC" w14:textId="77777777" w:rsidR="007D415F" w:rsidRPr="00253801" w:rsidRDefault="00253801" w:rsidP="007D415F">
      <w:pPr>
        <w:pStyle w:val="Overskrift3"/>
        <w:numPr>
          <w:ilvl w:val="3"/>
          <w:numId w:val="1"/>
        </w:numPr>
        <w:rPr>
          <w:lang w:val="en-GB"/>
        </w:rPr>
      </w:pPr>
      <w:bookmarkStart w:id="223" w:name="_Toc119321960"/>
      <w:bookmarkStart w:id="224" w:name="_Toc172548244"/>
      <w:r>
        <w:rPr>
          <w:rFonts w:eastAsia="Arial"/>
          <w:lang w:val="en-GB"/>
        </w:rPr>
        <w:t>Limitation of the Consultant’s right to withhold</w:t>
      </w:r>
      <w:bookmarkEnd w:id="223"/>
      <w:bookmarkEnd w:id="224"/>
    </w:p>
    <w:p w14:paraId="4CC852DB" w14:textId="77777777" w:rsidR="007D415F" w:rsidRPr="00253801" w:rsidRDefault="00253801" w:rsidP="007D415F">
      <w:pPr>
        <w:rPr>
          <w:rFonts w:cstheme="minorHAnsi"/>
          <w:lang w:val="en-GB"/>
        </w:rPr>
      </w:pPr>
      <w:r>
        <w:rPr>
          <w:rFonts w:ascii="Calibri" w:eastAsia="Calibri" w:hAnsi="Calibri" w:cs="Calibri"/>
          <w:lang w:val="en-GB"/>
        </w:rPr>
        <w:t xml:space="preserve">The Consultant cannot withhold services as a result of breach on the part of the Customer, unless such breach is material in nature. </w:t>
      </w:r>
    </w:p>
    <w:p w14:paraId="3C1F7AB8" w14:textId="77777777" w:rsidR="007D415F" w:rsidRPr="00253801" w:rsidRDefault="007D415F" w:rsidP="007D415F">
      <w:pPr>
        <w:rPr>
          <w:rFonts w:cstheme="minorHAnsi"/>
          <w:lang w:val="en-GB"/>
        </w:rPr>
      </w:pPr>
    </w:p>
    <w:p w14:paraId="1EB3B28C" w14:textId="77777777" w:rsidR="007D415F" w:rsidRPr="000F26BD" w:rsidRDefault="00253801" w:rsidP="007D415F">
      <w:pPr>
        <w:pStyle w:val="Overskrift3"/>
      </w:pPr>
      <w:bookmarkStart w:id="225" w:name="_Toc119321961"/>
      <w:bookmarkStart w:id="226" w:name="_Toc172548245"/>
      <w:r>
        <w:rPr>
          <w:rFonts w:eastAsia="Arial"/>
          <w:lang w:val="en-GB"/>
        </w:rPr>
        <w:t>Daily penalties</w:t>
      </w:r>
      <w:bookmarkEnd w:id="225"/>
      <w:bookmarkEnd w:id="226"/>
    </w:p>
    <w:p w14:paraId="6ED56632" w14:textId="77777777" w:rsidR="007D415F" w:rsidRPr="000F26BD" w:rsidRDefault="00253801" w:rsidP="007D415F">
      <w:pPr>
        <w:pStyle w:val="Overskrift3"/>
        <w:numPr>
          <w:ilvl w:val="3"/>
          <w:numId w:val="1"/>
        </w:numPr>
      </w:pPr>
      <w:bookmarkStart w:id="227" w:name="_Toc119321962"/>
      <w:bookmarkStart w:id="228" w:name="_Toc172548246"/>
      <w:r>
        <w:rPr>
          <w:rFonts w:eastAsia="Arial"/>
          <w:lang w:val="en-GB"/>
        </w:rPr>
        <w:t>Basis for daily penalties</w:t>
      </w:r>
      <w:bookmarkEnd w:id="227"/>
      <w:bookmarkEnd w:id="228"/>
    </w:p>
    <w:p w14:paraId="0BBE74FE" w14:textId="77777777" w:rsidR="007D415F" w:rsidRPr="00253801" w:rsidRDefault="00253801" w:rsidP="007D415F">
      <w:pPr>
        <w:rPr>
          <w:rFonts w:cstheme="minorHAnsi"/>
          <w:lang w:val="en-GB"/>
        </w:rPr>
      </w:pPr>
      <w:r>
        <w:rPr>
          <w:rFonts w:ascii="Calibri" w:eastAsia="Calibri" w:hAnsi="Calibri" w:cs="Calibri"/>
          <w:lang w:val="en-GB"/>
        </w:rPr>
        <w:t>A delay that gives grounds for daily penalties shall be deemed to exist if the agreed delivery deadline, or another deadline the Parties have agreed to link daily penalties to in Appendix 3, is not met and this is not due to force majeure or circumstances for which the Customer is responsible.</w:t>
      </w:r>
    </w:p>
    <w:p w14:paraId="249AEC3F" w14:textId="77777777" w:rsidR="007D415F" w:rsidRPr="00253801" w:rsidRDefault="007D415F" w:rsidP="007D415F">
      <w:pPr>
        <w:rPr>
          <w:rFonts w:cstheme="minorHAnsi"/>
          <w:lang w:val="en-GB"/>
        </w:rPr>
      </w:pPr>
    </w:p>
    <w:p w14:paraId="6665FAA9" w14:textId="77777777" w:rsidR="007D415F" w:rsidRPr="00253801" w:rsidRDefault="00253801" w:rsidP="007D415F">
      <w:pPr>
        <w:rPr>
          <w:rFonts w:cstheme="minorHAnsi"/>
          <w:color w:val="000000"/>
          <w:lang w:val="en-GB"/>
        </w:rPr>
      </w:pPr>
      <w:r>
        <w:rPr>
          <w:rFonts w:ascii="Calibri" w:eastAsia="Calibri" w:hAnsi="Calibri" w:cs="Calibri"/>
          <w:lang w:val="en-GB"/>
        </w:rPr>
        <w:t xml:space="preserve">If, prior to delivery, the Consultant is delayed in relation to milestones to which the Parties have linked daily penalties, the later deadlines shall be correspondingly shifted in accordance with the number of days for which daily penalties have been incurred. </w:t>
      </w:r>
      <w:r>
        <w:rPr>
          <w:rFonts w:ascii="Calibri" w:eastAsia="Calibri" w:hAnsi="Calibri" w:cs="Calibri"/>
          <w:color w:val="000000"/>
          <w:lang w:val="en-GB"/>
        </w:rPr>
        <w:t>If, by accelerating, the Consultant manages to achieve a later milestone at the originally agreed time, any previously incurred daily penalties shall lapse.</w:t>
      </w:r>
    </w:p>
    <w:p w14:paraId="714E1410" w14:textId="77777777" w:rsidR="007D415F" w:rsidRPr="00253801" w:rsidRDefault="007D415F" w:rsidP="007D415F">
      <w:pPr>
        <w:rPr>
          <w:rFonts w:cstheme="minorHAnsi"/>
          <w:color w:val="000000"/>
          <w:lang w:val="en-GB"/>
        </w:rPr>
      </w:pPr>
    </w:p>
    <w:p w14:paraId="5B648E84" w14:textId="77777777" w:rsidR="007D415F" w:rsidRPr="00253801" w:rsidRDefault="00253801" w:rsidP="007D415F">
      <w:pPr>
        <w:rPr>
          <w:rFonts w:cstheme="minorHAnsi"/>
          <w:color w:val="000000"/>
          <w:lang w:val="en-GB"/>
        </w:rPr>
      </w:pPr>
      <w:r>
        <w:rPr>
          <w:rFonts w:ascii="Calibri" w:eastAsia="Calibri" w:hAnsi="Calibri" w:cs="Calibri"/>
          <w:color w:val="000000"/>
          <w:lang w:val="en-GB"/>
        </w:rPr>
        <w:t>Daily penalties shall be incurred automatically for each day while the delay persists, subject to a maximum limitation of 100 (one hundred) days. Other terms relating to daily penalties may be agreed in Appendix 6.</w:t>
      </w:r>
    </w:p>
    <w:p w14:paraId="3BBC3C97" w14:textId="77777777" w:rsidR="007D415F" w:rsidRPr="00253801" w:rsidRDefault="007D415F" w:rsidP="007D415F">
      <w:pPr>
        <w:rPr>
          <w:rFonts w:cstheme="minorHAnsi"/>
          <w:lang w:val="en-GB"/>
        </w:rPr>
      </w:pPr>
    </w:p>
    <w:p w14:paraId="3F6D3024" w14:textId="77777777" w:rsidR="007D415F" w:rsidRPr="00253801" w:rsidRDefault="00253801" w:rsidP="007D415F">
      <w:pPr>
        <w:rPr>
          <w:rFonts w:cstheme="minorHAnsi"/>
          <w:lang w:val="en-GB"/>
        </w:rPr>
      </w:pPr>
      <w:r>
        <w:rPr>
          <w:rFonts w:ascii="Calibri" w:eastAsia="Calibri" w:hAnsi="Calibri" w:cs="Calibri"/>
          <w:lang w:val="en-GB"/>
        </w:rPr>
        <w:t>If only a part of the agreed assignment is delayed, the Consultant may request a reduction in the daily penalty that is proportionate to the Customer’s opportunity to utilise the parts of the assignment that have been delivered.</w:t>
      </w:r>
    </w:p>
    <w:p w14:paraId="5ADCB343" w14:textId="77777777" w:rsidR="00A046AC" w:rsidRPr="00253801" w:rsidRDefault="00A046AC" w:rsidP="007D415F">
      <w:pPr>
        <w:rPr>
          <w:rFonts w:cstheme="minorHAnsi"/>
          <w:lang w:val="en-GB"/>
        </w:rPr>
      </w:pPr>
    </w:p>
    <w:p w14:paraId="5FD5F78A" w14:textId="77777777" w:rsidR="007D415F" w:rsidRPr="000F26BD" w:rsidRDefault="00253801" w:rsidP="007D415F">
      <w:pPr>
        <w:pStyle w:val="Overskrift3"/>
        <w:numPr>
          <w:ilvl w:val="3"/>
          <w:numId w:val="1"/>
        </w:numPr>
      </w:pPr>
      <w:bookmarkStart w:id="229" w:name="_Toc119321963"/>
      <w:bookmarkStart w:id="230" w:name="_Toc172548247"/>
      <w:r>
        <w:rPr>
          <w:rFonts w:eastAsia="Arial"/>
          <w:lang w:val="en-GB"/>
        </w:rPr>
        <w:t>Calculation of daily penalties</w:t>
      </w:r>
      <w:bookmarkEnd w:id="229"/>
      <w:bookmarkEnd w:id="230"/>
    </w:p>
    <w:p w14:paraId="2E86600C" w14:textId="77777777" w:rsidR="007D415F" w:rsidRPr="00253801" w:rsidRDefault="00253801" w:rsidP="007D415F">
      <w:pPr>
        <w:spacing w:before="100" w:beforeAutospacing="1" w:after="100" w:afterAutospacing="1"/>
        <w:rPr>
          <w:rFonts w:cstheme="minorHAnsi"/>
          <w:lang w:val="en-GB"/>
        </w:rPr>
      </w:pPr>
      <w:r>
        <w:rPr>
          <w:rFonts w:ascii="Calibri" w:eastAsia="Calibri" w:hAnsi="Calibri" w:cs="Calibri"/>
          <w:lang w:val="en-GB"/>
        </w:rPr>
        <w:t>The daily penalty shall amount to 0.15 per cent of the total payment for the assignment (the contract sum), excluding value-added tax, for each calendar day for which the delay persists.</w:t>
      </w:r>
    </w:p>
    <w:p w14:paraId="741F69F3" w14:textId="77777777" w:rsidR="007D415F" w:rsidRPr="00253801" w:rsidRDefault="00253801" w:rsidP="007D415F">
      <w:pPr>
        <w:spacing w:before="100" w:beforeAutospacing="1" w:after="100" w:afterAutospacing="1"/>
        <w:rPr>
          <w:rFonts w:cstheme="minorHAnsi"/>
          <w:lang w:val="en-GB"/>
        </w:rPr>
      </w:pPr>
      <w:r>
        <w:rPr>
          <w:rFonts w:ascii="Calibri" w:eastAsia="Calibri" w:hAnsi="Calibri" w:cs="Calibri"/>
          <w:lang w:val="en-GB"/>
        </w:rPr>
        <w:t>The Customer cannot terminate the Agreement while daily penalties are running. Nevertheless, this time limit shall not apply if the delay is due to the Consultant, or anyone for which the Consultant is responsible, having acted with wilful intent or gross negligence.</w:t>
      </w:r>
    </w:p>
    <w:p w14:paraId="743074F4" w14:textId="77777777" w:rsidR="007D415F" w:rsidRPr="00253801" w:rsidRDefault="00253801" w:rsidP="007D415F">
      <w:pPr>
        <w:spacing w:before="100" w:beforeAutospacing="1" w:after="100" w:afterAutospacing="1"/>
        <w:rPr>
          <w:rFonts w:cstheme="minorHAnsi"/>
          <w:lang w:val="en-GB"/>
        </w:rPr>
      </w:pPr>
      <w:r>
        <w:rPr>
          <w:rFonts w:ascii="Calibri" w:eastAsia="Calibri" w:hAnsi="Calibri" w:cs="Calibri"/>
          <w:lang w:val="en-GB"/>
        </w:rPr>
        <w:t xml:space="preserve">Other daily penalty amounts or calculation data may be agreed in Appendix 6. </w:t>
      </w:r>
    </w:p>
    <w:p w14:paraId="0203A137" w14:textId="77777777" w:rsidR="007D415F" w:rsidRPr="000F26BD" w:rsidRDefault="00253801" w:rsidP="007D415F">
      <w:pPr>
        <w:pStyle w:val="Overskrift3"/>
      </w:pPr>
      <w:bookmarkStart w:id="231" w:name="_Toc422860198"/>
      <w:bookmarkStart w:id="232" w:name="_Toc423087588"/>
      <w:bookmarkStart w:id="233" w:name="_Toc119321964"/>
      <w:bookmarkStart w:id="234" w:name="_Toc172548248"/>
      <w:r>
        <w:rPr>
          <w:rFonts w:eastAsia="Arial"/>
          <w:lang w:val="en-GB"/>
        </w:rPr>
        <w:lastRenderedPageBreak/>
        <w:t>Termination</w:t>
      </w:r>
      <w:bookmarkEnd w:id="231"/>
      <w:bookmarkEnd w:id="232"/>
      <w:r>
        <w:rPr>
          <w:rFonts w:eastAsia="Arial"/>
          <w:lang w:val="en-GB"/>
        </w:rPr>
        <w:t xml:space="preserve"> and termination settlement</w:t>
      </w:r>
      <w:bookmarkEnd w:id="233"/>
      <w:bookmarkEnd w:id="234"/>
    </w:p>
    <w:p w14:paraId="604C7619" w14:textId="77777777" w:rsidR="007D415F" w:rsidRPr="00253801" w:rsidRDefault="00253801" w:rsidP="007D415F">
      <w:pPr>
        <w:rPr>
          <w:rFonts w:cstheme="minorHAnsi"/>
          <w:lang w:val="en-GB"/>
        </w:rPr>
      </w:pPr>
      <w:r>
        <w:rPr>
          <w:rFonts w:ascii="Calibri" w:eastAsia="Calibri" w:hAnsi="Calibri" w:cs="Calibri"/>
          <w:lang w:val="en-GB"/>
        </w:rPr>
        <w:t>In the event of material breach of contract, the other Party may, after providing the defaulting Party with reasonable written notice to rectify the matter, terminate the Agreement in full or in part with immediate effect. Termination may not take place if the defaulting Party rectifies the breach before the expiration of the deadline.</w:t>
      </w:r>
    </w:p>
    <w:p w14:paraId="705B82FC" w14:textId="77777777" w:rsidR="007D415F" w:rsidRPr="00253801" w:rsidRDefault="007D415F" w:rsidP="007D415F">
      <w:pPr>
        <w:rPr>
          <w:rFonts w:cstheme="minorHAnsi"/>
          <w:lang w:val="en-GB"/>
        </w:rPr>
      </w:pPr>
    </w:p>
    <w:p w14:paraId="01BCEF98" w14:textId="77777777" w:rsidR="007D415F" w:rsidRPr="00253801" w:rsidRDefault="00253801" w:rsidP="007D415F">
      <w:pPr>
        <w:rPr>
          <w:rFonts w:cstheme="minorHAnsi"/>
          <w:lang w:val="en-GB"/>
        </w:rPr>
      </w:pPr>
      <w:r>
        <w:rPr>
          <w:rFonts w:ascii="Calibri" w:eastAsia="Calibri" w:hAnsi="Calibri" w:cs="Calibri"/>
          <w:lang w:val="en-GB"/>
        </w:rPr>
        <w:t xml:space="preserve">The Customer may terminate all or parts of the agreement with immediate effect if the assignment is significantly delayed. In the event of delays, material breach of contract shall be deemed to exist if delivery has not occurred when the maximum daily penalty limit has been reached or after the expiration of an extended deadline, if this occurs later. </w:t>
      </w:r>
    </w:p>
    <w:p w14:paraId="48403904" w14:textId="77777777" w:rsidR="007D415F" w:rsidRPr="00253801" w:rsidRDefault="007D415F" w:rsidP="007D415F">
      <w:pPr>
        <w:rPr>
          <w:rFonts w:cstheme="minorHAnsi"/>
          <w:lang w:val="en-GB"/>
        </w:rPr>
      </w:pPr>
    </w:p>
    <w:p w14:paraId="62D81B08" w14:textId="77777777" w:rsidR="007D415F" w:rsidRPr="00253801" w:rsidRDefault="00253801" w:rsidP="007D415F">
      <w:pPr>
        <w:rPr>
          <w:rFonts w:cstheme="minorHAnsi"/>
          <w:lang w:val="en-GB"/>
        </w:rPr>
      </w:pPr>
      <w:r>
        <w:rPr>
          <w:rFonts w:ascii="Calibri" w:eastAsia="Calibri" w:hAnsi="Calibri" w:cs="Calibri"/>
          <w:lang w:val="en-GB"/>
        </w:rPr>
        <w:t>If the performance up to the termination date is of limited or no utility to the Customer, the Customer may, in connection with termination, request repayment of any payment made for hours elapsed and any expenses paid to the Consultant under the agreement plus interest corresponding to NIBOR plus 1 (one) per cent from the date on which payment was made.</w:t>
      </w:r>
    </w:p>
    <w:p w14:paraId="1791E4D0" w14:textId="77777777" w:rsidR="007D415F" w:rsidRPr="00253801" w:rsidRDefault="007D415F" w:rsidP="007D415F">
      <w:pPr>
        <w:rPr>
          <w:rFonts w:cstheme="minorHAnsi"/>
          <w:lang w:val="en-GB"/>
        </w:rPr>
      </w:pPr>
    </w:p>
    <w:p w14:paraId="5303D069" w14:textId="77777777" w:rsidR="007D415F" w:rsidRPr="00253801" w:rsidRDefault="00253801" w:rsidP="007D415F">
      <w:pPr>
        <w:rPr>
          <w:rFonts w:cstheme="minorHAnsi"/>
          <w:lang w:val="en-GB"/>
        </w:rPr>
      </w:pPr>
      <w:r>
        <w:rPr>
          <w:rFonts w:ascii="Calibri" w:eastAsia="Calibri" w:hAnsi="Calibri" w:cs="Calibri"/>
          <w:lang w:val="en-GB"/>
        </w:rPr>
        <w:t>To the extent that the Customer is able to utilise parts of the Delivery as intended, the Customer shall pay for the parts of the Delivery performed prior to the termination date, less any price reduction in accordance with Section 9.5.1.</w:t>
      </w:r>
    </w:p>
    <w:p w14:paraId="545F259C" w14:textId="77777777" w:rsidR="007D415F" w:rsidRPr="00253801" w:rsidRDefault="007D415F" w:rsidP="007D415F">
      <w:pPr>
        <w:rPr>
          <w:rFonts w:cstheme="minorHAnsi"/>
          <w:lang w:val="en-GB"/>
        </w:rPr>
      </w:pPr>
    </w:p>
    <w:p w14:paraId="6132A6DD" w14:textId="77777777" w:rsidR="007D415F" w:rsidRPr="000F26BD" w:rsidRDefault="00253801" w:rsidP="007D415F">
      <w:pPr>
        <w:pStyle w:val="Overskrift3"/>
      </w:pPr>
      <w:bookmarkStart w:id="235" w:name="_Toc422860199"/>
      <w:bookmarkStart w:id="236" w:name="_Toc423087589"/>
      <w:bookmarkStart w:id="237" w:name="_Toc119321965"/>
      <w:bookmarkStart w:id="238" w:name="_Toc172548249"/>
      <w:r>
        <w:rPr>
          <w:rFonts w:eastAsia="Arial"/>
          <w:lang w:val="en-GB"/>
        </w:rPr>
        <w:t>Compensation</w:t>
      </w:r>
      <w:bookmarkEnd w:id="218"/>
      <w:bookmarkEnd w:id="235"/>
      <w:bookmarkEnd w:id="236"/>
      <w:bookmarkEnd w:id="237"/>
      <w:bookmarkEnd w:id="238"/>
    </w:p>
    <w:p w14:paraId="6F385A47" w14:textId="77777777" w:rsidR="007D415F" w:rsidRPr="00253801" w:rsidRDefault="00253801" w:rsidP="007D415F">
      <w:pPr>
        <w:rPr>
          <w:rFonts w:cstheme="minorHAnsi"/>
          <w:lang w:val="en-GB"/>
        </w:rPr>
      </w:pPr>
      <w:r>
        <w:rPr>
          <w:rFonts w:ascii="Calibri" w:eastAsia="Calibri" w:hAnsi="Calibri" w:cs="Calibri"/>
          <w:lang w:val="en-GB"/>
        </w:rPr>
        <w:t>The Parties may claim compensation for any direct loss, including additional costs incurred due to cover purchases, losses incurred due to additional work and other direct costs incurred in connection with delays, defects or other breach of contract arising pursuant to Section 9.1, unless the defaulting Party demonstrates that the breach or cause of breach did not arise due to breach on the part of the defaulting Party.</w:t>
      </w:r>
    </w:p>
    <w:p w14:paraId="5FEC4882" w14:textId="77777777" w:rsidR="007D415F" w:rsidRPr="00253801" w:rsidRDefault="007D415F" w:rsidP="007D415F">
      <w:pPr>
        <w:rPr>
          <w:rFonts w:cstheme="minorHAnsi"/>
          <w:lang w:val="en-GB"/>
        </w:rPr>
      </w:pPr>
    </w:p>
    <w:p w14:paraId="06A680AA" w14:textId="77777777" w:rsidR="007D415F" w:rsidRPr="00253801" w:rsidRDefault="00253801" w:rsidP="007D415F">
      <w:pPr>
        <w:rPr>
          <w:rFonts w:cstheme="minorHAnsi"/>
          <w:lang w:val="en-GB"/>
        </w:rPr>
      </w:pPr>
      <w:r>
        <w:rPr>
          <w:rFonts w:ascii="Calibri" w:eastAsia="Calibri" w:hAnsi="Calibri" w:cs="Calibri"/>
          <w:lang w:val="en-GB"/>
        </w:rPr>
        <w:t>Daily penalties shall be deducted from any compensation for the same delay.</w:t>
      </w:r>
    </w:p>
    <w:p w14:paraId="3CA2C0A4" w14:textId="77777777" w:rsidR="007D415F" w:rsidRPr="00253801" w:rsidRDefault="007D415F" w:rsidP="007D415F">
      <w:pPr>
        <w:rPr>
          <w:rFonts w:cstheme="minorHAnsi"/>
          <w:lang w:val="en-GB"/>
        </w:rPr>
      </w:pPr>
    </w:p>
    <w:p w14:paraId="4AC526F9" w14:textId="77777777" w:rsidR="007D415F" w:rsidRPr="00253801" w:rsidRDefault="007D415F" w:rsidP="007D415F">
      <w:pPr>
        <w:rPr>
          <w:rFonts w:cstheme="minorHAnsi"/>
          <w:lang w:val="en-GB"/>
        </w:rPr>
      </w:pPr>
    </w:p>
    <w:p w14:paraId="0874FEAB" w14:textId="77777777" w:rsidR="007D415F" w:rsidRPr="000F26BD" w:rsidRDefault="00253801" w:rsidP="007D415F">
      <w:pPr>
        <w:pStyle w:val="Overskrift3"/>
      </w:pPr>
      <w:bookmarkStart w:id="239" w:name="_Toc153682144"/>
      <w:bookmarkStart w:id="240" w:name="_Toc201048284"/>
      <w:bookmarkStart w:id="241" w:name="_Toc201051175"/>
      <w:bookmarkStart w:id="242" w:name="_Toc201637332"/>
      <w:bookmarkStart w:id="243" w:name="_Toc422860200"/>
      <w:bookmarkStart w:id="244" w:name="_Toc423087590"/>
      <w:bookmarkStart w:id="245" w:name="_Toc119321966"/>
      <w:bookmarkStart w:id="246" w:name="_Toc172548250"/>
      <w:r>
        <w:rPr>
          <w:rFonts w:eastAsia="Arial"/>
          <w:lang w:val="en-GB"/>
        </w:rPr>
        <w:t>Limitation of compensation</w:t>
      </w:r>
      <w:bookmarkEnd w:id="239"/>
      <w:bookmarkEnd w:id="240"/>
      <w:bookmarkEnd w:id="241"/>
      <w:bookmarkEnd w:id="242"/>
      <w:bookmarkEnd w:id="243"/>
      <w:bookmarkEnd w:id="244"/>
      <w:bookmarkEnd w:id="245"/>
      <w:bookmarkEnd w:id="246"/>
    </w:p>
    <w:p w14:paraId="0B5AA24B" w14:textId="77777777" w:rsidR="007D415F" w:rsidRPr="00253801" w:rsidRDefault="00253801" w:rsidP="007D415F">
      <w:pPr>
        <w:rPr>
          <w:rFonts w:cstheme="minorHAnsi"/>
          <w:lang w:val="en-GB"/>
        </w:rPr>
      </w:pPr>
      <w:r>
        <w:rPr>
          <w:rFonts w:ascii="Calibri" w:eastAsia="Calibri" w:hAnsi="Calibri" w:cs="Calibri"/>
          <w:lang w:val="en-GB"/>
        </w:rPr>
        <w:t>The Parties cannot claim compensation for indirect losses. Indirect losses include but are not limited to lost earnings of any kind, as well as lost savings and claims from third parties, with the exception of any imposed liability for compensation for legal defects.</w:t>
      </w:r>
    </w:p>
    <w:p w14:paraId="2F10C541" w14:textId="77777777" w:rsidR="007D415F" w:rsidRPr="00253801" w:rsidRDefault="007D415F" w:rsidP="007D415F">
      <w:pPr>
        <w:rPr>
          <w:rFonts w:cstheme="minorHAnsi"/>
          <w:lang w:val="en-GB"/>
        </w:rPr>
      </w:pPr>
    </w:p>
    <w:p w14:paraId="316C1652" w14:textId="77777777" w:rsidR="007D415F" w:rsidRPr="00253801" w:rsidRDefault="00253801" w:rsidP="007D415F">
      <w:pPr>
        <w:rPr>
          <w:rFonts w:cstheme="minorHAnsi"/>
          <w:lang w:val="en-GB"/>
        </w:rPr>
      </w:pPr>
      <w:r>
        <w:rPr>
          <w:rFonts w:ascii="Calibri" w:eastAsia="Calibri" w:hAnsi="Calibri" w:cs="Calibri"/>
          <w:lang w:val="en-GB"/>
        </w:rPr>
        <w:t xml:space="preserve">Total compensation during the term of the Agreement shall be limited to an amount corresponding to the contract sum, excluding value-added tax, or an agreed estimate for the assignment. </w:t>
      </w:r>
    </w:p>
    <w:p w14:paraId="1AA11B1D" w14:textId="77777777" w:rsidR="007D415F" w:rsidRPr="00253801" w:rsidRDefault="007D415F" w:rsidP="007D415F">
      <w:pPr>
        <w:rPr>
          <w:rFonts w:cstheme="minorHAnsi"/>
          <w:lang w:val="en-GB"/>
        </w:rPr>
      </w:pPr>
    </w:p>
    <w:p w14:paraId="3199DA6A" w14:textId="77777777" w:rsidR="007D415F" w:rsidRPr="00253801" w:rsidRDefault="00253801" w:rsidP="007D415F">
      <w:pPr>
        <w:rPr>
          <w:rFonts w:cstheme="minorHAnsi"/>
          <w:lang w:val="en-GB"/>
        </w:rPr>
      </w:pPr>
      <w:r>
        <w:rPr>
          <w:rFonts w:ascii="Calibri" w:eastAsia="Calibri" w:hAnsi="Calibri" w:cs="Calibri"/>
          <w:lang w:val="en-GB"/>
        </w:rPr>
        <w:t>Nevertheless, these limitations shall not apply if the defaulting Party or anyone for which it is responsible has acted with gross negligence or wilful intent.</w:t>
      </w:r>
    </w:p>
    <w:p w14:paraId="765CD4CB" w14:textId="77777777" w:rsidR="007D415F" w:rsidRPr="000F26BD" w:rsidRDefault="00253801" w:rsidP="007D415F">
      <w:pPr>
        <w:pStyle w:val="Overskrift1"/>
      </w:pPr>
      <w:bookmarkStart w:id="247" w:name="_Toc150573657"/>
      <w:bookmarkStart w:id="248" w:name="_Toc422860201"/>
      <w:bookmarkStart w:id="249" w:name="_Toc423087591"/>
      <w:bookmarkStart w:id="250" w:name="_Toc119321967"/>
      <w:bookmarkStart w:id="251" w:name="_Toc172548251"/>
      <w:r>
        <w:rPr>
          <w:rFonts w:eastAsia="Arial"/>
          <w:szCs w:val="28"/>
          <w:lang w:val="en-GB"/>
        </w:rPr>
        <w:lastRenderedPageBreak/>
        <w:t>Other provisions</w:t>
      </w:r>
      <w:bookmarkEnd w:id="247"/>
      <w:bookmarkEnd w:id="248"/>
      <w:bookmarkEnd w:id="249"/>
      <w:bookmarkEnd w:id="250"/>
      <w:bookmarkEnd w:id="251"/>
    </w:p>
    <w:p w14:paraId="625C6A1A" w14:textId="77777777" w:rsidR="007D415F" w:rsidRPr="000F26BD" w:rsidRDefault="00253801" w:rsidP="007D415F">
      <w:pPr>
        <w:pStyle w:val="Overskrift2"/>
      </w:pPr>
      <w:bookmarkStart w:id="252" w:name="_Toc150573658"/>
      <w:bookmarkStart w:id="253" w:name="_Toc422860202"/>
      <w:bookmarkStart w:id="254" w:name="_Toc423087592"/>
      <w:bookmarkStart w:id="255" w:name="_Toc119321968"/>
      <w:bookmarkStart w:id="256" w:name="_Toc172548252"/>
      <w:r>
        <w:rPr>
          <w:rFonts w:eastAsia="Arial"/>
          <w:lang w:val="en-GB"/>
        </w:rPr>
        <w:t>Insurance</w:t>
      </w:r>
      <w:bookmarkEnd w:id="252"/>
      <w:bookmarkEnd w:id="253"/>
      <w:bookmarkEnd w:id="254"/>
      <w:bookmarkEnd w:id="255"/>
      <w:bookmarkEnd w:id="256"/>
    </w:p>
    <w:p w14:paraId="0E5F591D" w14:textId="77777777" w:rsidR="007D415F" w:rsidRPr="000F26BD" w:rsidRDefault="00253801" w:rsidP="007D415F">
      <w:pPr>
        <w:pStyle w:val="Overskrift3"/>
      </w:pPr>
      <w:bookmarkStart w:id="257" w:name="_Toc119321969"/>
      <w:bookmarkStart w:id="258" w:name="_Toc172548253"/>
      <w:r>
        <w:rPr>
          <w:rFonts w:eastAsia="Arial"/>
          <w:lang w:val="en-GB"/>
        </w:rPr>
        <w:t>The Customer’s insurance</w:t>
      </w:r>
      <w:bookmarkEnd w:id="257"/>
      <w:bookmarkEnd w:id="258"/>
    </w:p>
    <w:p w14:paraId="7AEA7610" w14:textId="77777777" w:rsidR="007D415F" w:rsidRPr="00253801" w:rsidRDefault="00253801" w:rsidP="007D415F">
      <w:pPr>
        <w:rPr>
          <w:rFonts w:cstheme="minorHAnsi"/>
          <w:lang w:val="en-GB"/>
        </w:rPr>
      </w:pPr>
      <w:r>
        <w:rPr>
          <w:rFonts w:ascii="Calibri" w:eastAsia="Calibri" w:hAnsi="Calibri" w:cs="Calibri"/>
          <w:lang w:val="en-GB"/>
        </w:rPr>
        <w:t>If the Customer is a public sector enterprise, the Customer shall be a self-insurer. The Customer shall take out the necessary insurance to cover any claims from the Consultant that arise in relation to the Customer’s risk or liability under this Agreement within the framework of general terms and conditions of insurance if the Customer is not a self-insurer.</w:t>
      </w:r>
    </w:p>
    <w:p w14:paraId="0FC03D6D" w14:textId="77777777" w:rsidR="007D415F" w:rsidRPr="00253801" w:rsidRDefault="007D415F" w:rsidP="007D415F">
      <w:pPr>
        <w:rPr>
          <w:rFonts w:cstheme="minorHAnsi"/>
          <w:lang w:val="en-GB"/>
        </w:rPr>
      </w:pPr>
    </w:p>
    <w:p w14:paraId="5D012A94" w14:textId="77777777" w:rsidR="007D415F" w:rsidRPr="000F26BD" w:rsidRDefault="00253801" w:rsidP="007D415F">
      <w:pPr>
        <w:pStyle w:val="Overskrift3"/>
      </w:pPr>
      <w:bookmarkStart w:id="259" w:name="_Toc119321970"/>
      <w:bookmarkStart w:id="260" w:name="_Toc172548254"/>
      <w:r>
        <w:rPr>
          <w:rFonts w:eastAsia="Arial"/>
          <w:lang w:val="en-GB"/>
        </w:rPr>
        <w:t>The Consultant’s insurance</w:t>
      </w:r>
      <w:bookmarkEnd w:id="259"/>
      <w:bookmarkEnd w:id="260"/>
    </w:p>
    <w:p w14:paraId="10CB6183" w14:textId="77777777" w:rsidR="007D415F" w:rsidRPr="00253801" w:rsidRDefault="00253801" w:rsidP="007D415F">
      <w:pPr>
        <w:rPr>
          <w:rFonts w:cstheme="minorHAnsi"/>
          <w:lang w:val="en-GB"/>
        </w:rPr>
      </w:pPr>
      <w:r>
        <w:rPr>
          <w:rFonts w:ascii="Calibri" w:eastAsia="Calibri" w:hAnsi="Calibri" w:cs="Calibri"/>
          <w:lang w:val="en-GB"/>
        </w:rPr>
        <w:t>The Consultant shall take out the necessary insurance to cover any claims from the Customer that arise in relation to the Consultant’s risk or liability under this Agreement within the framework of general terms and conditions of insurance. This obligation shall be deemed to have been satisfied if the Consultant takes out liability and risk insurance on terms and conditions that are considered common within Norwegian insurance activities.</w:t>
      </w:r>
    </w:p>
    <w:p w14:paraId="656887B9" w14:textId="77777777" w:rsidR="007D415F" w:rsidRPr="00253801" w:rsidRDefault="007D415F" w:rsidP="007D415F">
      <w:pPr>
        <w:rPr>
          <w:rFonts w:cstheme="minorHAnsi"/>
          <w:lang w:val="en-GB"/>
        </w:rPr>
      </w:pPr>
    </w:p>
    <w:p w14:paraId="762BB9B1" w14:textId="77777777" w:rsidR="007D415F" w:rsidRPr="000F26BD" w:rsidRDefault="00253801" w:rsidP="007D415F">
      <w:pPr>
        <w:pStyle w:val="Overskrift2"/>
      </w:pPr>
      <w:bookmarkStart w:id="261" w:name="_Toc150573659"/>
      <w:bookmarkStart w:id="262" w:name="_Toc422860203"/>
      <w:bookmarkStart w:id="263" w:name="_Toc423087593"/>
      <w:bookmarkStart w:id="264" w:name="_Toc119321971"/>
      <w:bookmarkStart w:id="265" w:name="_Toc172548255"/>
      <w:r>
        <w:rPr>
          <w:rFonts w:eastAsia="Arial"/>
          <w:lang w:val="en-GB"/>
        </w:rPr>
        <w:t>Transfer of rights and obligations</w:t>
      </w:r>
      <w:bookmarkEnd w:id="261"/>
      <w:bookmarkEnd w:id="262"/>
      <w:bookmarkEnd w:id="263"/>
      <w:bookmarkEnd w:id="264"/>
      <w:bookmarkEnd w:id="265"/>
    </w:p>
    <w:p w14:paraId="067FB450" w14:textId="77777777" w:rsidR="007D415F" w:rsidRPr="000F26BD" w:rsidRDefault="00253801" w:rsidP="007D415F">
      <w:pPr>
        <w:pStyle w:val="Overskrift3"/>
      </w:pPr>
      <w:bookmarkStart w:id="266" w:name="_Toc119321972"/>
      <w:bookmarkStart w:id="267" w:name="_Toc172548256"/>
      <w:r>
        <w:rPr>
          <w:rFonts w:eastAsia="Arial"/>
          <w:lang w:val="en-GB"/>
        </w:rPr>
        <w:t>The Customer’s transfer</w:t>
      </w:r>
      <w:bookmarkEnd w:id="266"/>
      <w:bookmarkEnd w:id="267"/>
    </w:p>
    <w:p w14:paraId="6C352206" w14:textId="77777777" w:rsidR="007D415F" w:rsidRPr="00253801" w:rsidRDefault="00253801" w:rsidP="007D415F">
      <w:pPr>
        <w:rPr>
          <w:rFonts w:cstheme="minorHAnsi"/>
          <w:lang w:val="en-GB"/>
        </w:rPr>
      </w:pPr>
      <w:r>
        <w:rPr>
          <w:rFonts w:ascii="Calibri" w:eastAsia="Calibri" w:hAnsi="Calibri" w:cs="Calibri"/>
          <w:lang w:val="en-GB"/>
        </w:rPr>
        <w:t>If the Customer is a public sector enterprise, the Customer may transfer its rights and obligations under this Agreement to another public sector enterprise or legal entity that is wholly owned by a public sector or local authority enterprise.</w:t>
      </w:r>
    </w:p>
    <w:p w14:paraId="4D672C87" w14:textId="77777777" w:rsidR="007D415F" w:rsidRPr="00253801" w:rsidRDefault="00253801" w:rsidP="007D415F">
      <w:pPr>
        <w:rPr>
          <w:rFonts w:cstheme="minorHAnsi"/>
          <w:lang w:val="en-GB"/>
        </w:rPr>
      </w:pPr>
      <w:r>
        <w:rPr>
          <w:rFonts w:ascii="Calibri" w:eastAsia="Calibri" w:hAnsi="Calibri" w:cs="Calibri"/>
          <w:lang w:val="en-GB"/>
        </w:rPr>
        <w:t>If the Customer is not a public sector enterprise, the Customer may transfer its rights and obligations under this Agreement to a subsidiary or other company within the same group, but the Customer shall be jointly and severally liable for the payment obligation unless the Consultant has consented to the transfer. The Consultant’s consent shall be required for transfer to companies other than those mentioned in the first and second paragraph. Consent shall not be refused without justified grounds.</w:t>
      </w:r>
    </w:p>
    <w:p w14:paraId="0A2403B3" w14:textId="77777777" w:rsidR="007D415F" w:rsidRPr="00253801" w:rsidRDefault="007D415F" w:rsidP="007D415F">
      <w:pPr>
        <w:rPr>
          <w:rFonts w:cstheme="minorHAnsi"/>
          <w:lang w:val="en-GB"/>
        </w:rPr>
      </w:pPr>
    </w:p>
    <w:p w14:paraId="22AE9689" w14:textId="77777777" w:rsidR="007D415F" w:rsidRPr="00253801" w:rsidRDefault="00253801" w:rsidP="007D415F">
      <w:pPr>
        <w:rPr>
          <w:rFonts w:cstheme="minorHAnsi"/>
          <w:lang w:val="en-GB"/>
        </w:rPr>
      </w:pPr>
      <w:r>
        <w:rPr>
          <w:rFonts w:ascii="Calibri" w:eastAsia="Calibri" w:hAnsi="Calibri" w:cs="Calibri"/>
          <w:lang w:val="en-GB"/>
        </w:rPr>
        <w:t>The enterprise that assumes the rights and obligations under such a transfer shall be entitled to similar terms, provided that the rights and obligations under the Agreement are transferred collectively.</w:t>
      </w:r>
    </w:p>
    <w:p w14:paraId="1ED1DB91" w14:textId="77777777" w:rsidR="007D415F" w:rsidRPr="00253801" w:rsidRDefault="007D415F" w:rsidP="007D415F">
      <w:pPr>
        <w:rPr>
          <w:rFonts w:cstheme="minorHAnsi"/>
          <w:lang w:val="en-GB"/>
        </w:rPr>
      </w:pPr>
    </w:p>
    <w:p w14:paraId="73E0FC53" w14:textId="77777777" w:rsidR="007D415F" w:rsidRPr="003868F2" w:rsidRDefault="00253801" w:rsidP="007D415F">
      <w:pPr>
        <w:pStyle w:val="Overskrift3"/>
      </w:pPr>
      <w:bookmarkStart w:id="268" w:name="_Toc119321973"/>
      <w:bookmarkStart w:id="269" w:name="_Toc172548257"/>
      <w:r>
        <w:rPr>
          <w:rFonts w:eastAsia="Arial"/>
          <w:lang w:val="en-GB"/>
        </w:rPr>
        <w:t>The Consultant’s transfer</w:t>
      </w:r>
      <w:bookmarkEnd w:id="268"/>
      <w:bookmarkEnd w:id="269"/>
    </w:p>
    <w:p w14:paraId="193CF444" w14:textId="77777777" w:rsidR="007D415F" w:rsidRPr="00253801" w:rsidRDefault="00253801" w:rsidP="007D415F">
      <w:pPr>
        <w:rPr>
          <w:rFonts w:cstheme="minorHAnsi"/>
          <w:lang w:val="en-GB"/>
        </w:rPr>
      </w:pPr>
      <w:r>
        <w:rPr>
          <w:rFonts w:ascii="Calibri" w:eastAsia="Calibri" w:hAnsi="Calibri" w:cs="Calibri"/>
          <w:lang w:val="en-GB"/>
        </w:rPr>
        <w:t xml:space="preserve">The Consultant may only transfer its rights and obligations under the Agreement subject to the written consent of the Customer. This shall also apply if the Consultant is divided into multiple undertakings or if the transfer is made to a subsidiary or other undertaking within the same group, </w:t>
      </w:r>
      <w:r>
        <w:rPr>
          <w:rFonts w:ascii="Calibri" w:eastAsia="Calibri" w:hAnsi="Calibri" w:cs="Calibri"/>
          <w:color w:val="000000"/>
          <w:lang w:val="en-GB"/>
        </w:rPr>
        <w:t>but not if the Consultant merges with another company.</w:t>
      </w:r>
      <w:r>
        <w:rPr>
          <w:rFonts w:ascii="Calibri" w:eastAsia="Calibri" w:hAnsi="Calibri" w:cs="Calibri"/>
          <w:lang w:val="en-GB"/>
        </w:rPr>
        <w:t xml:space="preserve"> Consent shall not be refused without justified grounds.</w:t>
      </w:r>
    </w:p>
    <w:p w14:paraId="52738EC6" w14:textId="77777777" w:rsidR="007D415F" w:rsidRPr="00253801" w:rsidRDefault="007D415F" w:rsidP="007D415F">
      <w:pPr>
        <w:rPr>
          <w:rFonts w:cstheme="minorHAnsi"/>
          <w:color w:val="000000" w:themeColor="text1"/>
          <w:lang w:val="en-GB"/>
        </w:rPr>
      </w:pPr>
    </w:p>
    <w:p w14:paraId="36391301" w14:textId="77777777" w:rsidR="007D415F" w:rsidRPr="00253801" w:rsidRDefault="00253801" w:rsidP="007D415F">
      <w:pPr>
        <w:rPr>
          <w:rFonts w:cstheme="minorHAnsi"/>
          <w:color w:val="000000" w:themeColor="text1"/>
          <w:lang w:val="en-GB"/>
        </w:rPr>
      </w:pPr>
      <w:r>
        <w:rPr>
          <w:rFonts w:ascii="Calibri" w:eastAsia="Calibri" w:hAnsi="Calibri" w:cs="Calibri"/>
          <w:color w:val="000000"/>
          <w:lang w:val="en-GB"/>
        </w:rPr>
        <w:t xml:space="preserve">The Consultant’s right to transfer in the section above shall apply only if the new consultant meets the original qualification requirements, there are no other material </w:t>
      </w:r>
      <w:r>
        <w:rPr>
          <w:rFonts w:ascii="Calibri" w:eastAsia="Calibri" w:hAnsi="Calibri" w:cs="Calibri"/>
          <w:color w:val="000000"/>
          <w:lang w:val="en-GB"/>
        </w:rPr>
        <w:lastRenderedPageBreak/>
        <w:t>changes to the contract and transfer does not take place for the purpose of circumventing the regulations relating to public procurements.</w:t>
      </w:r>
    </w:p>
    <w:p w14:paraId="469AD55F" w14:textId="77777777" w:rsidR="007D415F" w:rsidRPr="00253801" w:rsidRDefault="007D415F" w:rsidP="007D415F">
      <w:pPr>
        <w:rPr>
          <w:rFonts w:cstheme="minorHAnsi"/>
          <w:lang w:val="en-GB"/>
        </w:rPr>
      </w:pPr>
    </w:p>
    <w:p w14:paraId="3CF86658" w14:textId="77777777" w:rsidR="007D415F" w:rsidRPr="00253801" w:rsidRDefault="00253801" w:rsidP="007D415F">
      <w:pPr>
        <w:rPr>
          <w:rFonts w:cstheme="minorHAnsi"/>
          <w:lang w:val="en-GB"/>
        </w:rPr>
      </w:pPr>
      <w:r>
        <w:rPr>
          <w:rFonts w:ascii="Calibri" w:eastAsia="Calibri" w:hAnsi="Calibri" w:cs="Calibri"/>
          <w:lang w:val="en-GB"/>
        </w:rPr>
        <w:t>The right to remuneration under this Agreement may be freely transferred. Such transfer shall not relieve the Party in question of its obligations and liability.</w:t>
      </w:r>
    </w:p>
    <w:p w14:paraId="207B06BA" w14:textId="77777777" w:rsidR="007D415F" w:rsidRPr="00253801" w:rsidRDefault="007D415F" w:rsidP="007D415F">
      <w:pPr>
        <w:rPr>
          <w:rFonts w:cstheme="minorHAnsi"/>
          <w:lang w:val="en-GB"/>
        </w:rPr>
      </w:pPr>
    </w:p>
    <w:p w14:paraId="2ABDCF5C" w14:textId="77777777" w:rsidR="007D415F" w:rsidRPr="00253801" w:rsidRDefault="00253801" w:rsidP="007D415F">
      <w:pPr>
        <w:pStyle w:val="Overskrift2"/>
        <w:rPr>
          <w:lang w:val="en-GB"/>
        </w:rPr>
      </w:pPr>
      <w:bookmarkStart w:id="270" w:name="_Toc150573660"/>
      <w:bookmarkStart w:id="271" w:name="_Toc422860204"/>
      <w:bookmarkStart w:id="272" w:name="_Toc423087594"/>
      <w:bookmarkStart w:id="273" w:name="_Toc119321974"/>
      <w:bookmarkStart w:id="274" w:name="_Toc172548258"/>
      <w:r>
        <w:rPr>
          <w:rFonts w:eastAsia="Arial"/>
          <w:lang w:val="en-GB"/>
        </w:rPr>
        <w:t>Bankruptcy, composition of debt, etc.</w:t>
      </w:r>
      <w:bookmarkEnd w:id="270"/>
      <w:bookmarkEnd w:id="271"/>
      <w:bookmarkEnd w:id="272"/>
      <w:bookmarkEnd w:id="273"/>
      <w:bookmarkEnd w:id="274"/>
    </w:p>
    <w:p w14:paraId="4EC8C254" w14:textId="77777777" w:rsidR="007D415F" w:rsidRPr="00253801" w:rsidRDefault="00253801" w:rsidP="007D415F">
      <w:pPr>
        <w:rPr>
          <w:rFonts w:cstheme="minorHAnsi"/>
          <w:lang w:val="en-GB"/>
        </w:rPr>
      </w:pPr>
      <w:r>
        <w:rPr>
          <w:rFonts w:ascii="Calibri" w:eastAsia="Calibri" w:hAnsi="Calibri" w:cs="Calibri"/>
          <w:lang w:val="en-GB"/>
        </w:rPr>
        <w:t>In the event that debt negotiations or composition of debt or bankruptcy proceedings are opened in connection with the Consultant’s activities or if other forms of creditor control apply, the Customer shall be entitled to terminate the Agreement with immediate effect, unless otherwise provided for by mandatory law.</w:t>
      </w:r>
    </w:p>
    <w:p w14:paraId="06D3FC6B" w14:textId="77777777" w:rsidR="007D415F" w:rsidRPr="00253801" w:rsidRDefault="007D415F" w:rsidP="007D415F">
      <w:pPr>
        <w:rPr>
          <w:rFonts w:cstheme="minorHAnsi"/>
          <w:lang w:val="en-GB"/>
        </w:rPr>
      </w:pPr>
    </w:p>
    <w:p w14:paraId="0D873791" w14:textId="77777777" w:rsidR="007D415F" w:rsidRPr="000F26BD" w:rsidRDefault="00253801" w:rsidP="007D415F">
      <w:pPr>
        <w:pStyle w:val="Overskrift2"/>
      </w:pPr>
      <w:bookmarkStart w:id="275" w:name="_Toc150573661"/>
      <w:bookmarkStart w:id="276" w:name="_Toc422860205"/>
      <w:bookmarkStart w:id="277" w:name="_Toc423087595"/>
      <w:bookmarkStart w:id="278" w:name="_Toc119321975"/>
      <w:bookmarkStart w:id="279" w:name="_Toc172548259"/>
      <w:r>
        <w:rPr>
          <w:rFonts w:eastAsia="Arial"/>
          <w:lang w:val="en-GB"/>
        </w:rPr>
        <w:t>Force majeure</w:t>
      </w:r>
      <w:bookmarkEnd w:id="275"/>
      <w:bookmarkEnd w:id="276"/>
      <w:bookmarkEnd w:id="277"/>
      <w:bookmarkEnd w:id="278"/>
      <w:bookmarkEnd w:id="279"/>
    </w:p>
    <w:p w14:paraId="176B6CFA" w14:textId="77777777" w:rsidR="007D415F" w:rsidRPr="00253801" w:rsidRDefault="00253801" w:rsidP="007D415F">
      <w:pPr>
        <w:rPr>
          <w:rFonts w:cstheme="minorHAnsi"/>
          <w:lang w:val="en-GB"/>
        </w:rPr>
      </w:pPr>
      <w:r>
        <w:rPr>
          <w:rFonts w:ascii="Calibri" w:eastAsia="Calibri" w:hAnsi="Calibri" w:cs="Calibri"/>
          <w:lang w:val="en-GB"/>
        </w:rPr>
        <w:t>In the event of an extraordinary situation that falls outside the Parties’ control and that makes it impossible or disproportionately difficult to fulfil obligations under this Agreement and that must be considered force majeure under Norwegian law, the counterparty shall be notified of the matter as soon as possible. The affected Party’s obligations shall be suspended for as long as the extraordinary situation persists. The other Party’s return service shall be suspended for the same period of time.</w:t>
      </w:r>
    </w:p>
    <w:p w14:paraId="0F40683F" w14:textId="77777777" w:rsidR="007D415F" w:rsidRPr="00253801" w:rsidRDefault="007D415F" w:rsidP="007D415F">
      <w:pPr>
        <w:rPr>
          <w:rFonts w:cstheme="minorHAnsi"/>
          <w:lang w:val="en-GB"/>
        </w:rPr>
      </w:pPr>
    </w:p>
    <w:p w14:paraId="34EBFFEB" w14:textId="77777777" w:rsidR="007D415F" w:rsidRPr="00253801" w:rsidRDefault="00253801" w:rsidP="007D415F">
      <w:pPr>
        <w:rPr>
          <w:rFonts w:cstheme="minorHAnsi"/>
          <w:lang w:val="en-GB"/>
        </w:rPr>
      </w:pPr>
      <w:r>
        <w:rPr>
          <w:rFonts w:ascii="Calibri" w:eastAsia="Calibri" w:hAnsi="Calibri" w:cs="Calibri"/>
          <w:lang w:val="en-GB"/>
        </w:rPr>
        <w:t>In force majeure situations, the counterparty may only terminate the Agreement subject to the consent of the affected Party or if the situation persists or is expected to persist for more than 90 (ninety) days, calculated from the time at which the situation arose and then only subject to a notice period of 15 (fifteen) days.</w:t>
      </w:r>
    </w:p>
    <w:p w14:paraId="5CC5BBB4" w14:textId="77777777" w:rsidR="002716F0" w:rsidRPr="00253801" w:rsidRDefault="002716F0" w:rsidP="007D415F">
      <w:pPr>
        <w:rPr>
          <w:rFonts w:cstheme="minorHAnsi"/>
          <w:lang w:val="en-GB"/>
        </w:rPr>
      </w:pPr>
    </w:p>
    <w:p w14:paraId="28BEC05C" w14:textId="77777777" w:rsidR="007D415F" w:rsidRPr="00515ADA" w:rsidRDefault="00253801" w:rsidP="007D415F">
      <w:pPr>
        <w:rPr>
          <w:rFonts w:cstheme="minorHAnsi"/>
        </w:rPr>
      </w:pPr>
      <w:r>
        <w:rPr>
          <w:rFonts w:ascii="Calibri" w:eastAsia="Calibri" w:hAnsi="Calibri" w:cs="Calibri"/>
          <w:lang w:val="en-GB"/>
        </w:rPr>
        <w:t>In connection with force majeure situations, the Parties shall have a mutual duty to provide information to each other regarding all matters that must be assumed to be of importance to the other Party. Such information shall be provided as soon as possible.</w:t>
      </w:r>
    </w:p>
    <w:p w14:paraId="38E64657" w14:textId="77777777" w:rsidR="007D415F" w:rsidRPr="000F26BD" w:rsidRDefault="00253801" w:rsidP="007D415F">
      <w:pPr>
        <w:pStyle w:val="Overskrift1"/>
      </w:pPr>
      <w:bookmarkStart w:id="280" w:name="_Toc150573662"/>
      <w:bookmarkStart w:id="281" w:name="_Toc422860206"/>
      <w:bookmarkStart w:id="282" w:name="_Toc423087596"/>
      <w:bookmarkStart w:id="283" w:name="_Toc119321976"/>
      <w:bookmarkStart w:id="284" w:name="_Toc172548260"/>
      <w:r>
        <w:rPr>
          <w:rFonts w:eastAsia="Arial"/>
          <w:szCs w:val="28"/>
          <w:lang w:val="en-GB"/>
        </w:rPr>
        <w:t>Disputes</w:t>
      </w:r>
      <w:bookmarkEnd w:id="280"/>
      <w:bookmarkEnd w:id="281"/>
      <w:bookmarkEnd w:id="282"/>
      <w:bookmarkEnd w:id="283"/>
      <w:bookmarkEnd w:id="284"/>
    </w:p>
    <w:p w14:paraId="752544EE" w14:textId="77777777" w:rsidR="007D415F" w:rsidRPr="000F26BD" w:rsidRDefault="00253801" w:rsidP="007D415F">
      <w:pPr>
        <w:pStyle w:val="Overskrift2"/>
      </w:pPr>
      <w:bookmarkStart w:id="285" w:name="_Toc150573664"/>
      <w:bookmarkStart w:id="286" w:name="_Toc422860208"/>
      <w:bookmarkStart w:id="287" w:name="_Toc423087598"/>
      <w:bookmarkStart w:id="288" w:name="_Toc119321977"/>
      <w:bookmarkStart w:id="289" w:name="_Toc172548261"/>
      <w:r>
        <w:rPr>
          <w:rFonts w:eastAsia="Arial"/>
          <w:lang w:val="en-GB"/>
        </w:rPr>
        <w:t>Negotiations</w:t>
      </w:r>
      <w:bookmarkEnd w:id="285"/>
      <w:bookmarkEnd w:id="286"/>
      <w:bookmarkEnd w:id="287"/>
      <w:bookmarkEnd w:id="288"/>
      <w:bookmarkEnd w:id="289"/>
    </w:p>
    <w:p w14:paraId="31D249AF" w14:textId="77777777" w:rsidR="007D415F" w:rsidRPr="00253801" w:rsidRDefault="00253801" w:rsidP="007D415F">
      <w:pPr>
        <w:rPr>
          <w:rFonts w:cstheme="minorHAnsi"/>
          <w:lang w:val="en-GB"/>
        </w:rPr>
      </w:pPr>
      <w:r>
        <w:rPr>
          <w:rFonts w:ascii="Calibri" w:eastAsia="Calibri" w:hAnsi="Calibri" w:cs="Calibri"/>
          <w:lang w:val="en-GB"/>
        </w:rPr>
        <w:t>In the event of any</w:t>
      </w:r>
      <w:r>
        <w:rPr>
          <w:rFonts w:ascii="Calibri" w:eastAsia="Calibri" w:hAnsi="Calibri" w:cs="Calibri"/>
          <w:color w:val="FF0000"/>
          <w:lang w:val="en-GB"/>
        </w:rPr>
        <w:t xml:space="preserve"> </w:t>
      </w:r>
      <w:r>
        <w:rPr>
          <w:rFonts w:ascii="Calibri" w:eastAsia="Calibri" w:hAnsi="Calibri" w:cs="Calibri"/>
          <w:lang w:val="en-GB"/>
        </w:rPr>
        <w:t>disputes between the Parties concerning the interpretation or legal effects of this Agreement, attempts should initially be made to resolve such disputes through negotiations.</w:t>
      </w:r>
    </w:p>
    <w:p w14:paraId="6B6195B7" w14:textId="77777777" w:rsidR="007D415F" w:rsidRPr="00253801" w:rsidRDefault="007D415F" w:rsidP="007D415F">
      <w:pPr>
        <w:rPr>
          <w:rFonts w:cstheme="minorHAnsi"/>
          <w:lang w:val="en-GB"/>
        </w:rPr>
      </w:pPr>
    </w:p>
    <w:p w14:paraId="19B970D7" w14:textId="77777777" w:rsidR="007D415F" w:rsidRPr="000F26BD" w:rsidRDefault="00253801" w:rsidP="007D415F">
      <w:pPr>
        <w:pStyle w:val="Overskrift2"/>
      </w:pPr>
      <w:bookmarkStart w:id="290" w:name="_Toc150573665"/>
      <w:bookmarkStart w:id="291" w:name="_Toc422860209"/>
      <w:bookmarkStart w:id="292" w:name="_Toc423087599"/>
      <w:bookmarkStart w:id="293" w:name="_Toc119321978"/>
      <w:bookmarkStart w:id="294" w:name="_Toc172548262"/>
      <w:r>
        <w:rPr>
          <w:rFonts w:eastAsia="Arial"/>
          <w:lang w:val="en-GB"/>
        </w:rPr>
        <w:t>Mediation</w:t>
      </w:r>
      <w:bookmarkEnd w:id="290"/>
      <w:bookmarkEnd w:id="291"/>
      <w:bookmarkEnd w:id="292"/>
      <w:bookmarkEnd w:id="293"/>
      <w:bookmarkEnd w:id="294"/>
    </w:p>
    <w:p w14:paraId="7A2A962F" w14:textId="77777777" w:rsidR="007D415F" w:rsidRPr="00253801" w:rsidRDefault="00253801" w:rsidP="007D415F">
      <w:pPr>
        <w:rPr>
          <w:rFonts w:cstheme="minorHAnsi"/>
          <w:lang w:val="en-GB"/>
        </w:rPr>
      </w:pPr>
      <w:r>
        <w:rPr>
          <w:rFonts w:ascii="Calibri" w:eastAsia="Calibri" w:hAnsi="Calibri" w:cs="Calibri"/>
          <w:lang w:val="en-GB"/>
        </w:rPr>
        <w:t>In the event that a dispute arising in connection with this Agreement cannot be resolved through negotiations, the Parties may attempt to resolve the dispute through mediation.</w:t>
      </w:r>
    </w:p>
    <w:p w14:paraId="4ED07E1D" w14:textId="77777777" w:rsidR="007D415F" w:rsidRPr="00253801" w:rsidRDefault="007D415F" w:rsidP="007D415F">
      <w:pPr>
        <w:rPr>
          <w:rFonts w:cstheme="minorHAnsi"/>
          <w:lang w:val="en-GB"/>
        </w:rPr>
      </w:pPr>
    </w:p>
    <w:p w14:paraId="2F82EDE3" w14:textId="77777777" w:rsidR="007D415F" w:rsidRPr="00253801" w:rsidRDefault="00253801" w:rsidP="007D415F">
      <w:pPr>
        <w:rPr>
          <w:rFonts w:cstheme="minorHAnsi"/>
          <w:lang w:val="en-GB"/>
        </w:rPr>
      </w:pPr>
      <w:r>
        <w:rPr>
          <w:rFonts w:ascii="Calibri" w:eastAsia="Calibri" w:hAnsi="Calibri" w:cs="Calibri"/>
          <w:lang w:val="en-GB"/>
        </w:rPr>
        <w:lastRenderedPageBreak/>
        <w:t>The further procedure for mediation shall be determined by the mediator in consultation with the Parties.</w:t>
      </w:r>
    </w:p>
    <w:p w14:paraId="4CECDEA7" w14:textId="77777777" w:rsidR="007D415F" w:rsidRPr="00253801" w:rsidRDefault="007D415F" w:rsidP="007D415F">
      <w:pPr>
        <w:rPr>
          <w:rFonts w:cstheme="minorHAnsi"/>
          <w:lang w:val="en-GB"/>
        </w:rPr>
      </w:pPr>
    </w:p>
    <w:p w14:paraId="3626878F" w14:textId="77777777" w:rsidR="007D415F" w:rsidRPr="00253801" w:rsidRDefault="00253801" w:rsidP="007D415F">
      <w:pPr>
        <w:pStyle w:val="Overskrift2"/>
        <w:rPr>
          <w:lang w:val="en-GB"/>
        </w:rPr>
      </w:pPr>
      <w:bookmarkStart w:id="295" w:name="_Toc119321979"/>
      <w:bookmarkStart w:id="296" w:name="_Toc172548263"/>
      <w:r>
        <w:rPr>
          <w:rFonts w:eastAsia="Arial"/>
          <w:lang w:val="en-GB"/>
        </w:rPr>
        <w:t>Choice of law and legal venue</w:t>
      </w:r>
      <w:bookmarkEnd w:id="295"/>
      <w:bookmarkEnd w:id="296"/>
    </w:p>
    <w:p w14:paraId="7F2B3916" w14:textId="77777777" w:rsidR="007D415F" w:rsidRPr="00253801" w:rsidRDefault="00253801" w:rsidP="007D415F">
      <w:pPr>
        <w:rPr>
          <w:rFonts w:cstheme="minorHAnsi"/>
          <w:lang w:val="en-GB"/>
        </w:rPr>
      </w:pPr>
      <w:r>
        <w:rPr>
          <w:rFonts w:ascii="Calibri" w:eastAsia="Calibri" w:hAnsi="Calibri" w:cs="Calibri"/>
          <w:lang w:val="en-GB"/>
        </w:rPr>
        <w:t>The Parties’ rights and obligations under this Agreement shall be determined in full by Norwegian law.</w:t>
      </w:r>
    </w:p>
    <w:p w14:paraId="3839ED6A" w14:textId="77777777" w:rsidR="007D415F" w:rsidRPr="00253801" w:rsidRDefault="007D415F" w:rsidP="007D415F">
      <w:pPr>
        <w:rPr>
          <w:rFonts w:cstheme="minorHAnsi"/>
          <w:lang w:val="en-GB"/>
        </w:rPr>
      </w:pPr>
    </w:p>
    <w:p w14:paraId="2155CF0E" w14:textId="77777777" w:rsidR="007D415F" w:rsidRPr="00253801" w:rsidRDefault="00253801" w:rsidP="007D415F">
      <w:pPr>
        <w:rPr>
          <w:rFonts w:cstheme="minorHAnsi"/>
          <w:lang w:val="en-GB"/>
        </w:rPr>
      </w:pPr>
      <w:r>
        <w:rPr>
          <w:rFonts w:ascii="Calibri" w:eastAsia="Calibri" w:hAnsi="Calibri" w:cs="Calibri"/>
          <w:lang w:val="en-GB"/>
        </w:rPr>
        <w:t>In the event that a dispute cannot be resolved through negotiations or mediation, either Party may request that the dispute be settled with final effect in the Norwegian courts.</w:t>
      </w:r>
    </w:p>
    <w:p w14:paraId="73F513DD" w14:textId="77777777" w:rsidR="007D415F" w:rsidRPr="00253801" w:rsidRDefault="007D415F" w:rsidP="007D415F">
      <w:pPr>
        <w:rPr>
          <w:rFonts w:cstheme="minorHAnsi"/>
          <w:lang w:val="en-GB"/>
        </w:rPr>
      </w:pPr>
    </w:p>
    <w:p w14:paraId="1C0805F1" w14:textId="77777777" w:rsidR="007D415F" w:rsidRPr="00253801" w:rsidRDefault="00253801" w:rsidP="007D415F">
      <w:pPr>
        <w:rPr>
          <w:rFonts w:cstheme="minorHAnsi"/>
          <w:lang w:val="en-GB"/>
        </w:rPr>
      </w:pPr>
      <w:r>
        <w:rPr>
          <w:rFonts w:ascii="Calibri" w:eastAsia="Calibri" w:hAnsi="Calibri" w:cs="Calibri"/>
          <w:lang w:val="en-GB"/>
        </w:rPr>
        <w:t>The legal venue shall correspond to the Customer’s business address.</w:t>
      </w:r>
    </w:p>
    <w:p w14:paraId="7AD89D61" w14:textId="77777777" w:rsidR="007D415F" w:rsidRPr="00253801" w:rsidRDefault="007D415F" w:rsidP="007D415F">
      <w:pPr>
        <w:rPr>
          <w:rFonts w:cstheme="minorHAnsi"/>
          <w:lang w:val="en-GB"/>
        </w:rPr>
      </w:pPr>
    </w:p>
    <w:p w14:paraId="631A803B" w14:textId="77777777" w:rsidR="007D415F" w:rsidRPr="00253801" w:rsidRDefault="00253801" w:rsidP="007D415F">
      <w:pPr>
        <w:rPr>
          <w:rFonts w:cstheme="minorHAnsi"/>
          <w:strike/>
          <w:lang w:val="en-GB"/>
        </w:rPr>
      </w:pPr>
      <w:r>
        <w:rPr>
          <w:rFonts w:ascii="Calibri" w:eastAsia="Calibri" w:hAnsi="Calibri" w:cs="Calibri"/>
          <w:lang w:val="en-GB"/>
        </w:rPr>
        <w:t>The Parties may alternatively agree that the dispute will be settled with final effect through arbitration.</w:t>
      </w:r>
    </w:p>
    <w:p w14:paraId="0AB64A27" w14:textId="77777777" w:rsidR="007D415F" w:rsidRPr="00253801" w:rsidRDefault="007D415F" w:rsidP="007D415F">
      <w:pPr>
        <w:rPr>
          <w:rFonts w:cstheme="minorHAnsi"/>
          <w:lang w:val="en-GB"/>
        </w:rPr>
      </w:pPr>
    </w:p>
    <w:p w14:paraId="0E47712B" w14:textId="77777777" w:rsidR="007D415F" w:rsidRPr="00253801" w:rsidRDefault="007D415F" w:rsidP="007D415F">
      <w:pPr>
        <w:rPr>
          <w:rFonts w:cstheme="minorHAnsi"/>
          <w:lang w:val="en-GB"/>
        </w:rPr>
      </w:pPr>
    </w:p>
    <w:p w14:paraId="65CD3E88" w14:textId="77777777" w:rsidR="00E959CE" w:rsidRPr="007D415F" w:rsidRDefault="00253801" w:rsidP="007D415F">
      <w:pPr>
        <w:jc w:val="center"/>
        <w:rPr>
          <w:rFonts w:cstheme="minorHAnsi"/>
        </w:rPr>
      </w:pPr>
      <w:r w:rsidRPr="00515ADA">
        <w:rPr>
          <w:rFonts w:cstheme="minorHAnsi"/>
        </w:rPr>
        <w:t>*****</w:t>
      </w:r>
    </w:p>
    <w:sectPr w:rsidR="00E959CE" w:rsidRPr="007D415F" w:rsidSect="00DF43B2">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BC383" w14:textId="77777777" w:rsidR="00A7141E" w:rsidRDefault="00253801">
      <w:r>
        <w:separator/>
      </w:r>
    </w:p>
    <w:p w14:paraId="1208708E" w14:textId="77777777" w:rsidR="00A7141E" w:rsidRDefault="00A7141E"/>
  </w:endnote>
  <w:endnote w:type="continuationSeparator" w:id="0">
    <w:p w14:paraId="73DCC349" w14:textId="77777777" w:rsidR="00A7141E" w:rsidRDefault="00253801">
      <w:r>
        <w:continuationSeparator/>
      </w:r>
    </w:p>
    <w:p w14:paraId="773CB942" w14:textId="77777777" w:rsidR="00A7141E" w:rsidRDefault="00A7141E"/>
  </w:endnote>
  <w:endnote w:type="continuationNotice" w:id="1">
    <w:p w14:paraId="50F7DD0C" w14:textId="77777777" w:rsidR="00A7141E" w:rsidRDefault="00A7141E"/>
    <w:p w14:paraId="4FE7E6CE" w14:textId="77777777" w:rsidR="00A7141E" w:rsidRDefault="00A71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6AF2B" w14:textId="77777777" w:rsidR="002A7040" w:rsidRDefault="002A7040" w:rsidP="0078684D">
    <w:pPr>
      <w:pStyle w:val="Topptekst"/>
      <w:rPr>
        <w:rFonts w:ascii="Calibri" w:hAnsi="Calibri"/>
      </w:rPr>
    </w:pPr>
  </w:p>
  <w:p w14:paraId="323AA8E3" w14:textId="77777777" w:rsidR="002A7040" w:rsidRPr="003666D3" w:rsidRDefault="00253801" w:rsidP="009F15F8">
    <w:pPr>
      <w:pStyle w:val="Bunntekst"/>
      <w:tabs>
        <w:tab w:val="clear" w:pos="9072"/>
        <w:tab w:val="right" w:pos="8220"/>
      </w:tabs>
      <w:rPr>
        <w:rFonts w:ascii="Calibri" w:hAnsi="Calibri"/>
        <w:smallCaps w:val="0"/>
      </w:rPr>
    </w:pPr>
    <w:r>
      <w:rPr>
        <w:rFonts w:ascii="Calibri" w:eastAsia="Calibri" w:hAnsi="Calibri"/>
        <w:smallCaps w:val="0"/>
        <w:lang w:val="en-GB"/>
      </w:rPr>
      <w:tab/>
    </w:r>
    <w:r>
      <w:rPr>
        <w:rFonts w:ascii="Calibri" w:eastAsia="Calibri" w:hAnsi="Calibri"/>
        <w:smallCaps w:val="0"/>
        <w:lang w:val="en-GB"/>
      </w:rPr>
      <w:tab/>
      <w:t xml:space="preserve">Page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GB"/>
      </w:rPr>
      <w:t xml:space="preserve"> of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BE233"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BF355" w14:textId="77777777" w:rsidR="002A7040" w:rsidRDefault="002A7040" w:rsidP="0078684D">
    <w:pPr>
      <w:pStyle w:val="Topptekst"/>
      <w:rPr>
        <w:rFonts w:ascii="Calibri" w:hAnsi="Calibri"/>
      </w:rPr>
    </w:pPr>
  </w:p>
  <w:p w14:paraId="1FA2DF12" w14:textId="77777777" w:rsidR="002A7040" w:rsidRPr="003666D3" w:rsidRDefault="00253801" w:rsidP="009F15F8">
    <w:pPr>
      <w:pStyle w:val="Bunntekst"/>
      <w:tabs>
        <w:tab w:val="clear" w:pos="9072"/>
        <w:tab w:val="right" w:pos="8220"/>
      </w:tabs>
      <w:rPr>
        <w:rFonts w:ascii="Calibri" w:hAnsi="Calibri"/>
        <w:smallCaps w:val="0"/>
      </w:rPr>
    </w:pPr>
    <w:r>
      <w:rPr>
        <w:rFonts w:ascii="Calibri" w:eastAsia="Calibri" w:hAnsi="Calibri"/>
        <w:smallCaps w:val="0"/>
        <w:lang w:val="en-GB"/>
      </w:rPr>
      <w:tab/>
    </w:r>
    <w:r>
      <w:rPr>
        <w:rFonts w:ascii="Calibri" w:eastAsia="Calibri" w:hAnsi="Calibri"/>
        <w:smallCaps w:val="0"/>
        <w:lang w:val="en-GB"/>
      </w:rPr>
      <w:tab/>
      <w:t xml:space="preserve">Page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Pr>
        <w:rFonts w:ascii="Calibri" w:eastAsia="Calibri" w:hAnsi="Calibri"/>
        <w:smallCaps w:val="0"/>
        <w:lang w:val="en-GB"/>
      </w:rPr>
      <w:t xml:space="preserve"> of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7E8F" w14:textId="77777777" w:rsidR="002A7040" w:rsidRPr="00C71D90" w:rsidRDefault="00253801" w:rsidP="00C71D90">
    <w:pPr>
      <w:pStyle w:val="Bunntekst"/>
      <w:tabs>
        <w:tab w:val="clear" w:pos="9072"/>
        <w:tab w:val="right" w:pos="8222"/>
      </w:tabs>
      <w:ind w:right="-2"/>
      <w:jc w:val="right"/>
      <w:rPr>
        <w:rFonts w:ascii="Calibri" w:hAnsi="Calibri"/>
        <w:smallCaps w:val="0"/>
      </w:rPr>
    </w:pPr>
    <w:r>
      <w:rPr>
        <w:rFonts w:ascii="Calibri" w:eastAsia="Calibri" w:hAnsi="Calibri"/>
        <w:smallCaps w:val="0"/>
        <w:lang w:val="en-GB" w:eastAsia="en-US"/>
      </w:rPr>
      <w:t>SSA-O 2024</w:t>
    </w:r>
    <w:r>
      <w:rPr>
        <w:rFonts w:ascii="Calibri" w:eastAsia="Calibri" w:hAnsi="Calibri"/>
        <w:lang w:val="en-GB" w:eastAsia="en-US"/>
      </w:rPr>
      <w:tab/>
    </w:r>
    <w:r>
      <w:rPr>
        <w:rFonts w:ascii="Calibri" w:eastAsia="Calibri" w:hAnsi="Calibri"/>
        <w:smallCaps w:val="0"/>
        <w:lang w:val="en-GB" w:eastAsia="en-US"/>
      </w:rPr>
      <w:tab/>
      <w:t xml:space="preserve">Page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w:t>
    </w:r>
    <w:r w:rsidRPr="00957A4A">
      <w:rPr>
        <w:rFonts w:ascii="Calibri" w:hAnsi="Calibri"/>
        <w:smallCaps w:val="0"/>
      </w:rPr>
      <w:fldChar w:fldCharType="end"/>
    </w:r>
    <w:r>
      <w:rPr>
        <w:rFonts w:ascii="Calibri" w:eastAsia="Calibri" w:hAnsi="Calibri"/>
        <w:smallCaps w:val="0"/>
        <w:lang w:val="en-GB" w:eastAsia="en-US"/>
      </w:rPr>
      <w:t xml:space="preserve"> of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p w14:paraId="44370CAA"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3EA7" w14:textId="77777777" w:rsidR="002A7040" w:rsidRPr="00713F9F" w:rsidRDefault="00253801" w:rsidP="00CF2E2A">
    <w:pPr>
      <w:pStyle w:val="Bunntekst"/>
      <w:tabs>
        <w:tab w:val="clear" w:pos="4536"/>
        <w:tab w:val="clear" w:pos="9072"/>
        <w:tab w:val="right" w:pos="8222"/>
      </w:tabs>
      <w:ind w:right="-2"/>
      <w:rPr>
        <w:rFonts w:ascii="Calibri" w:hAnsi="Calibri"/>
        <w:smallCaps w:val="0"/>
      </w:rPr>
    </w:pPr>
    <w:r>
      <w:rPr>
        <w:rFonts w:ascii="Calibri" w:eastAsia="Calibri" w:hAnsi="Calibri"/>
        <w:smallCaps w:val="0"/>
        <w:lang w:val="en-GB" w:eastAsia="en-US"/>
      </w:rPr>
      <w:t>SSA-O 2024</w:t>
    </w:r>
    <w:r>
      <w:rPr>
        <w:rFonts w:ascii="Calibri" w:eastAsia="Calibri" w:hAnsi="Calibri"/>
        <w:lang w:val="en-GB" w:eastAsia="en-US"/>
      </w:rPr>
      <w:tab/>
    </w:r>
    <w:r>
      <w:rPr>
        <w:rFonts w:ascii="Calibri" w:eastAsia="Calibri" w:hAnsi="Calibri"/>
        <w:smallCaps w:val="0"/>
        <w:lang w:val="en-GB" w:eastAsia="en-US"/>
      </w:rPr>
      <w:t xml:space="preserve">Page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Pr>
        <w:rFonts w:ascii="Calibri" w:eastAsia="Calibri" w:hAnsi="Calibri"/>
        <w:smallCaps w:val="0"/>
        <w:lang w:val="en-GB" w:eastAsia="en-US"/>
      </w:rPr>
      <w:t xml:space="preserve"> of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864C4" w14:textId="77777777" w:rsidR="00A7141E" w:rsidRDefault="00253801">
      <w:r>
        <w:separator/>
      </w:r>
    </w:p>
    <w:p w14:paraId="60BEBBA5" w14:textId="77777777" w:rsidR="00A7141E" w:rsidRDefault="00A7141E"/>
  </w:footnote>
  <w:footnote w:type="continuationSeparator" w:id="0">
    <w:p w14:paraId="5ADF915F" w14:textId="77777777" w:rsidR="00A7141E" w:rsidRDefault="00253801">
      <w:r>
        <w:continuationSeparator/>
      </w:r>
    </w:p>
    <w:p w14:paraId="4DD8DCD3" w14:textId="77777777" w:rsidR="00A7141E" w:rsidRDefault="00A7141E"/>
  </w:footnote>
  <w:footnote w:type="continuationNotice" w:id="1">
    <w:p w14:paraId="74EA035C" w14:textId="77777777" w:rsidR="00A7141E" w:rsidRDefault="00A7141E"/>
    <w:p w14:paraId="508FE14C" w14:textId="77777777" w:rsidR="00A7141E" w:rsidRDefault="00A71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A95B4" w14:textId="77777777" w:rsidR="002A7040" w:rsidRDefault="00253801"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GB"/>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GB"/>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GB"/>
      </w:rPr>
      <w:t>Not used</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GB"/>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GB"/>
      </w:rPr>
      <w:t>DIFI Agency for Public Management and eGovernment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GB"/>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GB"/>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GB"/>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GB"/>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GB"/>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GB"/>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GB"/>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GB"/>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GB"/>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0EC60" w14:textId="77777777" w:rsidR="002A7040" w:rsidRDefault="00253801"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24E1D" w14:textId="77777777" w:rsidR="002A7040" w:rsidRDefault="002A704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3814" w14:textId="77777777" w:rsidR="002A7040" w:rsidRPr="00C30A3B" w:rsidRDefault="002A7040"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6993"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A0002F8"/>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37618A"/>
    <w:multiLevelType w:val="hybridMultilevel"/>
    <w:tmpl w:val="FB4E7F38"/>
    <w:lvl w:ilvl="0" w:tplc="EDAEA9F2">
      <w:start w:val="1"/>
      <w:numFmt w:val="decimal"/>
      <w:lvlText w:val="%1."/>
      <w:lvlJc w:val="left"/>
      <w:pPr>
        <w:ind w:left="1077" w:hanging="360"/>
      </w:pPr>
    </w:lvl>
    <w:lvl w:ilvl="1" w:tplc="596630E8">
      <w:start w:val="1"/>
      <w:numFmt w:val="lowerLetter"/>
      <w:lvlText w:val="%2."/>
      <w:lvlJc w:val="left"/>
      <w:pPr>
        <w:ind w:left="1797" w:hanging="360"/>
      </w:pPr>
    </w:lvl>
    <w:lvl w:ilvl="2" w:tplc="8224303C">
      <w:start w:val="1"/>
      <w:numFmt w:val="lowerRoman"/>
      <w:lvlText w:val="%3."/>
      <w:lvlJc w:val="right"/>
      <w:pPr>
        <w:ind w:left="2517" w:hanging="180"/>
      </w:pPr>
    </w:lvl>
    <w:lvl w:ilvl="3" w:tplc="F56CC0BE">
      <w:start w:val="1"/>
      <w:numFmt w:val="decimal"/>
      <w:lvlText w:val="%4."/>
      <w:lvlJc w:val="left"/>
      <w:pPr>
        <w:ind w:left="3237" w:hanging="360"/>
      </w:pPr>
    </w:lvl>
    <w:lvl w:ilvl="4" w:tplc="ADDECF32">
      <w:start w:val="1"/>
      <w:numFmt w:val="lowerLetter"/>
      <w:lvlText w:val="%5."/>
      <w:lvlJc w:val="left"/>
      <w:pPr>
        <w:ind w:left="3957" w:hanging="360"/>
      </w:pPr>
    </w:lvl>
    <w:lvl w:ilvl="5" w:tplc="29D0832C">
      <w:start w:val="1"/>
      <w:numFmt w:val="lowerRoman"/>
      <w:lvlText w:val="%6."/>
      <w:lvlJc w:val="right"/>
      <w:pPr>
        <w:ind w:left="4677" w:hanging="180"/>
      </w:pPr>
    </w:lvl>
    <w:lvl w:ilvl="6" w:tplc="D62014FA">
      <w:start w:val="1"/>
      <w:numFmt w:val="decimal"/>
      <w:lvlText w:val="%7."/>
      <w:lvlJc w:val="left"/>
      <w:pPr>
        <w:ind w:left="5397" w:hanging="360"/>
      </w:pPr>
    </w:lvl>
    <w:lvl w:ilvl="7" w:tplc="058C38B4">
      <w:start w:val="1"/>
      <w:numFmt w:val="lowerLetter"/>
      <w:lvlText w:val="%8."/>
      <w:lvlJc w:val="left"/>
      <w:pPr>
        <w:ind w:left="6117" w:hanging="360"/>
      </w:pPr>
    </w:lvl>
    <w:lvl w:ilvl="8" w:tplc="9AF418B4">
      <w:start w:val="1"/>
      <w:numFmt w:val="lowerRoman"/>
      <w:lvlText w:val="%9."/>
      <w:lvlJc w:val="right"/>
      <w:pPr>
        <w:ind w:left="6837" w:hanging="180"/>
      </w:pPr>
    </w:lvl>
  </w:abstractNum>
  <w:abstractNum w:abstractNumId="2" w15:restartNumberingAfterBreak="0">
    <w:nsid w:val="0061465A"/>
    <w:multiLevelType w:val="hybridMultilevel"/>
    <w:tmpl w:val="EDCC6A0A"/>
    <w:lvl w:ilvl="0" w:tplc="018C9170">
      <w:start w:val="1"/>
      <w:numFmt w:val="lowerRoman"/>
      <w:lvlText w:val="%1)"/>
      <w:lvlJc w:val="left"/>
      <w:pPr>
        <w:ind w:left="1080" w:hanging="720"/>
      </w:pPr>
      <w:rPr>
        <w:rFonts w:hint="default"/>
      </w:rPr>
    </w:lvl>
    <w:lvl w:ilvl="1" w:tplc="DB108962" w:tentative="1">
      <w:start w:val="1"/>
      <w:numFmt w:val="lowerLetter"/>
      <w:lvlText w:val="%2."/>
      <w:lvlJc w:val="left"/>
      <w:pPr>
        <w:ind w:left="1440" w:hanging="360"/>
      </w:pPr>
    </w:lvl>
    <w:lvl w:ilvl="2" w:tplc="F07EC8F2" w:tentative="1">
      <w:start w:val="1"/>
      <w:numFmt w:val="lowerRoman"/>
      <w:lvlText w:val="%3."/>
      <w:lvlJc w:val="right"/>
      <w:pPr>
        <w:ind w:left="2160" w:hanging="180"/>
      </w:pPr>
    </w:lvl>
    <w:lvl w:ilvl="3" w:tplc="6688F466" w:tentative="1">
      <w:start w:val="1"/>
      <w:numFmt w:val="decimal"/>
      <w:lvlText w:val="%4."/>
      <w:lvlJc w:val="left"/>
      <w:pPr>
        <w:ind w:left="2880" w:hanging="360"/>
      </w:pPr>
    </w:lvl>
    <w:lvl w:ilvl="4" w:tplc="B1C8C300" w:tentative="1">
      <w:start w:val="1"/>
      <w:numFmt w:val="lowerLetter"/>
      <w:lvlText w:val="%5."/>
      <w:lvlJc w:val="left"/>
      <w:pPr>
        <w:ind w:left="3600" w:hanging="360"/>
      </w:pPr>
    </w:lvl>
    <w:lvl w:ilvl="5" w:tplc="590C9512" w:tentative="1">
      <w:start w:val="1"/>
      <w:numFmt w:val="lowerRoman"/>
      <w:lvlText w:val="%6."/>
      <w:lvlJc w:val="right"/>
      <w:pPr>
        <w:ind w:left="4320" w:hanging="180"/>
      </w:pPr>
    </w:lvl>
    <w:lvl w:ilvl="6" w:tplc="3F728AD4" w:tentative="1">
      <w:start w:val="1"/>
      <w:numFmt w:val="decimal"/>
      <w:lvlText w:val="%7."/>
      <w:lvlJc w:val="left"/>
      <w:pPr>
        <w:ind w:left="5040" w:hanging="360"/>
      </w:pPr>
    </w:lvl>
    <w:lvl w:ilvl="7" w:tplc="7B96A2E0" w:tentative="1">
      <w:start w:val="1"/>
      <w:numFmt w:val="lowerLetter"/>
      <w:lvlText w:val="%8."/>
      <w:lvlJc w:val="left"/>
      <w:pPr>
        <w:ind w:left="5760" w:hanging="360"/>
      </w:pPr>
    </w:lvl>
    <w:lvl w:ilvl="8" w:tplc="DA28DEC6" w:tentative="1">
      <w:start w:val="1"/>
      <w:numFmt w:val="lowerRoman"/>
      <w:lvlText w:val="%9."/>
      <w:lvlJc w:val="right"/>
      <w:pPr>
        <w:ind w:left="6480" w:hanging="180"/>
      </w:pPr>
    </w:lvl>
  </w:abstractNum>
  <w:abstractNum w:abstractNumId="3" w15:restartNumberingAfterBreak="0">
    <w:nsid w:val="04ED21F2"/>
    <w:multiLevelType w:val="hybridMultilevel"/>
    <w:tmpl w:val="6024C932"/>
    <w:lvl w:ilvl="0" w:tplc="C74C5E34">
      <w:start w:val="1"/>
      <w:numFmt w:val="decimal"/>
      <w:pStyle w:val="figurtekst"/>
      <w:lvlText w:val="%1."/>
      <w:lvlJc w:val="left"/>
      <w:pPr>
        <w:tabs>
          <w:tab w:val="num" w:pos="360"/>
        </w:tabs>
        <w:ind w:left="360" w:hanging="360"/>
      </w:pPr>
      <w:rPr>
        <w:rFonts w:ascii="Times New Roman" w:hAnsi="Times New Roman" w:cs="Times New Roman"/>
      </w:rPr>
    </w:lvl>
    <w:lvl w:ilvl="1" w:tplc="8C30ADA6">
      <w:start w:val="1"/>
      <w:numFmt w:val="bullet"/>
      <w:lvlText w:val="o"/>
      <w:lvlJc w:val="left"/>
      <w:pPr>
        <w:tabs>
          <w:tab w:val="num" w:pos="1440"/>
        </w:tabs>
        <w:ind w:left="1440" w:hanging="360"/>
      </w:pPr>
      <w:rPr>
        <w:rFonts w:ascii="Courier New" w:hAnsi="Courier New" w:cs="Courier New" w:hint="default"/>
      </w:rPr>
    </w:lvl>
    <w:lvl w:ilvl="2" w:tplc="3EB07144">
      <w:start w:val="1"/>
      <w:numFmt w:val="bullet"/>
      <w:lvlText w:val=""/>
      <w:lvlJc w:val="left"/>
      <w:pPr>
        <w:tabs>
          <w:tab w:val="num" w:pos="2160"/>
        </w:tabs>
        <w:ind w:left="2160" w:hanging="360"/>
      </w:pPr>
      <w:rPr>
        <w:rFonts w:ascii="Wingdings" w:hAnsi="Wingdings" w:cs="Times New Roman" w:hint="default"/>
      </w:rPr>
    </w:lvl>
    <w:lvl w:ilvl="3" w:tplc="A7364B12">
      <w:start w:val="1"/>
      <w:numFmt w:val="bullet"/>
      <w:lvlText w:val=""/>
      <w:lvlJc w:val="left"/>
      <w:pPr>
        <w:tabs>
          <w:tab w:val="num" w:pos="2880"/>
        </w:tabs>
        <w:ind w:left="2880" w:hanging="360"/>
      </w:pPr>
      <w:rPr>
        <w:rFonts w:ascii="Symbol" w:hAnsi="Symbol" w:cs="Times New Roman" w:hint="default"/>
      </w:rPr>
    </w:lvl>
    <w:lvl w:ilvl="4" w:tplc="67C8CFB6">
      <w:start w:val="1"/>
      <w:numFmt w:val="bullet"/>
      <w:lvlText w:val="o"/>
      <w:lvlJc w:val="left"/>
      <w:pPr>
        <w:tabs>
          <w:tab w:val="num" w:pos="3600"/>
        </w:tabs>
        <w:ind w:left="3600" w:hanging="360"/>
      </w:pPr>
      <w:rPr>
        <w:rFonts w:ascii="Courier New" w:hAnsi="Courier New" w:cs="Courier New" w:hint="default"/>
      </w:rPr>
    </w:lvl>
    <w:lvl w:ilvl="5" w:tplc="F09E8046">
      <w:start w:val="1"/>
      <w:numFmt w:val="bullet"/>
      <w:lvlText w:val=""/>
      <w:lvlJc w:val="left"/>
      <w:pPr>
        <w:tabs>
          <w:tab w:val="num" w:pos="4320"/>
        </w:tabs>
        <w:ind w:left="4320" w:hanging="360"/>
      </w:pPr>
      <w:rPr>
        <w:rFonts w:ascii="Wingdings" w:hAnsi="Wingdings" w:cs="Times New Roman" w:hint="default"/>
      </w:rPr>
    </w:lvl>
    <w:lvl w:ilvl="6" w:tplc="A56211B6">
      <w:start w:val="1"/>
      <w:numFmt w:val="bullet"/>
      <w:lvlText w:val=""/>
      <w:lvlJc w:val="left"/>
      <w:pPr>
        <w:tabs>
          <w:tab w:val="num" w:pos="5040"/>
        </w:tabs>
        <w:ind w:left="5040" w:hanging="360"/>
      </w:pPr>
      <w:rPr>
        <w:rFonts w:ascii="Symbol" w:hAnsi="Symbol" w:cs="Times New Roman" w:hint="default"/>
      </w:rPr>
    </w:lvl>
    <w:lvl w:ilvl="7" w:tplc="D7AEB106">
      <w:start w:val="1"/>
      <w:numFmt w:val="bullet"/>
      <w:lvlText w:val="o"/>
      <w:lvlJc w:val="left"/>
      <w:pPr>
        <w:tabs>
          <w:tab w:val="num" w:pos="5760"/>
        </w:tabs>
        <w:ind w:left="5760" w:hanging="360"/>
      </w:pPr>
      <w:rPr>
        <w:rFonts w:ascii="Courier New" w:hAnsi="Courier New" w:cs="Courier New" w:hint="default"/>
      </w:rPr>
    </w:lvl>
    <w:lvl w:ilvl="8" w:tplc="D42401E0">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7877695"/>
    <w:multiLevelType w:val="hybridMultilevel"/>
    <w:tmpl w:val="2056EB1A"/>
    <w:lvl w:ilvl="0" w:tplc="F71ECE50">
      <w:start w:val="1"/>
      <w:numFmt w:val="decimal"/>
      <w:lvlText w:val="%1."/>
      <w:lvlJc w:val="left"/>
      <w:pPr>
        <w:tabs>
          <w:tab w:val="num" w:pos="360"/>
        </w:tabs>
        <w:ind w:left="360" w:hanging="360"/>
      </w:pPr>
    </w:lvl>
    <w:lvl w:ilvl="1" w:tplc="5A38AD3A">
      <w:start w:val="1"/>
      <w:numFmt w:val="lowerLetter"/>
      <w:lvlText w:val="%2."/>
      <w:lvlJc w:val="left"/>
      <w:pPr>
        <w:tabs>
          <w:tab w:val="num" w:pos="1080"/>
        </w:tabs>
        <w:ind w:left="1080" w:hanging="360"/>
      </w:pPr>
      <w:rPr>
        <w:rFonts w:ascii="Times New Roman" w:hAnsi="Times New Roman" w:cs="Times New Roman" w:hint="default"/>
      </w:rPr>
    </w:lvl>
    <w:lvl w:ilvl="2" w:tplc="1EDC38AE">
      <w:start w:val="1"/>
      <w:numFmt w:val="lowerRoman"/>
      <w:lvlText w:val="%3."/>
      <w:lvlJc w:val="right"/>
      <w:pPr>
        <w:tabs>
          <w:tab w:val="num" w:pos="1800"/>
        </w:tabs>
        <w:ind w:left="1800" w:hanging="180"/>
      </w:pPr>
      <w:rPr>
        <w:rFonts w:ascii="Times New Roman" w:hAnsi="Times New Roman" w:cs="Times New Roman"/>
      </w:rPr>
    </w:lvl>
    <w:lvl w:ilvl="3" w:tplc="C5C0CA12">
      <w:start w:val="1"/>
      <w:numFmt w:val="decimal"/>
      <w:lvlText w:val="%4."/>
      <w:lvlJc w:val="left"/>
      <w:pPr>
        <w:tabs>
          <w:tab w:val="num" w:pos="2520"/>
        </w:tabs>
        <w:ind w:left="2520" w:hanging="360"/>
      </w:pPr>
      <w:rPr>
        <w:rFonts w:ascii="Times New Roman" w:hAnsi="Times New Roman" w:cs="Times New Roman"/>
      </w:rPr>
    </w:lvl>
    <w:lvl w:ilvl="4" w:tplc="CC8EDFF4">
      <w:start w:val="1"/>
      <w:numFmt w:val="lowerLetter"/>
      <w:lvlText w:val="%5."/>
      <w:lvlJc w:val="left"/>
      <w:pPr>
        <w:tabs>
          <w:tab w:val="num" w:pos="3240"/>
        </w:tabs>
        <w:ind w:left="3240" w:hanging="360"/>
      </w:pPr>
      <w:rPr>
        <w:rFonts w:ascii="Times New Roman" w:hAnsi="Times New Roman" w:cs="Times New Roman"/>
      </w:rPr>
    </w:lvl>
    <w:lvl w:ilvl="5" w:tplc="4C9EC7C0">
      <w:start w:val="1"/>
      <w:numFmt w:val="lowerRoman"/>
      <w:lvlText w:val="%6."/>
      <w:lvlJc w:val="right"/>
      <w:pPr>
        <w:tabs>
          <w:tab w:val="num" w:pos="3960"/>
        </w:tabs>
        <w:ind w:left="3960" w:hanging="180"/>
      </w:pPr>
      <w:rPr>
        <w:rFonts w:ascii="Times New Roman" w:hAnsi="Times New Roman" w:cs="Times New Roman"/>
      </w:rPr>
    </w:lvl>
    <w:lvl w:ilvl="6" w:tplc="9C54D38A">
      <w:start w:val="1"/>
      <w:numFmt w:val="decimal"/>
      <w:lvlText w:val="%7."/>
      <w:lvlJc w:val="left"/>
      <w:pPr>
        <w:tabs>
          <w:tab w:val="num" w:pos="4680"/>
        </w:tabs>
        <w:ind w:left="4680" w:hanging="360"/>
      </w:pPr>
      <w:rPr>
        <w:rFonts w:ascii="Times New Roman" w:hAnsi="Times New Roman" w:cs="Times New Roman"/>
      </w:rPr>
    </w:lvl>
    <w:lvl w:ilvl="7" w:tplc="04442808">
      <w:start w:val="1"/>
      <w:numFmt w:val="lowerLetter"/>
      <w:lvlText w:val="%8."/>
      <w:lvlJc w:val="left"/>
      <w:pPr>
        <w:tabs>
          <w:tab w:val="num" w:pos="5400"/>
        </w:tabs>
        <w:ind w:left="5400" w:hanging="360"/>
      </w:pPr>
      <w:rPr>
        <w:rFonts w:ascii="Times New Roman" w:hAnsi="Times New Roman" w:cs="Times New Roman"/>
      </w:rPr>
    </w:lvl>
    <w:lvl w:ilvl="8" w:tplc="216CB3A6">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07FF6268"/>
    <w:multiLevelType w:val="hybridMultilevel"/>
    <w:tmpl w:val="F1004598"/>
    <w:lvl w:ilvl="0" w:tplc="E940E56E">
      <w:start w:val="1"/>
      <w:numFmt w:val="bullet"/>
      <w:lvlText w:val=""/>
      <w:lvlJc w:val="left"/>
      <w:pPr>
        <w:ind w:left="720" w:hanging="360"/>
      </w:pPr>
      <w:rPr>
        <w:rFonts w:ascii="Symbol" w:hAnsi="Symbol" w:hint="default"/>
      </w:rPr>
    </w:lvl>
    <w:lvl w:ilvl="1" w:tplc="6D966CEE">
      <w:start w:val="1"/>
      <w:numFmt w:val="bullet"/>
      <w:lvlText w:val="o"/>
      <w:lvlJc w:val="left"/>
      <w:pPr>
        <w:ind w:left="1440" w:hanging="360"/>
      </w:pPr>
      <w:rPr>
        <w:rFonts w:ascii="Courier New" w:hAnsi="Courier New" w:cs="Courier New" w:hint="default"/>
      </w:rPr>
    </w:lvl>
    <w:lvl w:ilvl="2" w:tplc="7840CEB6" w:tentative="1">
      <w:start w:val="1"/>
      <w:numFmt w:val="bullet"/>
      <w:lvlText w:val=""/>
      <w:lvlJc w:val="left"/>
      <w:pPr>
        <w:ind w:left="2160" w:hanging="360"/>
      </w:pPr>
      <w:rPr>
        <w:rFonts w:ascii="Wingdings" w:hAnsi="Wingdings" w:hint="default"/>
      </w:rPr>
    </w:lvl>
    <w:lvl w:ilvl="3" w:tplc="A594B20E" w:tentative="1">
      <w:start w:val="1"/>
      <w:numFmt w:val="bullet"/>
      <w:lvlText w:val=""/>
      <w:lvlJc w:val="left"/>
      <w:pPr>
        <w:ind w:left="2880" w:hanging="360"/>
      </w:pPr>
      <w:rPr>
        <w:rFonts w:ascii="Symbol" w:hAnsi="Symbol" w:hint="default"/>
      </w:rPr>
    </w:lvl>
    <w:lvl w:ilvl="4" w:tplc="478C5654" w:tentative="1">
      <w:start w:val="1"/>
      <w:numFmt w:val="bullet"/>
      <w:lvlText w:val="o"/>
      <w:lvlJc w:val="left"/>
      <w:pPr>
        <w:ind w:left="3600" w:hanging="360"/>
      </w:pPr>
      <w:rPr>
        <w:rFonts w:ascii="Courier New" w:hAnsi="Courier New" w:cs="Courier New" w:hint="default"/>
      </w:rPr>
    </w:lvl>
    <w:lvl w:ilvl="5" w:tplc="2ED2AE14" w:tentative="1">
      <w:start w:val="1"/>
      <w:numFmt w:val="bullet"/>
      <w:lvlText w:val=""/>
      <w:lvlJc w:val="left"/>
      <w:pPr>
        <w:ind w:left="4320" w:hanging="360"/>
      </w:pPr>
      <w:rPr>
        <w:rFonts w:ascii="Wingdings" w:hAnsi="Wingdings" w:hint="default"/>
      </w:rPr>
    </w:lvl>
    <w:lvl w:ilvl="6" w:tplc="BD482A50" w:tentative="1">
      <w:start w:val="1"/>
      <w:numFmt w:val="bullet"/>
      <w:lvlText w:val=""/>
      <w:lvlJc w:val="left"/>
      <w:pPr>
        <w:ind w:left="5040" w:hanging="360"/>
      </w:pPr>
      <w:rPr>
        <w:rFonts w:ascii="Symbol" w:hAnsi="Symbol" w:hint="default"/>
      </w:rPr>
    </w:lvl>
    <w:lvl w:ilvl="7" w:tplc="B08678FC" w:tentative="1">
      <w:start w:val="1"/>
      <w:numFmt w:val="bullet"/>
      <w:lvlText w:val="o"/>
      <w:lvlJc w:val="left"/>
      <w:pPr>
        <w:ind w:left="5760" w:hanging="360"/>
      </w:pPr>
      <w:rPr>
        <w:rFonts w:ascii="Courier New" w:hAnsi="Courier New" w:cs="Courier New" w:hint="default"/>
      </w:rPr>
    </w:lvl>
    <w:lvl w:ilvl="8" w:tplc="DC86ADF8" w:tentative="1">
      <w:start w:val="1"/>
      <w:numFmt w:val="bullet"/>
      <w:lvlText w:val=""/>
      <w:lvlJc w:val="left"/>
      <w:pPr>
        <w:ind w:left="6480" w:hanging="360"/>
      </w:pPr>
      <w:rPr>
        <w:rFonts w:ascii="Wingdings" w:hAnsi="Wingdings" w:hint="default"/>
      </w:rPr>
    </w:lvl>
  </w:abstractNum>
  <w:abstractNum w:abstractNumId="6" w15:restartNumberingAfterBreak="0">
    <w:nsid w:val="10D2694E"/>
    <w:multiLevelType w:val="hybridMultilevel"/>
    <w:tmpl w:val="A1164DE6"/>
    <w:lvl w:ilvl="0" w:tplc="275A0F50">
      <w:start w:val="1"/>
      <w:numFmt w:val="decimal"/>
      <w:pStyle w:val="Listeavsnitt"/>
      <w:lvlText w:val="%1."/>
      <w:lvlJc w:val="left"/>
      <w:pPr>
        <w:tabs>
          <w:tab w:val="num" w:pos="720"/>
        </w:tabs>
        <w:ind w:left="720" w:hanging="360"/>
      </w:pPr>
    </w:lvl>
    <w:lvl w:ilvl="1" w:tplc="CB62EB10">
      <w:start w:val="1"/>
      <w:numFmt w:val="lowerLetter"/>
      <w:lvlText w:val="%2."/>
      <w:lvlJc w:val="left"/>
      <w:pPr>
        <w:tabs>
          <w:tab w:val="num" w:pos="1440"/>
        </w:tabs>
        <w:ind w:left="1440" w:hanging="360"/>
      </w:pPr>
    </w:lvl>
    <w:lvl w:ilvl="2" w:tplc="6F021DBE">
      <w:start w:val="1"/>
      <w:numFmt w:val="lowerRoman"/>
      <w:lvlText w:val="%3."/>
      <w:lvlJc w:val="right"/>
      <w:pPr>
        <w:tabs>
          <w:tab w:val="num" w:pos="2160"/>
        </w:tabs>
        <w:ind w:left="2160" w:hanging="180"/>
      </w:pPr>
    </w:lvl>
    <w:lvl w:ilvl="3" w:tplc="649890A6">
      <w:start w:val="1"/>
      <w:numFmt w:val="decimal"/>
      <w:lvlText w:val="%4."/>
      <w:lvlJc w:val="left"/>
      <w:pPr>
        <w:tabs>
          <w:tab w:val="num" w:pos="2880"/>
        </w:tabs>
        <w:ind w:left="2880" w:hanging="360"/>
      </w:pPr>
    </w:lvl>
    <w:lvl w:ilvl="4" w:tplc="D57A2802">
      <w:start w:val="1"/>
      <w:numFmt w:val="lowerLetter"/>
      <w:lvlText w:val="%5."/>
      <w:lvlJc w:val="left"/>
      <w:pPr>
        <w:tabs>
          <w:tab w:val="num" w:pos="3600"/>
        </w:tabs>
        <w:ind w:left="3600" w:hanging="360"/>
      </w:pPr>
    </w:lvl>
    <w:lvl w:ilvl="5" w:tplc="4E4E5902">
      <w:start w:val="1"/>
      <w:numFmt w:val="lowerRoman"/>
      <w:lvlText w:val="%6."/>
      <w:lvlJc w:val="right"/>
      <w:pPr>
        <w:tabs>
          <w:tab w:val="num" w:pos="4320"/>
        </w:tabs>
        <w:ind w:left="4320" w:hanging="180"/>
      </w:pPr>
    </w:lvl>
    <w:lvl w:ilvl="6" w:tplc="0B809C06">
      <w:start w:val="1"/>
      <w:numFmt w:val="decimal"/>
      <w:lvlText w:val="%7."/>
      <w:lvlJc w:val="left"/>
      <w:pPr>
        <w:tabs>
          <w:tab w:val="num" w:pos="5040"/>
        </w:tabs>
        <w:ind w:left="5040" w:hanging="360"/>
      </w:pPr>
    </w:lvl>
    <w:lvl w:ilvl="7" w:tplc="3A3ED882">
      <w:start w:val="1"/>
      <w:numFmt w:val="lowerLetter"/>
      <w:lvlText w:val="%8."/>
      <w:lvlJc w:val="left"/>
      <w:pPr>
        <w:tabs>
          <w:tab w:val="num" w:pos="5760"/>
        </w:tabs>
        <w:ind w:left="5760" w:hanging="360"/>
      </w:pPr>
    </w:lvl>
    <w:lvl w:ilvl="8" w:tplc="A1EC8D42">
      <w:start w:val="1"/>
      <w:numFmt w:val="lowerRoman"/>
      <w:lvlText w:val="%9."/>
      <w:lvlJc w:val="right"/>
      <w:pPr>
        <w:tabs>
          <w:tab w:val="num" w:pos="6480"/>
        </w:tabs>
        <w:ind w:left="6480" w:hanging="180"/>
      </w:pPr>
    </w:lvl>
  </w:abstractNum>
  <w:abstractNum w:abstractNumId="7" w15:restartNumberingAfterBreak="0">
    <w:nsid w:val="1102246F"/>
    <w:multiLevelType w:val="hybridMultilevel"/>
    <w:tmpl w:val="ECDC42BE"/>
    <w:lvl w:ilvl="0" w:tplc="60E491F4">
      <w:start w:val="1"/>
      <w:numFmt w:val="lowerLetter"/>
      <w:lvlText w:val="%1)"/>
      <w:lvlJc w:val="left"/>
      <w:pPr>
        <w:ind w:left="720" w:hanging="360"/>
      </w:pPr>
    </w:lvl>
    <w:lvl w:ilvl="1" w:tplc="D40A11E4" w:tentative="1">
      <w:start w:val="1"/>
      <w:numFmt w:val="lowerLetter"/>
      <w:lvlText w:val="%2."/>
      <w:lvlJc w:val="left"/>
      <w:pPr>
        <w:ind w:left="1440" w:hanging="360"/>
      </w:pPr>
    </w:lvl>
    <w:lvl w:ilvl="2" w:tplc="BEC058CC" w:tentative="1">
      <w:start w:val="1"/>
      <w:numFmt w:val="lowerRoman"/>
      <w:lvlText w:val="%3."/>
      <w:lvlJc w:val="right"/>
      <w:pPr>
        <w:ind w:left="2160" w:hanging="180"/>
      </w:pPr>
    </w:lvl>
    <w:lvl w:ilvl="3" w:tplc="22F683AE" w:tentative="1">
      <w:start w:val="1"/>
      <w:numFmt w:val="decimal"/>
      <w:lvlText w:val="%4."/>
      <w:lvlJc w:val="left"/>
      <w:pPr>
        <w:ind w:left="2880" w:hanging="360"/>
      </w:pPr>
    </w:lvl>
    <w:lvl w:ilvl="4" w:tplc="12BE70A4" w:tentative="1">
      <w:start w:val="1"/>
      <w:numFmt w:val="lowerLetter"/>
      <w:lvlText w:val="%5."/>
      <w:lvlJc w:val="left"/>
      <w:pPr>
        <w:ind w:left="3600" w:hanging="360"/>
      </w:pPr>
    </w:lvl>
    <w:lvl w:ilvl="5" w:tplc="C1BA84B4" w:tentative="1">
      <w:start w:val="1"/>
      <w:numFmt w:val="lowerRoman"/>
      <w:lvlText w:val="%6."/>
      <w:lvlJc w:val="right"/>
      <w:pPr>
        <w:ind w:left="4320" w:hanging="180"/>
      </w:pPr>
    </w:lvl>
    <w:lvl w:ilvl="6" w:tplc="846E0486" w:tentative="1">
      <w:start w:val="1"/>
      <w:numFmt w:val="decimal"/>
      <w:lvlText w:val="%7."/>
      <w:lvlJc w:val="left"/>
      <w:pPr>
        <w:ind w:left="5040" w:hanging="360"/>
      </w:pPr>
    </w:lvl>
    <w:lvl w:ilvl="7" w:tplc="F578C264" w:tentative="1">
      <w:start w:val="1"/>
      <w:numFmt w:val="lowerLetter"/>
      <w:lvlText w:val="%8."/>
      <w:lvlJc w:val="left"/>
      <w:pPr>
        <w:ind w:left="5760" w:hanging="360"/>
      </w:pPr>
    </w:lvl>
    <w:lvl w:ilvl="8" w:tplc="226C1128" w:tentative="1">
      <w:start w:val="1"/>
      <w:numFmt w:val="lowerRoman"/>
      <w:lvlText w:val="%9."/>
      <w:lvlJc w:val="right"/>
      <w:pPr>
        <w:ind w:left="6480" w:hanging="180"/>
      </w:pPr>
    </w:lvl>
  </w:abstractNum>
  <w:abstractNum w:abstractNumId="8" w15:restartNumberingAfterBreak="0">
    <w:nsid w:val="13DC039C"/>
    <w:multiLevelType w:val="hybridMultilevel"/>
    <w:tmpl w:val="586EE83A"/>
    <w:lvl w:ilvl="0" w:tplc="1DA47772">
      <w:start w:val="1"/>
      <w:numFmt w:val="decimal"/>
      <w:lvlText w:val="%1."/>
      <w:lvlJc w:val="left"/>
      <w:pPr>
        <w:ind w:left="360" w:hanging="360"/>
      </w:pPr>
    </w:lvl>
    <w:lvl w:ilvl="1" w:tplc="AE50A732">
      <w:start w:val="1"/>
      <w:numFmt w:val="lowerLetter"/>
      <w:lvlText w:val="%2."/>
      <w:lvlJc w:val="left"/>
      <w:pPr>
        <w:ind w:left="1080" w:hanging="360"/>
      </w:pPr>
    </w:lvl>
    <w:lvl w:ilvl="2" w:tplc="98964BFA" w:tentative="1">
      <w:start w:val="1"/>
      <w:numFmt w:val="lowerRoman"/>
      <w:lvlText w:val="%3."/>
      <w:lvlJc w:val="right"/>
      <w:pPr>
        <w:ind w:left="1800" w:hanging="180"/>
      </w:pPr>
    </w:lvl>
    <w:lvl w:ilvl="3" w:tplc="4BC67CB8" w:tentative="1">
      <w:start w:val="1"/>
      <w:numFmt w:val="decimal"/>
      <w:lvlText w:val="%4."/>
      <w:lvlJc w:val="left"/>
      <w:pPr>
        <w:ind w:left="2520" w:hanging="360"/>
      </w:pPr>
    </w:lvl>
    <w:lvl w:ilvl="4" w:tplc="0032C634" w:tentative="1">
      <w:start w:val="1"/>
      <w:numFmt w:val="lowerLetter"/>
      <w:lvlText w:val="%5."/>
      <w:lvlJc w:val="left"/>
      <w:pPr>
        <w:ind w:left="3240" w:hanging="360"/>
      </w:pPr>
    </w:lvl>
    <w:lvl w:ilvl="5" w:tplc="4352F9D6" w:tentative="1">
      <w:start w:val="1"/>
      <w:numFmt w:val="lowerRoman"/>
      <w:lvlText w:val="%6."/>
      <w:lvlJc w:val="right"/>
      <w:pPr>
        <w:ind w:left="3960" w:hanging="180"/>
      </w:pPr>
    </w:lvl>
    <w:lvl w:ilvl="6" w:tplc="1BB43640" w:tentative="1">
      <w:start w:val="1"/>
      <w:numFmt w:val="decimal"/>
      <w:lvlText w:val="%7."/>
      <w:lvlJc w:val="left"/>
      <w:pPr>
        <w:ind w:left="4680" w:hanging="360"/>
      </w:pPr>
    </w:lvl>
    <w:lvl w:ilvl="7" w:tplc="BDB69E8A" w:tentative="1">
      <w:start w:val="1"/>
      <w:numFmt w:val="lowerLetter"/>
      <w:lvlText w:val="%8."/>
      <w:lvlJc w:val="left"/>
      <w:pPr>
        <w:ind w:left="5400" w:hanging="360"/>
      </w:pPr>
    </w:lvl>
    <w:lvl w:ilvl="8" w:tplc="AF3062EA" w:tentative="1">
      <w:start w:val="1"/>
      <w:numFmt w:val="lowerRoman"/>
      <w:lvlText w:val="%9."/>
      <w:lvlJc w:val="right"/>
      <w:pPr>
        <w:ind w:left="6120" w:hanging="180"/>
      </w:pPr>
    </w:lvl>
  </w:abstractNum>
  <w:abstractNum w:abstractNumId="9" w15:restartNumberingAfterBreak="0">
    <w:nsid w:val="1B6E09AA"/>
    <w:multiLevelType w:val="hybridMultilevel"/>
    <w:tmpl w:val="C6A8BC8C"/>
    <w:lvl w:ilvl="0" w:tplc="BC302CAE">
      <w:start w:val="1"/>
      <w:numFmt w:val="upperRoman"/>
      <w:lvlText w:val="%1."/>
      <w:lvlJc w:val="right"/>
      <w:pPr>
        <w:ind w:left="720" w:hanging="360"/>
      </w:pPr>
    </w:lvl>
    <w:lvl w:ilvl="1" w:tplc="6A0A7184" w:tentative="1">
      <w:start w:val="1"/>
      <w:numFmt w:val="lowerLetter"/>
      <w:lvlText w:val="%2."/>
      <w:lvlJc w:val="left"/>
      <w:pPr>
        <w:ind w:left="1440" w:hanging="360"/>
      </w:pPr>
    </w:lvl>
    <w:lvl w:ilvl="2" w:tplc="6D8E5E76" w:tentative="1">
      <w:start w:val="1"/>
      <w:numFmt w:val="lowerRoman"/>
      <w:lvlText w:val="%3."/>
      <w:lvlJc w:val="right"/>
      <w:pPr>
        <w:ind w:left="2160" w:hanging="180"/>
      </w:pPr>
    </w:lvl>
    <w:lvl w:ilvl="3" w:tplc="6CBA73CA" w:tentative="1">
      <w:start w:val="1"/>
      <w:numFmt w:val="decimal"/>
      <w:lvlText w:val="%4."/>
      <w:lvlJc w:val="left"/>
      <w:pPr>
        <w:ind w:left="2880" w:hanging="360"/>
      </w:pPr>
    </w:lvl>
    <w:lvl w:ilvl="4" w:tplc="82FEDF82" w:tentative="1">
      <w:start w:val="1"/>
      <w:numFmt w:val="lowerLetter"/>
      <w:lvlText w:val="%5."/>
      <w:lvlJc w:val="left"/>
      <w:pPr>
        <w:ind w:left="3600" w:hanging="360"/>
      </w:pPr>
    </w:lvl>
    <w:lvl w:ilvl="5" w:tplc="05389954" w:tentative="1">
      <w:start w:val="1"/>
      <w:numFmt w:val="lowerRoman"/>
      <w:lvlText w:val="%6."/>
      <w:lvlJc w:val="right"/>
      <w:pPr>
        <w:ind w:left="4320" w:hanging="180"/>
      </w:pPr>
    </w:lvl>
    <w:lvl w:ilvl="6" w:tplc="D4B246EE" w:tentative="1">
      <w:start w:val="1"/>
      <w:numFmt w:val="decimal"/>
      <w:lvlText w:val="%7."/>
      <w:lvlJc w:val="left"/>
      <w:pPr>
        <w:ind w:left="5040" w:hanging="360"/>
      </w:pPr>
    </w:lvl>
    <w:lvl w:ilvl="7" w:tplc="AEB62904" w:tentative="1">
      <w:start w:val="1"/>
      <w:numFmt w:val="lowerLetter"/>
      <w:lvlText w:val="%8."/>
      <w:lvlJc w:val="left"/>
      <w:pPr>
        <w:ind w:left="5760" w:hanging="360"/>
      </w:pPr>
    </w:lvl>
    <w:lvl w:ilvl="8" w:tplc="E3D033F4" w:tentative="1">
      <w:start w:val="1"/>
      <w:numFmt w:val="lowerRoman"/>
      <w:lvlText w:val="%9."/>
      <w:lvlJc w:val="right"/>
      <w:pPr>
        <w:ind w:left="6480" w:hanging="180"/>
      </w:pPr>
    </w:lvl>
  </w:abstractNum>
  <w:abstractNum w:abstractNumId="10" w15:restartNumberingAfterBreak="0">
    <w:nsid w:val="1BE26FA6"/>
    <w:multiLevelType w:val="hybridMultilevel"/>
    <w:tmpl w:val="B31A759E"/>
    <w:lvl w:ilvl="0" w:tplc="48BCE11C">
      <w:start w:val="1"/>
      <w:numFmt w:val="bullet"/>
      <w:pStyle w:val="Avtaleoverskrift"/>
      <w:lvlText w:val=""/>
      <w:lvlJc w:val="left"/>
      <w:pPr>
        <w:tabs>
          <w:tab w:val="num" w:pos="1080"/>
        </w:tabs>
        <w:ind w:left="1080" w:hanging="360"/>
      </w:pPr>
      <w:rPr>
        <w:rFonts w:ascii="Symbol" w:hAnsi="Symbol" w:cs="Times New Roman" w:hint="default"/>
      </w:rPr>
    </w:lvl>
    <w:lvl w:ilvl="1" w:tplc="94D88AE4">
      <w:start w:val="1"/>
      <w:numFmt w:val="bullet"/>
      <w:lvlText w:val="o"/>
      <w:lvlJc w:val="left"/>
      <w:pPr>
        <w:tabs>
          <w:tab w:val="num" w:pos="1800"/>
        </w:tabs>
        <w:ind w:left="1800" w:hanging="360"/>
      </w:pPr>
      <w:rPr>
        <w:rFonts w:ascii="Courier New" w:hAnsi="Courier New" w:cs="Courier New" w:hint="default"/>
      </w:rPr>
    </w:lvl>
    <w:lvl w:ilvl="2" w:tplc="D2DCF8D0">
      <w:start w:val="1"/>
      <w:numFmt w:val="bullet"/>
      <w:lvlText w:val=""/>
      <w:lvlJc w:val="left"/>
      <w:pPr>
        <w:tabs>
          <w:tab w:val="num" w:pos="2520"/>
        </w:tabs>
        <w:ind w:left="2520" w:hanging="360"/>
      </w:pPr>
      <w:rPr>
        <w:rFonts w:ascii="Wingdings" w:hAnsi="Wingdings" w:cs="Times New Roman" w:hint="default"/>
      </w:rPr>
    </w:lvl>
    <w:lvl w:ilvl="3" w:tplc="FABCA1D4">
      <w:start w:val="1"/>
      <w:numFmt w:val="bullet"/>
      <w:lvlText w:val=""/>
      <w:lvlJc w:val="left"/>
      <w:pPr>
        <w:tabs>
          <w:tab w:val="num" w:pos="3240"/>
        </w:tabs>
        <w:ind w:left="3240" w:hanging="360"/>
      </w:pPr>
      <w:rPr>
        <w:rFonts w:ascii="Symbol" w:hAnsi="Symbol" w:cs="Times New Roman" w:hint="default"/>
      </w:rPr>
    </w:lvl>
    <w:lvl w:ilvl="4" w:tplc="E040B3EC">
      <w:start w:val="1"/>
      <w:numFmt w:val="bullet"/>
      <w:lvlText w:val="o"/>
      <w:lvlJc w:val="left"/>
      <w:pPr>
        <w:tabs>
          <w:tab w:val="num" w:pos="3960"/>
        </w:tabs>
        <w:ind w:left="3960" w:hanging="360"/>
      </w:pPr>
      <w:rPr>
        <w:rFonts w:ascii="Courier New" w:hAnsi="Courier New" w:cs="Courier New" w:hint="default"/>
      </w:rPr>
    </w:lvl>
    <w:lvl w:ilvl="5" w:tplc="D7BE44CA">
      <w:start w:val="1"/>
      <w:numFmt w:val="bullet"/>
      <w:lvlText w:val=""/>
      <w:lvlJc w:val="left"/>
      <w:pPr>
        <w:tabs>
          <w:tab w:val="num" w:pos="4680"/>
        </w:tabs>
        <w:ind w:left="4680" w:hanging="360"/>
      </w:pPr>
      <w:rPr>
        <w:rFonts w:ascii="Wingdings" w:hAnsi="Wingdings" w:cs="Times New Roman" w:hint="default"/>
      </w:rPr>
    </w:lvl>
    <w:lvl w:ilvl="6" w:tplc="5560C942">
      <w:start w:val="1"/>
      <w:numFmt w:val="bullet"/>
      <w:lvlText w:val=""/>
      <w:lvlJc w:val="left"/>
      <w:pPr>
        <w:tabs>
          <w:tab w:val="num" w:pos="5400"/>
        </w:tabs>
        <w:ind w:left="5400" w:hanging="360"/>
      </w:pPr>
      <w:rPr>
        <w:rFonts w:ascii="Symbol" w:hAnsi="Symbol" w:cs="Times New Roman" w:hint="default"/>
      </w:rPr>
    </w:lvl>
    <w:lvl w:ilvl="7" w:tplc="A57CFA92">
      <w:start w:val="1"/>
      <w:numFmt w:val="bullet"/>
      <w:lvlText w:val="o"/>
      <w:lvlJc w:val="left"/>
      <w:pPr>
        <w:tabs>
          <w:tab w:val="num" w:pos="6120"/>
        </w:tabs>
        <w:ind w:left="6120" w:hanging="360"/>
      </w:pPr>
      <w:rPr>
        <w:rFonts w:ascii="Courier New" w:hAnsi="Courier New" w:cs="Courier New" w:hint="default"/>
      </w:rPr>
    </w:lvl>
    <w:lvl w:ilvl="8" w:tplc="7D98AEDE">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1D3A65D9"/>
    <w:multiLevelType w:val="hybridMultilevel"/>
    <w:tmpl w:val="DF788264"/>
    <w:lvl w:ilvl="0" w:tplc="330CDDE0">
      <w:start w:val="1"/>
      <w:numFmt w:val="bullet"/>
      <w:lvlText w:val=""/>
      <w:lvlJc w:val="left"/>
      <w:pPr>
        <w:ind w:left="780" w:hanging="360"/>
      </w:pPr>
      <w:rPr>
        <w:rFonts w:ascii="Symbol" w:hAnsi="Symbol" w:hint="default"/>
      </w:rPr>
    </w:lvl>
    <w:lvl w:ilvl="1" w:tplc="874A8C96" w:tentative="1">
      <w:start w:val="1"/>
      <w:numFmt w:val="bullet"/>
      <w:lvlText w:val="o"/>
      <w:lvlJc w:val="left"/>
      <w:pPr>
        <w:ind w:left="1500" w:hanging="360"/>
      </w:pPr>
      <w:rPr>
        <w:rFonts w:ascii="Courier New" w:hAnsi="Courier New" w:cs="Courier New" w:hint="default"/>
      </w:rPr>
    </w:lvl>
    <w:lvl w:ilvl="2" w:tplc="C598D782" w:tentative="1">
      <w:start w:val="1"/>
      <w:numFmt w:val="bullet"/>
      <w:lvlText w:val=""/>
      <w:lvlJc w:val="left"/>
      <w:pPr>
        <w:ind w:left="2220" w:hanging="360"/>
      </w:pPr>
      <w:rPr>
        <w:rFonts w:ascii="Wingdings" w:hAnsi="Wingdings" w:hint="default"/>
      </w:rPr>
    </w:lvl>
    <w:lvl w:ilvl="3" w:tplc="3DD6923C" w:tentative="1">
      <w:start w:val="1"/>
      <w:numFmt w:val="bullet"/>
      <w:lvlText w:val=""/>
      <w:lvlJc w:val="left"/>
      <w:pPr>
        <w:ind w:left="2940" w:hanging="360"/>
      </w:pPr>
      <w:rPr>
        <w:rFonts w:ascii="Symbol" w:hAnsi="Symbol" w:hint="default"/>
      </w:rPr>
    </w:lvl>
    <w:lvl w:ilvl="4" w:tplc="8AB6E976" w:tentative="1">
      <w:start w:val="1"/>
      <w:numFmt w:val="bullet"/>
      <w:lvlText w:val="o"/>
      <w:lvlJc w:val="left"/>
      <w:pPr>
        <w:ind w:left="3660" w:hanging="360"/>
      </w:pPr>
      <w:rPr>
        <w:rFonts w:ascii="Courier New" w:hAnsi="Courier New" w:cs="Courier New" w:hint="default"/>
      </w:rPr>
    </w:lvl>
    <w:lvl w:ilvl="5" w:tplc="01963C78" w:tentative="1">
      <w:start w:val="1"/>
      <w:numFmt w:val="bullet"/>
      <w:lvlText w:val=""/>
      <w:lvlJc w:val="left"/>
      <w:pPr>
        <w:ind w:left="4380" w:hanging="360"/>
      </w:pPr>
      <w:rPr>
        <w:rFonts w:ascii="Wingdings" w:hAnsi="Wingdings" w:hint="default"/>
      </w:rPr>
    </w:lvl>
    <w:lvl w:ilvl="6" w:tplc="5B36AC4A" w:tentative="1">
      <w:start w:val="1"/>
      <w:numFmt w:val="bullet"/>
      <w:lvlText w:val=""/>
      <w:lvlJc w:val="left"/>
      <w:pPr>
        <w:ind w:left="5100" w:hanging="360"/>
      </w:pPr>
      <w:rPr>
        <w:rFonts w:ascii="Symbol" w:hAnsi="Symbol" w:hint="default"/>
      </w:rPr>
    </w:lvl>
    <w:lvl w:ilvl="7" w:tplc="0892242A" w:tentative="1">
      <w:start w:val="1"/>
      <w:numFmt w:val="bullet"/>
      <w:lvlText w:val="o"/>
      <w:lvlJc w:val="left"/>
      <w:pPr>
        <w:ind w:left="5820" w:hanging="360"/>
      </w:pPr>
      <w:rPr>
        <w:rFonts w:ascii="Courier New" w:hAnsi="Courier New" w:cs="Courier New" w:hint="default"/>
      </w:rPr>
    </w:lvl>
    <w:lvl w:ilvl="8" w:tplc="D5E8AB78" w:tentative="1">
      <w:start w:val="1"/>
      <w:numFmt w:val="bullet"/>
      <w:lvlText w:val=""/>
      <w:lvlJc w:val="left"/>
      <w:pPr>
        <w:ind w:left="6540" w:hanging="360"/>
      </w:pPr>
      <w:rPr>
        <w:rFonts w:ascii="Wingdings" w:hAnsi="Wingdings" w:hint="default"/>
      </w:rPr>
    </w:lvl>
  </w:abstractNum>
  <w:abstractNum w:abstractNumId="12" w15:restartNumberingAfterBreak="0">
    <w:nsid w:val="234A7C9F"/>
    <w:multiLevelType w:val="hybridMultilevel"/>
    <w:tmpl w:val="4BE88D34"/>
    <w:lvl w:ilvl="0" w:tplc="42CC1620">
      <w:start w:val="1"/>
      <w:numFmt w:val="decimal"/>
      <w:lvlText w:val="%1."/>
      <w:lvlJc w:val="left"/>
      <w:pPr>
        <w:ind w:left="720" w:hanging="360"/>
      </w:pPr>
      <w:rPr>
        <w:rFonts w:hint="default"/>
      </w:rPr>
    </w:lvl>
    <w:lvl w:ilvl="1" w:tplc="1CFE921E" w:tentative="1">
      <w:start w:val="1"/>
      <w:numFmt w:val="bullet"/>
      <w:lvlText w:val="o"/>
      <w:lvlJc w:val="left"/>
      <w:pPr>
        <w:ind w:left="1440" w:hanging="360"/>
      </w:pPr>
      <w:rPr>
        <w:rFonts w:ascii="Courier New" w:hAnsi="Courier New" w:cs="Courier New" w:hint="default"/>
      </w:rPr>
    </w:lvl>
    <w:lvl w:ilvl="2" w:tplc="FDECF7D4" w:tentative="1">
      <w:start w:val="1"/>
      <w:numFmt w:val="bullet"/>
      <w:lvlText w:val=""/>
      <w:lvlJc w:val="left"/>
      <w:pPr>
        <w:ind w:left="2160" w:hanging="360"/>
      </w:pPr>
      <w:rPr>
        <w:rFonts w:ascii="Wingdings" w:hAnsi="Wingdings" w:hint="default"/>
      </w:rPr>
    </w:lvl>
    <w:lvl w:ilvl="3" w:tplc="4A285506" w:tentative="1">
      <w:start w:val="1"/>
      <w:numFmt w:val="bullet"/>
      <w:lvlText w:val=""/>
      <w:lvlJc w:val="left"/>
      <w:pPr>
        <w:ind w:left="2880" w:hanging="360"/>
      </w:pPr>
      <w:rPr>
        <w:rFonts w:ascii="Symbol" w:hAnsi="Symbol" w:hint="default"/>
      </w:rPr>
    </w:lvl>
    <w:lvl w:ilvl="4" w:tplc="62E0B066" w:tentative="1">
      <w:start w:val="1"/>
      <w:numFmt w:val="bullet"/>
      <w:lvlText w:val="o"/>
      <w:lvlJc w:val="left"/>
      <w:pPr>
        <w:ind w:left="3600" w:hanging="360"/>
      </w:pPr>
      <w:rPr>
        <w:rFonts w:ascii="Courier New" w:hAnsi="Courier New" w:cs="Courier New" w:hint="default"/>
      </w:rPr>
    </w:lvl>
    <w:lvl w:ilvl="5" w:tplc="C506F45A" w:tentative="1">
      <w:start w:val="1"/>
      <w:numFmt w:val="bullet"/>
      <w:lvlText w:val=""/>
      <w:lvlJc w:val="left"/>
      <w:pPr>
        <w:ind w:left="4320" w:hanging="360"/>
      </w:pPr>
      <w:rPr>
        <w:rFonts w:ascii="Wingdings" w:hAnsi="Wingdings" w:hint="default"/>
      </w:rPr>
    </w:lvl>
    <w:lvl w:ilvl="6" w:tplc="C7E8C6F2" w:tentative="1">
      <w:start w:val="1"/>
      <w:numFmt w:val="bullet"/>
      <w:lvlText w:val=""/>
      <w:lvlJc w:val="left"/>
      <w:pPr>
        <w:ind w:left="5040" w:hanging="360"/>
      </w:pPr>
      <w:rPr>
        <w:rFonts w:ascii="Symbol" w:hAnsi="Symbol" w:hint="default"/>
      </w:rPr>
    </w:lvl>
    <w:lvl w:ilvl="7" w:tplc="D0A001B0" w:tentative="1">
      <w:start w:val="1"/>
      <w:numFmt w:val="bullet"/>
      <w:lvlText w:val="o"/>
      <w:lvlJc w:val="left"/>
      <w:pPr>
        <w:ind w:left="5760" w:hanging="360"/>
      </w:pPr>
      <w:rPr>
        <w:rFonts w:ascii="Courier New" w:hAnsi="Courier New" w:cs="Courier New" w:hint="default"/>
      </w:rPr>
    </w:lvl>
    <w:lvl w:ilvl="8" w:tplc="01766278" w:tentative="1">
      <w:start w:val="1"/>
      <w:numFmt w:val="bullet"/>
      <w:lvlText w:val=""/>
      <w:lvlJc w:val="left"/>
      <w:pPr>
        <w:ind w:left="6480" w:hanging="360"/>
      </w:pPr>
      <w:rPr>
        <w:rFonts w:ascii="Wingdings" w:hAnsi="Wingdings" w:hint="default"/>
      </w:rPr>
    </w:lvl>
  </w:abstractNum>
  <w:abstractNum w:abstractNumId="13" w15:restartNumberingAfterBreak="0">
    <w:nsid w:val="2534772A"/>
    <w:multiLevelType w:val="hybridMultilevel"/>
    <w:tmpl w:val="D206E86A"/>
    <w:lvl w:ilvl="0" w:tplc="78921F98">
      <w:start w:val="1"/>
      <w:numFmt w:val="lowerRoman"/>
      <w:lvlText w:val="%1."/>
      <w:lvlJc w:val="right"/>
      <w:pPr>
        <w:ind w:left="720" w:hanging="360"/>
      </w:pPr>
      <w:rPr>
        <w:rFonts w:hint="default"/>
      </w:rPr>
    </w:lvl>
    <w:lvl w:ilvl="1" w:tplc="4F0E2328" w:tentative="1">
      <w:start w:val="1"/>
      <w:numFmt w:val="lowerLetter"/>
      <w:lvlText w:val="%2."/>
      <w:lvlJc w:val="left"/>
      <w:pPr>
        <w:ind w:left="1440" w:hanging="360"/>
      </w:pPr>
    </w:lvl>
    <w:lvl w:ilvl="2" w:tplc="30381D38" w:tentative="1">
      <w:start w:val="1"/>
      <w:numFmt w:val="lowerRoman"/>
      <w:lvlText w:val="%3."/>
      <w:lvlJc w:val="right"/>
      <w:pPr>
        <w:ind w:left="2160" w:hanging="180"/>
      </w:pPr>
    </w:lvl>
    <w:lvl w:ilvl="3" w:tplc="576E738C" w:tentative="1">
      <w:start w:val="1"/>
      <w:numFmt w:val="decimal"/>
      <w:lvlText w:val="%4."/>
      <w:lvlJc w:val="left"/>
      <w:pPr>
        <w:ind w:left="2880" w:hanging="360"/>
      </w:pPr>
    </w:lvl>
    <w:lvl w:ilvl="4" w:tplc="2F8682FC" w:tentative="1">
      <w:start w:val="1"/>
      <w:numFmt w:val="lowerLetter"/>
      <w:lvlText w:val="%5."/>
      <w:lvlJc w:val="left"/>
      <w:pPr>
        <w:ind w:left="3600" w:hanging="360"/>
      </w:pPr>
    </w:lvl>
    <w:lvl w:ilvl="5" w:tplc="8026A75C" w:tentative="1">
      <w:start w:val="1"/>
      <w:numFmt w:val="lowerRoman"/>
      <w:lvlText w:val="%6."/>
      <w:lvlJc w:val="right"/>
      <w:pPr>
        <w:ind w:left="4320" w:hanging="180"/>
      </w:pPr>
    </w:lvl>
    <w:lvl w:ilvl="6" w:tplc="1CC62B78" w:tentative="1">
      <w:start w:val="1"/>
      <w:numFmt w:val="decimal"/>
      <w:lvlText w:val="%7."/>
      <w:lvlJc w:val="left"/>
      <w:pPr>
        <w:ind w:left="5040" w:hanging="360"/>
      </w:pPr>
    </w:lvl>
    <w:lvl w:ilvl="7" w:tplc="1D083C70" w:tentative="1">
      <w:start w:val="1"/>
      <w:numFmt w:val="lowerLetter"/>
      <w:lvlText w:val="%8."/>
      <w:lvlJc w:val="left"/>
      <w:pPr>
        <w:ind w:left="5760" w:hanging="360"/>
      </w:pPr>
    </w:lvl>
    <w:lvl w:ilvl="8" w:tplc="169A7FAA" w:tentative="1">
      <w:start w:val="1"/>
      <w:numFmt w:val="lowerRoman"/>
      <w:lvlText w:val="%9."/>
      <w:lvlJc w:val="right"/>
      <w:pPr>
        <w:ind w:left="6480" w:hanging="180"/>
      </w:pPr>
    </w:lvl>
  </w:abstractNum>
  <w:abstractNum w:abstractNumId="14" w15:restartNumberingAfterBreak="0">
    <w:nsid w:val="2B8A7D0E"/>
    <w:multiLevelType w:val="hybridMultilevel"/>
    <w:tmpl w:val="60644F12"/>
    <w:lvl w:ilvl="0" w:tplc="A48616D0">
      <w:start w:val="1"/>
      <w:numFmt w:val="decimal"/>
      <w:pStyle w:val="Forsidetittel2"/>
      <w:lvlText w:val="%1."/>
      <w:lvlJc w:val="left"/>
      <w:pPr>
        <w:tabs>
          <w:tab w:val="num" w:pos="360"/>
        </w:tabs>
        <w:ind w:left="360" w:hanging="360"/>
      </w:pPr>
      <w:rPr>
        <w:rFonts w:ascii="Times New Roman" w:hAnsi="Times New Roman" w:cs="Times New Roman"/>
      </w:rPr>
    </w:lvl>
    <w:lvl w:ilvl="1" w:tplc="AF26F684">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C03AF6AE">
      <w:start w:val="1"/>
      <w:numFmt w:val="lowerRoman"/>
      <w:lvlText w:val="%3."/>
      <w:lvlJc w:val="right"/>
      <w:pPr>
        <w:tabs>
          <w:tab w:val="num" w:pos="1800"/>
        </w:tabs>
        <w:ind w:left="1800" w:hanging="180"/>
      </w:pPr>
      <w:rPr>
        <w:rFonts w:ascii="Times New Roman" w:hAnsi="Times New Roman" w:cs="Times New Roman"/>
      </w:rPr>
    </w:lvl>
    <w:lvl w:ilvl="3" w:tplc="2306F016">
      <w:start w:val="1"/>
      <w:numFmt w:val="decimal"/>
      <w:lvlText w:val="%4."/>
      <w:lvlJc w:val="left"/>
      <w:pPr>
        <w:tabs>
          <w:tab w:val="num" w:pos="2520"/>
        </w:tabs>
        <w:ind w:left="2520" w:hanging="360"/>
      </w:pPr>
      <w:rPr>
        <w:rFonts w:ascii="Times New Roman" w:hAnsi="Times New Roman" w:cs="Times New Roman"/>
      </w:rPr>
    </w:lvl>
    <w:lvl w:ilvl="4" w:tplc="21AE8820">
      <w:start w:val="1"/>
      <w:numFmt w:val="lowerLetter"/>
      <w:lvlText w:val="%5."/>
      <w:lvlJc w:val="left"/>
      <w:pPr>
        <w:tabs>
          <w:tab w:val="num" w:pos="3240"/>
        </w:tabs>
        <w:ind w:left="3240" w:hanging="360"/>
      </w:pPr>
      <w:rPr>
        <w:rFonts w:ascii="Times New Roman" w:hAnsi="Times New Roman" w:cs="Times New Roman"/>
      </w:rPr>
    </w:lvl>
    <w:lvl w:ilvl="5" w:tplc="AC387CAA">
      <w:start w:val="1"/>
      <w:numFmt w:val="lowerRoman"/>
      <w:lvlText w:val="%6."/>
      <w:lvlJc w:val="right"/>
      <w:pPr>
        <w:tabs>
          <w:tab w:val="num" w:pos="3960"/>
        </w:tabs>
        <w:ind w:left="3960" w:hanging="180"/>
      </w:pPr>
      <w:rPr>
        <w:rFonts w:ascii="Times New Roman" w:hAnsi="Times New Roman" w:cs="Times New Roman"/>
      </w:rPr>
    </w:lvl>
    <w:lvl w:ilvl="6" w:tplc="07FA6FC0">
      <w:start w:val="1"/>
      <w:numFmt w:val="decimal"/>
      <w:lvlText w:val="%7."/>
      <w:lvlJc w:val="left"/>
      <w:pPr>
        <w:tabs>
          <w:tab w:val="num" w:pos="4680"/>
        </w:tabs>
        <w:ind w:left="4680" w:hanging="360"/>
      </w:pPr>
      <w:rPr>
        <w:rFonts w:ascii="Times New Roman" w:hAnsi="Times New Roman" w:cs="Times New Roman"/>
      </w:rPr>
    </w:lvl>
    <w:lvl w:ilvl="7" w:tplc="B726A096">
      <w:start w:val="1"/>
      <w:numFmt w:val="lowerLetter"/>
      <w:lvlText w:val="%8."/>
      <w:lvlJc w:val="left"/>
      <w:pPr>
        <w:tabs>
          <w:tab w:val="num" w:pos="5400"/>
        </w:tabs>
        <w:ind w:left="5400" w:hanging="360"/>
      </w:pPr>
      <w:rPr>
        <w:rFonts w:ascii="Times New Roman" w:hAnsi="Times New Roman" w:cs="Times New Roman"/>
      </w:rPr>
    </w:lvl>
    <w:lvl w:ilvl="8" w:tplc="354E69BC">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6" w15:restartNumberingAfterBreak="0">
    <w:nsid w:val="2E785F0D"/>
    <w:multiLevelType w:val="hybridMultilevel"/>
    <w:tmpl w:val="849E1098"/>
    <w:lvl w:ilvl="0" w:tplc="847AAB3C">
      <w:start w:val="1"/>
      <w:numFmt w:val="decimal"/>
      <w:lvlText w:val="%1."/>
      <w:lvlJc w:val="left"/>
      <w:pPr>
        <w:tabs>
          <w:tab w:val="num" w:pos="360"/>
        </w:tabs>
        <w:ind w:left="360" w:hanging="360"/>
      </w:pPr>
      <w:rPr>
        <w:rFonts w:ascii="Times New Roman" w:hAnsi="Times New Roman" w:cs="Times New Roman"/>
      </w:rPr>
    </w:lvl>
    <w:lvl w:ilvl="1" w:tplc="AE383996">
      <w:start w:val="1"/>
      <w:numFmt w:val="lowerLetter"/>
      <w:lvlText w:val="%2)"/>
      <w:lvlJc w:val="left"/>
      <w:pPr>
        <w:tabs>
          <w:tab w:val="num" w:pos="1080"/>
        </w:tabs>
        <w:ind w:left="1080" w:hanging="360"/>
      </w:pPr>
      <w:rPr>
        <w:rFonts w:hint="default"/>
      </w:rPr>
    </w:lvl>
    <w:lvl w:ilvl="2" w:tplc="AF7E1E5E">
      <w:start w:val="1"/>
      <w:numFmt w:val="lowerRoman"/>
      <w:lvlText w:val="%3."/>
      <w:lvlJc w:val="right"/>
      <w:pPr>
        <w:tabs>
          <w:tab w:val="num" w:pos="1800"/>
        </w:tabs>
        <w:ind w:left="1800" w:hanging="180"/>
      </w:pPr>
      <w:rPr>
        <w:rFonts w:ascii="Times New Roman" w:hAnsi="Times New Roman" w:cs="Times New Roman"/>
      </w:rPr>
    </w:lvl>
    <w:lvl w:ilvl="3" w:tplc="54C6C1E2">
      <w:start w:val="1"/>
      <w:numFmt w:val="decimal"/>
      <w:lvlText w:val="%4."/>
      <w:lvlJc w:val="left"/>
      <w:pPr>
        <w:tabs>
          <w:tab w:val="num" w:pos="2520"/>
        </w:tabs>
        <w:ind w:left="2520" w:hanging="360"/>
      </w:pPr>
      <w:rPr>
        <w:rFonts w:ascii="Times New Roman" w:hAnsi="Times New Roman" w:cs="Times New Roman"/>
      </w:rPr>
    </w:lvl>
    <w:lvl w:ilvl="4" w:tplc="B7502688">
      <w:start w:val="1"/>
      <w:numFmt w:val="lowerLetter"/>
      <w:lvlText w:val="%5."/>
      <w:lvlJc w:val="left"/>
      <w:pPr>
        <w:tabs>
          <w:tab w:val="num" w:pos="3240"/>
        </w:tabs>
        <w:ind w:left="3240" w:hanging="360"/>
      </w:pPr>
      <w:rPr>
        <w:rFonts w:ascii="Times New Roman" w:hAnsi="Times New Roman" w:cs="Times New Roman"/>
      </w:rPr>
    </w:lvl>
    <w:lvl w:ilvl="5" w:tplc="931C3CC2">
      <w:start w:val="1"/>
      <w:numFmt w:val="lowerRoman"/>
      <w:lvlText w:val="%6."/>
      <w:lvlJc w:val="right"/>
      <w:pPr>
        <w:tabs>
          <w:tab w:val="num" w:pos="3960"/>
        </w:tabs>
        <w:ind w:left="3960" w:hanging="180"/>
      </w:pPr>
      <w:rPr>
        <w:rFonts w:ascii="Times New Roman" w:hAnsi="Times New Roman" w:cs="Times New Roman"/>
      </w:rPr>
    </w:lvl>
    <w:lvl w:ilvl="6" w:tplc="32846892">
      <w:start w:val="1"/>
      <w:numFmt w:val="decimal"/>
      <w:lvlText w:val="%7."/>
      <w:lvlJc w:val="left"/>
      <w:pPr>
        <w:tabs>
          <w:tab w:val="num" w:pos="4680"/>
        </w:tabs>
        <w:ind w:left="4680" w:hanging="360"/>
      </w:pPr>
      <w:rPr>
        <w:rFonts w:ascii="Times New Roman" w:hAnsi="Times New Roman" w:cs="Times New Roman"/>
      </w:rPr>
    </w:lvl>
    <w:lvl w:ilvl="7" w:tplc="1A662B7E">
      <w:start w:val="1"/>
      <w:numFmt w:val="lowerLetter"/>
      <w:lvlText w:val="%8."/>
      <w:lvlJc w:val="left"/>
      <w:pPr>
        <w:tabs>
          <w:tab w:val="num" w:pos="5400"/>
        </w:tabs>
        <w:ind w:left="5400" w:hanging="360"/>
      </w:pPr>
      <w:rPr>
        <w:rFonts w:ascii="Times New Roman" w:hAnsi="Times New Roman" w:cs="Times New Roman"/>
      </w:rPr>
    </w:lvl>
    <w:lvl w:ilvl="8" w:tplc="03AC309A">
      <w:start w:val="1"/>
      <w:numFmt w:val="lowerRoman"/>
      <w:lvlText w:val="%9."/>
      <w:lvlJc w:val="right"/>
      <w:pPr>
        <w:tabs>
          <w:tab w:val="num" w:pos="6120"/>
        </w:tabs>
        <w:ind w:left="6120" w:hanging="180"/>
      </w:pPr>
      <w:rPr>
        <w:rFonts w:ascii="Times New Roman" w:hAnsi="Times New Roman" w:cs="Times New Roman"/>
      </w:rPr>
    </w:lvl>
  </w:abstractNum>
  <w:abstractNum w:abstractNumId="17" w15:restartNumberingAfterBreak="0">
    <w:nsid w:val="2EE131FB"/>
    <w:multiLevelType w:val="hybridMultilevel"/>
    <w:tmpl w:val="980688A6"/>
    <w:lvl w:ilvl="0" w:tplc="46C440B2">
      <w:start w:val="1"/>
      <w:numFmt w:val="bullet"/>
      <w:lvlText w:val=""/>
      <w:lvlJc w:val="left"/>
      <w:pPr>
        <w:ind w:left="780" w:hanging="360"/>
      </w:pPr>
      <w:rPr>
        <w:rFonts w:ascii="Symbol" w:hAnsi="Symbol" w:hint="default"/>
      </w:rPr>
    </w:lvl>
    <w:lvl w:ilvl="1" w:tplc="4E26823C" w:tentative="1">
      <w:start w:val="1"/>
      <w:numFmt w:val="bullet"/>
      <w:lvlText w:val="o"/>
      <w:lvlJc w:val="left"/>
      <w:pPr>
        <w:ind w:left="1500" w:hanging="360"/>
      </w:pPr>
      <w:rPr>
        <w:rFonts w:ascii="Courier New" w:hAnsi="Courier New" w:cs="Courier New" w:hint="default"/>
      </w:rPr>
    </w:lvl>
    <w:lvl w:ilvl="2" w:tplc="B0ECF126" w:tentative="1">
      <w:start w:val="1"/>
      <w:numFmt w:val="bullet"/>
      <w:lvlText w:val=""/>
      <w:lvlJc w:val="left"/>
      <w:pPr>
        <w:ind w:left="2220" w:hanging="360"/>
      </w:pPr>
      <w:rPr>
        <w:rFonts w:ascii="Wingdings" w:hAnsi="Wingdings" w:hint="default"/>
      </w:rPr>
    </w:lvl>
    <w:lvl w:ilvl="3" w:tplc="020E5100" w:tentative="1">
      <w:start w:val="1"/>
      <w:numFmt w:val="bullet"/>
      <w:lvlText w:val=""/>
      <w:lvlJc w:val="left"/>
      <w:pPr>
        <w:ind w:left="2940" w:hanging="360"/>
      </w:pPr>
      <w:rPr>
        <w:rFonts w:ascii="Symbol" w:hAnsi="Symbol" w:hint="default"/>
      </w:rPr>
    </w:lvl>
    <w:lvl w:ilvl="4" w:tplc="FE6881E0" w:tentative="1">
      <w:start w:val="1"/>
      <w:numFmt w:val="bullet"/>
      <w:lvlText w:val="o"/>
      <w:lvlJc w:val="left"/>
      <w:pPr>
        <w:ind w:left="3660" w:hanging="360"/>
      </w:pPr>
      <w:rPr>
        <w:rFonts w:ascii="Courier New" w:hAnsi="Courier New" w:cs="Courier New" w:hint="default"/>
      </w:rPr>
    </w:lvl>
    <w:lvl w:ilvl="5" w:tplc="08AE59E0" w:tentative="1">
      <w:start w:val="1"/>
      <w:numFmt w:val="bullet"/>
      <w:lvlText w:val=""/>
      <w:lvlJc w:val="left"/>
      <w:pPr>
        <w:ind w:left="4380" w:hanging="360"/>
      </w:pPr>
      <w:rPr>
        <w:rFonts w:ascii="Wingdings" w:hAnsi="Wingdings" w:hint="default"/>
      </w:rPr>
    </w:lvl>
    <w:lvl w:ilvl="6" w:tplc="6FAA4F7A" w:tentative="1">
      <w:start w:val="1"/>
      <w:numFmt w:val="bullet"/>
      <w:lvlText w:val=""/>
      <w:lvlJc w:val="left"/>
      <w:pPr>
        <w:ind w:left="5100" w:hanging="360"/>
      </w:pPr>
      <w:rPr>
        <w:rFonts w:ascii="Symbol" w:hAnsi="Symbol" w:hint="default"/>
      </w:rPr>
    </w:lvl>
    <w:lvl w:ilvl="7" w:tplc="90A21A6E" w:tentative="1">
      <w:start w:val="1"/>
      <w:numFmt w:val="bullet"/>
      <w:lvlText w:val="o"/>
      <w:lvlJc w:val="left"/>
      <w:pPr>
        <w:ind w:left="5820" w:hanging="360"/>
      </w:pPr>
      <w:rPr>
        <w:rFonts w:ascii="Courier New" w:hAnsi="Courier New" w:cs="Courier New" w:hint="default"/>
      </w:rPr>
    </w:lvl>
    <w:lvl w:ilvl="8" w:tplc="57141500" w:tentative="1">
      <w:start w:val="1"/>
      <w:numFmt w:val="bullet"/>
      <w:lvlText w:val=""/>
      <w:lvlJc w:val="left"/>
      <w:pPr>
        <w:ind w:left="6540" w:hanging="360"/>
      </w:pPr>
      <w:rPr>
        <w:rFonts w:ascii="Wingdings" w:hAnsi="Wingdings" w:hint="default"/>
      </w:rPr>
    </w:lvl>
  </w:abstractNum>
  <w:abstractNum w:abstractNumId="18" w15:restartNumberingAfterBreak="0">
    <w:nsid w:val="2F3539EE"/>
    <w:multiLevelType w:val="hybridMultilevel"/>
    <w:tmpl w:val="59989C74"/>
    <w:lvl w:ilvl="0" w:tplc="94748E48">
      <w:start w:val="1"/>
      <w:numFmt w:val="lowerLetter"/>
      <w:lvlText w:val="%1)"/>
      <w:lvlJc w:val="left"/>
      <w:pPr>
        <w:ind w:left="720" w:hanging="360"/>
      </w:pPr>
    </w:lvl>
    <w:lvl w:ilvl="1" w:tplc="D8446A10">
      <w:start w:val="1"/>
      <w:numFmt w:val="lowerLetter"/>
      <w:lvlText w:val="%2."/>
      <w:lvlJc w:val="left"/>
      <w:pPr>
        <w:ind w:left="1440" w:hanging="360"/>
      </w:pPr>
    </w:lvl>
    <w:lvl w:ilvl="2" w:tplc="515EF99E">
      <w:start w:val="1"/>
      <w:numFmt w:val="lowerRoman"/>
      <w:lvlText w:val="%3."/>
      <w:lvlJc w:val="right"/>
      <w:pPr>
        <w:ind w:left="2160" w:hanging="180"/>
      </w:pPr>
    </w:lvl>
    <w:lvl w:ilvl="3" w:tplc="CC5094C0">
      <w:start w:val="1"/>
      <w:numFmt w:val="decimal"/>
      <w:lvlText w:val="%4."/>
      <w:lvlJc w:val="left"/>
      <w:pPr>
        <w:ind w:left="2880" w:hanging="360"/>
      </w:pPr>
    </w:lvl>
    <w:lvl w:ilvl="4" w:tplc="2ABA929C">
      <w:start w:val="1"/>
      <w:numFmt w:val="lowerLetter"/>
      <w:lvlText w:val="%5."/>
      <w:lvlJc w:val="left"/>
      <w:pPr>
        <w:ind w:left="3600" w:hanging="360"/>
      </w:pPr>
    </w:lvl>
    <w:lvl w:ilvl="5" w:tplc="043485AC">
      <w:start w:val="1"/>
      <w:numFmt w:val="lowerRoman"/>
      <w:lvlText w:val="%6."/>
      <w:lvlJc w:val="right"/>
      <w:pPr>
        <w:ind w:left="4320" w:hanging="180"/>
      </w:pPr>
    </w:lvl>
    <w:lvl w:ilvl="6" w:tplc="9058E4F2">
      <w:start w:val="1"/>
      <w:numFmt w:val="decimal"/>
      <w:lvlText w:val="%7."/>
      <w:lvlJc w:val="left"/>
      <w:pPr>
        <w:ind w:left="5040" w:hanging="360"/>
      </w:pPr>
    </w:lvl>
    <w:lvl w:ilvl="7" w:tplc="A5B6E398">
      <w:start w:val="1"/>
      <w:numFmt w:val="lowerLetter"/>
      <w:lvlText w:val="%8."/>
      <w:lvlJc w:val="left"/>
      <w:pPr>
        <w:ind w:left="5760" w:hanging="360"/>
      </w:pPr>
    </w:lvl>
    <w:lvl w:ilvl="8" w:tplc="F31CFA6A">
      <w:start w:val="1"/>
      <w:numFmt w:val="lowerRoman"/>
      <w:lvlText w:val="%9."/>
      <w:lvlJc w:val="right"/>
      <w:pPr>
        <w:ind w:left="6480" w:hanging="180"/>
      </w:pPr>
    </w:lvl>
  </w:abstractNum>
  <w:abstractNum w:abstractNumId="19" w15:restartNumberingAfterBreak="0">
    <w:nsid w:val="318865FF"/>
    <w:multiLevelType w:val="hybridMultilevel"/>
    <w:tmpl w:val="D8FA83E6"/>
    <w:lvl w:ilvl="0" w:tplc="6982186C">
      <w:start w:val="1"/>
      <w:numFmt w:val="lowerLetter"/>
      <w:lvlText w:val="%1)"/>
      <w:lvlJc w:val="left"/>
      <w:pPr>
        <w:ind w:left="720" w:hanging="360"/>
      </w:pPr>
      <w:rPr>
        <w:rFonts w:hint="default"/>
      </w:rPr>
    </w:lvl>
    <w:lvl w:ilvl="1" w:tplc="3EB29DDA" w:tentative="1">
      <w:start w:val="1"/>
      <w:numFmt w:val="lowerLetter"/>
      <w:lvlText w:val="%2."/>
      <w:lvlJc w:val="left"/>
      <w:pPr>
        <w:ind w:left="1440" w:hanging="360"/>
      </w:pPr>
    </w:lvl>
    <w:lvl w:ilvl="2" w:tplc="272E743A" w:tentative="1">
      <w:start w:val="1"/>
      <w:numFmt w:val="lowerRoman"/>
      <w:lvlText w:val="%3."/>
      <w:lvlJc w:val="right"/>
      <w:pPr>
        <w:ind w:left="2160" w:hanging="180"/>
      </w:pPr>
    </w:lvl>
    <w:lvl w:ilvl="3" w:tplc="58D2F168" w:tentative="1">
      <w:start w:val="1"/>
      <w:numFmt w:val="decimal"/>
      <w:lvlText w:val="%4."/>
      <w:lvlJc w:val="left"/>
      <w:pPr>
        <w:ind w:left="2880" w:hanging="360"/>
      </w:pPr>
    </w:lvl>
    <w:lvl w:ilvl="4" w:tplc="AFC84068" w:tentative="1">
      <w:start w:val="1"/>
      <w:numFmt w:val="lowerLetter"/>
      <w:lvlText w:val="%5."/>
      <w:lvlJc w:val="left"/>
      <w:pPr>
        <w:ind w:left="3600" w:hanging="360"/>
      </w:pPr>
    </w:lvl>
    <w:lvl w:ilvl="5" w:tplc="639A9004" w:tentative="1">
      <w:start w:val="1"/>
      <w:numFmt w:val="lowerRoman"/>
      <w:lvlText w:val="%6."/>
      <w:lvlJc w:val="right"/>
      <w:pPr>
        <w:ind w:left="4320" w:hanging="180"/>
      </w:pPr>
    </w:lvl>
    <w:lvl w:ilvl="6" w:tplc="918C25E8" w:tentative="1">
      <w:start w:val="1"/>
      <w:numFmt w:val="decimal"/>
      <w:lvlText w:val="%7."/>
      <w:lvlJc w:val="left"/>
      <w:pPr>
        <w:ind w:left="5040" w:hanging="360"/>
      </w:pPr>
    </w:lvl>
    <w:lvl w:ilvl="7" w:tplc="AE40701C" w:tentative="1">
      <w:start w:val="1"/>
      <w:numFmt w:val="lowerLetter"/>
      <w:lvlText w:val="%8."/>
      <w:lvlJc w:val="left"/>
      <w:pPr>
        <w:ind w:left="5760" w:hanging="360"/>
      </w:pPr>
    </w:lvl>
    <w:lvl w:ilvl="8" w:tplc="64C8D424" w:tentative="1">
      <w:start w:val="1"/>
      <w:numFmt w:val="lowerRoman"/>
      <w:lvlText w:val="%9."/>
      <w:lvlJc w:val="right"/>
      <w:pPr>
        <w:ind w:left="6480" w:hanging="180"/>
      </w:pPr>
    </w:lvl>
  </w:abstractNum>
  <w:abstractNum w:abstractNumId="20" w15:restartNumberingAfterBreak="0">
    <w:nsid w:val="31F66E27"/>
    <w:multiLevelType w:val="hybridMultilevel"/>
    <w:tmpl w:val="F85A1572"/>
    <w:lvl w:ilvl="0" w:tplc="681C7C00">
      <w:start w:val="1"/>
      <w:numFmt w:val="decimal"/>
      <w:lvlText w:val="%1."/>
      <w:lvlJc w:val="left"/>
      <w:pPr>
        <w:tabs>
          <w:tab w:val="num" w:pos="720"/>
        </w:tabs>
        <w:ind w:left="720" w:hanging="360"/>
      </w:pPr>
    </w:lvl>
    <w:lvl w:ilvl="1" w:tplc="6F8A5EFA">
      <w:start w:val="1"/>
      <w:numFmt w:val="lowerLetter"/>
      <w:lvlText w:val="%2."/>
      <w:lvlJc w:val="left"/>
      <w:pPr>
        <w:tabs>
          <w:tab w:val="num" w:pos="1440"/>
        </w:tabs>
        <w:ind w:left="1440" w:hanging="360"/>
      </w:pPr>
    </w:lvl>
    <w:lvl w:ilvl="2" w:tplc="1C30BFC2">
      <w:start w:val="1"/>
      <w:numFmt w:val="lowerRoman"/>
      <w:lvlText w:val="%3."/>
      <w:lvlJc w:val="right"/>
      <w:pPr>
        <w:tabs>
          <w:tab w:val="num" w:pos="2160"/>
        </w:tabs>
        <w:ind w:left="2160" w:hanging="180"/>
      </w:pPr>
    </w:lvl>
    <w:lvl w:ilvl="3" w:tplc="27040A18">
      <w:start w:val="1"/>
      <w:numFmt w:val="decimal"/>
      <w:lvlText w:val="%4."/>
      <w:lvlJc w:val="left"/>
      <w:pPr>
        <w:tabs>
          <w:tab w:val="num" w:pos="2880"/>
        </w:tabs>
        <w:ind w:left="2880" w:hanging="360"/>
      </w:pPr>
    </w:lvl>
    <w:lvl w:ilvl="4" w:tplc="A3A09E18">
      <w:start w:val="1"/>
      <w:numFmt w:val="lowerLetter"/>
      <w:lvlText w:val="%5."/>
      <w:lvlJc w:val="left"/>
      <w:pPr>
        <w:tabs>
          <w:tab w:val="num" w:pos="3600"/>
        </w:tabs>
        <w:ind w:left="3600" w:hanging="360"/>
      </w:pPr>
    </w:lvl>
    <w:lvl w:ilvl="5" w:tplc="89AAC492">
      <w:start w:val="1"/>
      <w:numFmt w:val="lowerRoman"/>
      <w:lvlText w:val="%6."/>
      <w:lvlJc w:val="right"/>
      <w:pPr>
        <w:tabs>
          <w:tab w:val="num" w:pos="4320"/>
        </w:tabs>
        <w:ind w:left="4320" w:hanging="180"/>
      </w:pPr>
    </w:lvl>
    <w:lvl w:ilvl="6" w:tplc="A240F9AA">
      <w:start w:val="1"/>
      <w:numFmt w:val="decimal"/>
      <w:lvlText w:val="%7."/>
      <w:lvlJc w:val="left"/>
      <w:pPr>
        <w:tabs>
          <w:tab w:val="num" w:pos="5040"/>
        </w:tabs>
        <w:ind w:left="5040" w:hanging="360"/>
      </w:pPr>
    </w:lvl>
    <w:lvl w:ilvl="7" w:tplc="87B22B5A">
      <w:start w:val="1"/>
      <w:numFmt w:val="lowerLetter"/>
      <w:lvlText w:val="%8."/>
      <w:lvlJc w:val="left"/>
      <w:pPr>
        <w:tabs>
          <w:tab w:val="num" w:pos="5760"/>
        </w:tabs>
        <w:ind w:left="5760" w:hanging="360"/>
      </w:pPr>
    </w:lvl>
    <w:lvl w:ilvl="8" w:tplc="8E1C5D04">
      <w:start w:val="1"/>
      <w:numFmt w:val="lowerRoman"/>
      <w:lvlText w:val="%9."/>
      <w:lvlJc w:val="right"/>
      <w:pPr>
        <w:tabs>
          <w:tab w:val="num" w:pos="6480"/>
        </w:tabs>
        <w:ind w:left="6480" w:hanging="180"/>
      </w:pPr>
    </w:lvl>
  </w:abstractNum>
  <w:abstractNum w:abstractNumId="21" w15:restartNumberingAfterBreak="0">
    <w:nsid w:val="34AE398B"/>
    <w:multiLevelType w:val="hybridMultilevel"/>
    <w:tmpl w:val="77FEDA32"/>
    <w:lvl w:ilvl="0" w:tplc="B328ADBC">
      <w:start w:val="1"/>
      <w:numFmt w:val="lowerRoman"/>
      <w:lvlText w:val="%1."/>
      <w:lvlJc w:val="right"/>
      <w:pPr>
        <w:ind w:left="720" w:hanging="360"/>
      </w:pPr>
    </w:lvl>
    <w:lvl w:ilvl="1" w:tplc="82C65CE6" w:tentative="1">
      <w:start w:val="1"/>
      <w:numFmt w:val="lowerLetter"/>
      <w:lvlText w:val="%2."/>
      <w:lvlJc w:val="left"/>
      <w:pPr>
        <w:ind w:left="1440" w:hanging="360"/>
      </w:pPr>
    </w:lvl>
    <w:lvl w:ilvl="2" w:tplc="6CECFA12" w:tentative="1">
      <w:start w:val="1"/>
      <w:numFmt w:val="lowerRoman"/>
      <w:lvlText w:val="%3."/>
      <w:lvlJc w:val="right"/>
      <w:pPr>
        <w:ind w:left="2160" w:hanging="180"/>
      </w:pPr>
    </w:lvl>
    <w:lvl w:ilvl="3" w:tplc="247ADF3C" w:tentative="1">
      <w:start w:val="1"/>
      <w:numFmt w:val="decimal"/>
      <w:lvlText w:val="%4."/>
      <w:lvlJc w:val="left"/>
      <w:pPr>
        <w:ind w:left="2880" w:hanging="360"/>
      </w:pPr>
    </w:lvl>
    <w:lvl w:ilvl="4" w:tplc="7FEC0256" w:tentative="1">
      <w:start w:val="1"/>
      <w:numFmt w:val="lowerLetter"/>
      <w:lvlText w:val="%5."/>
      <w:lvlJc w:val="left"/>
      <w:pPr>
        <w:ind w:left="3600" w:hanging="360"/>
      </w:pPr>
    </w:lvl>
    <w:lvl w:ilvl="5" w:tplc="061CDF4E" w:tentative="1">
      <w:start w:val="1"/>
      <w:numFmt w:val="lowerRoman"/>
      <w:lvlText w:val="%6."/>
      <w:lvlJc w:val="right"/>
      <w:pPr>
        <w:ind w:left="4320" w:hanging="180"/>
      </w:pPr>
    </w:lvl>
    <w:lvl w:ilvl="6" w:tplc="6272121E" w:tentative="1">
      <w:start w:val="1"/>
      <w:numFmt w:val="decimal"/>
      <w:lvlText w:val="%7."/>
      <w:lvlJc w:val="left"/>
      <w:pPr>
        <w:ind w:left="5040" w:hanging="360"/>
      </w:pPr>
    </w:lvl>
    <w:lvl w:ilvl="7" w:tplc="79C4F09A" w:tentative="1">
      <w:start w:val="1"/>
      <w:numFmt w:val="lowerLetter"/>
      <w:lvlText w:val="%8."/>
      <w:lvlJc w:val="left"/>
      <w:pPr>
        <w:ind w:left="5760" w:hanging="360"/>
      </w:pPr>
    </w:lvl>
    <w:lvl w:ilvl="8" w:tplc="0048461A" w:tentative="1">
      <w:start w:val="1"/>
      <w:numFmt w:val="lowerRoman"/>
      <w:lvlText w:val="%9."/>
      <w:lvlJc w:val="right"/>
      <w:pPr>
        <w:ind w:left="6480" w:hanging="180"/>
      </w:pPr>
    </w:lvl>
  </w:abstractNum>
  <w:abstractNum w:abstractNumId="22" w15:restartNumberingAfterBreak="0">
    <w:nsid w:val="37562426"/>
    <w:multiLevelType w:val="hybridMultilevel"/>
    <w:tmpl w:val="6A18ABEE"/>
    <w:lvl w:ilvl="0" w:tplc="ECDE90B8">
      <w:start w:val="1"/>
      <w:numFmt w:val="decimal"/>
      <w:lvlText w:val="%1)"/>
      <w:lvlJc w:val="left"/>
      <w:pPr>
        <w:ind w:left="720" w:hanging="360"/>
      </w:pPr>
      <w:rPr>
        <w:rFonts w:hint="default"/>
      </w:rPr>
    </w:lvl>
    <w:lvl w:ilvl="1" w:tplc="597C4482" w:tentative="1">
      <w:start w:val="1"/>
      <w:numFmt w:val="lowerLetter"/>
      <w:lvlText w:val="%2."/>
      <w:lvlJc w:val="left"/>
      <w:pPr>
        <w:ind w:left="1440" w:hanging="360"/>
      </w:pPr>
    </w:lvl>
    <w:lvl w:ilvl="2" w:tplc="7FFEAB06" w:tentative="1">
      <w:start w:val="1"/>
      <w:numFmt w:val="lowerRoman"/>
      <w:lvlText w:val="%3."/>
      <w:lvlJc w:val="right"/>
      <w:pPr>
        <w:ind w:left="2160" w:hanging="180"/>
      </w:pPr>
    </w:lvl>
    <w:lvl w:ilvl="3" w:tplc="8CE80568" w:tentative="1">
      <w:start w:val="1"/>
      <w:numFmt w:val="decimal"/>
      <w:lvlText w:val="%4."/>
      <w:lvlJc w:val="left"/>
      <w:pPr>
        <w:ind w:left="2880" w:hanging="360"/>
      </w:pPr>
    </w:lvl>
    <w:lvl w:ilvl="4" w:tplc="DE8AFCEC" w:tentative="1">
      <w:start w:val="1"/>
      <w:numFmt w:val="lowerLetter"/>
      <w:lvlText w:val="%5."/>
      <w:lvlJc w:val="left"/>
      <w:pPr>
        <w:ind w:left="3600" w:hanging="360"/>
      </w:pPr>
    </w:lvl>
    <w:lvl w:ilvl="5" w:tplc="6DF26FD0" w:tentative="1">
      <w:start w:val="1"/>
      <w:numFmt w:val="lowerRoman"/>
      <w:lvlText w:val="%6."/>
      <w:lvlJc w:val="right"/>
      <w:pPr>
        <w:ind w:left="4320" w:hanging="180"/>
      </w:pPr>
    </w:lvl>
    <w:lvl w:ilvl="6" w:tplc="DCE4B362" w:tentative="1">
      <w:start w:val="1"/>
      <w:numFmt w:val="decimal"/>
      <w:lvlText w:val="%7."/>
      <w:lvlJc w:val="left"/>
      <w:pPr>
        <w:ind w:left="5040" w:hanging="360"/>
      </w:pPr>
    </w:lvl>
    <w:lvl w:ilvl="7" w:tplc="28CA1B2E" w:tentative="1">
      <w:start w:val="1"/>
      <w:numFmt w:val="lowerLetter"/>
      <w:lvlText w:val="%8."/>
      <w:lvlJc w:val="left"/>
      <w:pPr>
        <w:ind w:left="5760" w:hanging="360"/>
      </w:pPr>
    </w:lvl>
    <w:lvl w:ilvl="8" w:tplc="1F80C166" w:tentative="1">
      <w:start w:val="1"/>
      <w:numFmt w:val="lowerRoman"/>
      <w:lvlText w:val="%9."/>
      <w:lvlJc w:val="right"/>
      <w:pPr>
        <w:ind w:left="6480" w:hanging="180"/>
      </w:pPr>
    </w:lvl>
  </w:abstractNum>
  <w:abstractNum w:abstractNumId="23" w15:restartNumberingAfterBreak="0">
    <w:nsid w:val="389E4B04"/>
    <w:multiLevelType w:val="hybridMultilevel"/>
    <w:tmpl w:val="A50EA7B6"/>
    <w:lvl w:ilvl="0" w:tplc="5608D96C">
      <w:start w:val="1"/>
      <w:numFmt w:val="lowerRoman"/>
      <w:lvlText w:val="%1."/>
      <w:lvlJc w:val="left"/>
      <w:pPr>
        <w:ind w:left="1080" w:hanging="720"/>
      </w:pPr>
      <w:rPr>
        <w:rFonts w:ascii="Times New Roman" w:hAnsi="Times New Roman" w:cs="Times New Roman" w:hint="default"/>
        <w:sz w:val="16"/>
      </w:rPr>
    </w:lvl>
    <w:lvl w:ilvl="1" w:tplc="BE02D004" w:tentative="1">
      <w:start w:val="1"/>
      <w:numFmt w:val="lowerLetter"/>
      <w:lvlText w:val="%2."/>
      <w:lvlJc w:val="left"/>
      <w:pPr>
        <w:ind w:left="1440" w:hanging="360"/>
      </w:pPr>
    </w:lvl>
    <w:lvl w:ilvl="2" w:tplc="C618F92C" w:tentative="1">
      <w:start w:val="1"/>
      <w:numFmt w:val="lowerRoman"/>
      <w:lvlText w:val="%3."/>
      <w:lvlJc w:val="right"/>
      <w:pPr>
        <w:ind w:left="2160" w:hanging="180"/>
      </w:pPr>
    </w:lvl>
    <w:lvl w:ilvl="3" w:tplc="D808501E" w:tentative="1">
      <w:start w:val="1"/>
      <w:numFmt w:val="decimal"/>
      <w:lvlText w:val="%4."/>
      <w:lvlJc w:val="left"/>
      <w:pPr>
        <w:ind w:left="2880" w:hanging="360"/>
      </w:pPr>
    </w:lvl>
    <w:lvl w:ilvl="4" w:tplc="1C52D592" w:tentative="1">
      <w:start w:val="1"/>
      <w:numFmt w:val="lowerLetter"/>
      <w:lvlText w:val="%5."/>
      <w:lvlJc w:val="left"/>
      <w:pPr>
        <w:ind w:left="3600" w:hanging="360"/>
      </w:pPr>
    </w:lvl>
    <w:lvl w:ilvl="5" w:tplc="FC82B628" w:tentative="1">
      <w:start w:val="1"/>
      <w:numFmt w:val="lowerRoman"/>
      <w:lvlText w:val="%6."/>
      <w:lvlJc w:val="right"/>
      <w:pPr>
        <w:ind w:left="4320" w:hanging="180"/>
      </w:pPr>
    </w:lvl>
    <w:lvl w:ilvl="6" w:tplc="CDDC0E66" w:tentative="1">
      <w:start w:val="1"/>
      <w:numFmt w:val="decimal"/>
      <w:lvlText w:val="%7."/>
      <w:lvlJc w:val="left"/>
      <w:pPr>
        <w:ind w:left="5040" w:hanging="360"/>
      </w:pPr>
    </w:lvl>
    <w:lvl w:ilvl="7" w:tplc="B4DAB110" w:tentative="1">
      <w:start w:val="1"/>
      <w:numFmt w:val="lowerLetter"/>
      <w:lvlText w:val="%8."/>
      <w:lvlJc w:val="left"/>
      <w:pPr>
        <w:ind w:left="5760" w:hanging="360"/>
      </w:pPr>
    </w:lvl>
    <w:lvl w:ilvl="8" w:tplc="2840769E" w:tentative="1">
      <w:start w:val="1"/>
      <w:numFmt w:val="lowerRoman"/>
      <w:lvlText w:val="%9."/>
      <w:lvlJc w:val="right"/>
      <w:pPr>
        <w:ind w:left="6480" w:hanging="180"/>
      </w:pPr>
    </w:lvl>
  </w:abstractNum>
  <w:abstractNum w:abstractNumId="24" w15:restartNumberingAfterBreak="0">
    <w:nsid w:val="3D797A8A"/>
    <w:multiLevelType w:val="hybridMultilevel"/>
    <w:tmpl w:val="2B4C7C54"/>
    <w:lvl w:ilvl="0" w:tplc="C7C8DCDE">
      <w:start w:val="1"/>
      <w:numFmt w:val="bullet"/>
      <w:pStyle w:val="nummerertliste1"/>
      <w:lvlText w:val="-"/>
      <w:lvlJc w:val="left"/>
      <w:pPr>
        <w:tabs>
          <w:tab w:val="num" w:pos="1080"/>
        </w:tabs>
        <w:ind w:left="1080" w:hanging="360"/>
      </w:pPr>
      <w:rPr>
        <w:rFonts w:ascii="Times New Roman" w:hAnsi="Times New Roman" w:cs="Times New Roman" w:hint="default"/>
      </w:rPr>
    </w:lvl>
    <w:lvl w:ilvl="1" w:tplc="C2166BD6">
      <w:start w:val="1"/>
      <w:numFmt w:val="bullet"/>
      <w:lvlText w:val="o"/>
      <w:lvlJc w:val="left"/>
      <w:pPr>
        <w:tabs>
          <w:tab w:val="num" w:pos="1200"/>
        </w:tabs>
        <w:ind w:left="1200" w:hanging="360"/>
      </w:pPr>
      <w:rPr>
        <w:rFonts w:ascii="Courier New" w:hAnsi="Courier New" w:cs="Courier New" w:hint="default"/>
      </w:rPr>
    </w:lvl>
    <w:lvl w:ilvl="2" w:tplc="4C4C5146">
      <w:start w:val="1"/>
      <w:numFmt w:val="bullet"/>
      <w:lvlText w:val=""/>
      <w:lvlJc w:val="left"/>
      <w:pPr>
        <w:tabs>
          <w:tab w:val="num" w:pos="1920"/>
        </w:tabs>
        <w:ind w:left="1920" w:hanging="360"/>
      </w:pPr>
      <w:rPr>
        <w:rFonts w:ascii="Wingdings" w:hAnsi="Wingdings" w:cs="Times New Roman" w:hint="default"/>
      </w:rPr>
    </w:lvl>
    <w:lvl w:ilvl="3" w:tplc="55F275D8">
      <w:start w:val="1"/>
      <w:numFmt w:val="bullet"/>
      <w:lvlText w:val=""/>
      <w:lvlJc w:val="left"/>
      <w:pPr>
        <w:tabs>
          <w:tab w:val="num" w:pos="2640"/>
        </w:tabs>
        <w:ind w:left="2640" w:hanging="360"/>
      </w:pPr>
      <w:rPr>
        <w:rFonts w:ascii="Symbol" w:hAnsi="Symbol" w:cs="Times New Roman" w:hint="default"/>
      </w:rPr>
    </w:lvl>
    <w:lvl w:ilvl="4" w:tplc="75CA6662">
      <w:start w:val="1"/>
      <w:numFmt w:val="bullet"/>
      <w:lvlText w:val="o"/>
      <w:lvlJc w:val="left"/>
      <w:pPr>
        <w:tabs>
          <w:tab w:val="num" w:pos="3360"/>
        </w:tabs>
        <w:ind w:left="3360" w:hanging="360"/>
      </w:pPr>
      <w:rPr>
        <w:rFonts w:ascii="Courier New" w:hAnsi="Courier New" w:cs="Courier New" w:hint="default"/>
      </w:rPr>
    </w:lvl>
    <w:lvl w:ilvl="5" w:tplc="19DA2740">
      <w:start w:val="1"/>
      <w:numFmt w:val="bullet"/>
      <w:lvlText w:val=""/>
      <w:lvlJc w:val="left"/>
      <w:pPr>
        <w:tabs>
          <w:tab w:val="num" w:pos="4080"/>
        </w:tabs>
        <w:ind w:left="4080" w:hanging="360"/>
      </w:pPr>
      <w:rPr>
        <w:rFonts w:ascii="Wingdings" w:hAnsi="Wingdings" w:cs="Times New Roman" w:hint="default"/>
      </w:rPr>
    </w:lvl>
    <w:lvl w:ilvl="6" w:tplc="39ACDC4A">
      <w:start w:val="1"/>
      <w:numFmt w:val="bullet"/>
      <w:lvlText w:val=""/>
      <w:lvlJc w:val="left"/>
      <w:pPr>
        <w:tabs>
          <w:tab w:val="num" w:pos="4800"/>
        </w:tabs>
        <w:ind w:left="4800" w:hanging="360"/>
      </w:pPr>
      <w:rPr>
        <w:rFonts w:ascii="Symbol" w:hAnsi="Symbol" w:cs="Times New Roman" w:hint="default"/>
      </w:rPr>
    </w:lvl>
    <w:lvl w:ilvl="7" w:tplc="BDB8EBA6">
      <w:start w:val="1"/>
      <w:numFmt w:val="bullet"/>
      <w:lvlText w:val="o"/>
      <w:lvlJc w:val="left"/>
      <w:pPr>
        <w:tabs>
          <w:tab w:val="num" w:pos="5520"/>
        </w:tabs>
        <w:ind w:left="5520" w:hanging="360"/>
      </w:pPr>
      <w:rPr>
        <w:rFonts w:ascii="Courier New" w:hAnsi="Courier New" w:cs="Courier New" w:hint="default"/>
      </w:rPr>
    </w:lvl>
    <w:lvl w:ilvl="8" w:tplc="C8FE48B4">
      <w:start w:val="1"/>
      <w:numFmt w:val="bullet"/>
      <w:lvlText w:val=""/>
      <w:lvlJc w:val="left"/>
      <w:pPr>
        <w:tabs>
          <w:tab w:val="num" w:pos="6240"/>
        </w:tabs>
        <w:ind w:left="6240" w:hanging="360"/>
      </w:pPr>
      <w:rPr>
        <w:rFonts w:ascii="Wingdings" w:hAnsi="Wingdings" w:cs="Times New Roman" w:hint="default"/>
      </w:rPr>
    </w:lvl>
  </w:abstractNum>
  <w:abstractNum w:abstractNumId="25" w15:restartNumberingAfterBreak="0">
    <w:nsid w:val="400A065F"/>
    <w:multiLevelType w:val="hybridMultilevel"/>
    <w:tmpl w:val="446A12FE"/>
    <w:lvl w:ilvl="0" w:tplc="75140C0C">
      <w:start w:val="1"/>
      <w:numFmt w:val="lowerLetter"/>
      <w:lvlText w:val="%1)"/>
      <w:lvlJc w:val="left"/>
      <w:pPr>
        <w:ind w:left="720" w:hanging="360"/>
      </w:pPr>
      <w:rPr>
        <w:rFonts w:hint="default"/>
      </w:rPr>
    </w:lvl>
    <w:lvl w:ilvl="1" w:tplc="9468FBF0" w:tentative="1">
      <w:start w:val="1"/>
      <w:numFmt w:val="bullet"/>
      <w:lvlText w:val="o"/>
      <w:lvlJc w:val="left"/>
      <w:pPr>
        <w:ind w:left="1440" w:hanging="360"/>
      </w:pPr>
      <w:rPr>
        <w:rFonts w:ascii="Courier New" w:hAnsi="Courier New" w:cs="Courier New" w:hint="default"/>
      </w:rPr>
    </w:lvl>
    <w:lvl w:ilvl="2" w:tplc="E7180678" w:tentative="1">
      <w:start w:val="1"/>
      <w:numFmt w:val="bullet"/>
      <w:lvlText w:val=""/>
      <w:lvlJc w:val="left"/>
      <w:pPr>
        <w:ind w:left="2160" w:hanging="360"/>
      </w:pPr>
      <w:rPr>
        <w:rFonts w:ascii="Wingdings" w:hAnsi="Wingdings" w:hint="default"/>
      </w:rPr>
    </w:lvl>
    <w:lvl w:ilvl="3" w:tplc="866A39D6" w:tentative="1">
      <w:start w:val="1"/>
      <w:numFmt w:val="bullet"/>
      <w:lvlText w:val=""/>
      <w:lvlJc w:val="left"/>
      <w:pPr>
        <w:ind w:left="2880" w:hanging="360"/>
      </w:pPr>
      <w:rPr>
        <w:rFonts w:ascii="Symbol" w:hAnsi="Symbol" w:hint="default"/>
      </w:rPr>
    </w:lvl>
    <w:lvl w:ilvl="4" w:tplc="48A2EB5C" w:tentative="1">
      <w:start w:val="1"/>
      <w:numFmt w:val="bullet"/>
      <w:lvlText w:val="o"/>
      <w:lvlJc w:val="left"/>
      <w:pPr>
        <w:ind w:left="3600" w:hanging="360"/>
      </w:pPr>
      <w:rPr>
        <w:rFonts w:ascii="Courier New" w:hAnsi="Courier New" w:cs="Courier New" w:hint="default"/>
      </w:rPr>
    </w:lvl>
    <w:lvl w:ilvl="5" w:tplc="D36217E2" w:tentative="1">
      <w:start w:val="1"/>
      <w:numFmt w:val="bullet"/>
      <w:lvlText w:val=""/>
      <w:lvlJc w:val="left"/>
      <w:pPr>
        <w:ind w:left="4320" w:hanging="360"/>
      </w:pPr>
      <w:rPr>
        <w:rFonts w:ascii="Wingdings" w:hAnsi="Wingdings" w:hint="default"/>
      </w:rPr>
    </w:lvl>
    <w:lvl w:ilvl="6" w:tplc="7C369076" w:tentative="1">
      <w:start w:val="1"/>
      <w:numFmt w:val="bullet"/>
      <w:lvlText w:val=""/>
      <w:lvlJc w:val="left"/>
      <w:pPr>
        <w:ind w:left="5040" w:hanging="360"/>
      </w:pPr>
      <w:rPr>
        <w:rFonts w:ascii="Symbol" w:hAnsi="Symbol" w:hint="default"/>
      </w:rPr>
    </w:lvl>
    <w:lvl w:ilvl="7" w:tplc="92E02DA0" w:tentative="1">
      <w:start w:val="1"/>
      <w:numFmt w:val="bullet"/>
      <w:lvlText w:val="o"/>
      <w:lvlJc w:val="left"/>
      <w:pPr>
        <w:ind w:left="5760" w:hanging="360"/>
      </w:pPr>
      <w:rPr>
        <w:rFonts w:ascii="Courier New" w:hAnsi="Courier New" w:cs="Courier New" w:hint="default"/>
      </w:rPr>
    </w:lvl>
    <w:lvl w:ilvl="8" w:tplc="ABD6C464" w:tentative="1">
      <w:start w:val="1"/>
      <w:numFmt w:val="bullet"/>
      <w:lvlText w:val=""/>
      <w:lvlJc w:val="left"/>
      <w:pPr>
        <w:ind w:left="6480" w:hanging="360"/>
      </w:pPr>
      <w:rPr>
        <w:rFonts w:ascii="Wingdings" w:hAnsi="Wingdings" w:hint="default"/>
      </w:rPr>
    </w:lvl>
  </w:abstractNum>
  <w:abstractNum w:abstractNumId="26" w15:restartNumberingAfterBreak="0">
    <w:nsid w:val="40581EB1"/>
    <w:multiLevelType w:val="hybridMultilevel"/>
    <w:tmpl w:val="466CF974"/>
    <w:lvl w:ilvl="0" w:tplc="3B3A7FD4">
      <w:start w:val="3"/>
      <w:numFmt w:val="bullet"/>
      <w:pStyle w:val="liste"/>
      <w:lvlText w:val=""/>
      <w:lvlJc w:val="left"/>
      <w:pPr>
        <w:tabs>
          <w:tab w:val="num" w:pos="360"/>
        </w:tabs>
        <w:ind w:left="360" w:hanging="360"/>
      </w:pPr>
      <w:rPr>
        <w:rFonts w:ascii="Symbol" w:hAnsi="Symbol" w:cs="Times New Roman" w:hint="default"/>
        <w:b/>
        <w:i w:val="0"/>
        <w:color w:val="auto"/>
      </w:rPr>
    </w:lvl>
    <w:lvl w:ilvl="1" w:tplc="825EF772">
      <w:start w:val="1"/>
      <w:numFmt w:val="bullet"/>
      <w:lvlText w:val="o"/>
      <w:lvlJc w:val="left"/>
      <w:pPr>
        <w:tabs>
          <w:tab w:val="num" w:pos="1080"/>
        </w:tabs>
        <w:ind w:left="1080" w:hanging="360"/>
      </w:pPr>
      <w:rPr>
        <w:rFonts w:ascii="Courier New" w:hAnsi="Courier New" w:cs="Courier New" w:hint="default"/>
      </w:rPr>
    </w:lvl>
    <w:lvl w:ilvl="2" w:tplc="6DA859D6">
      <w:start w:val="1"/>
      <w:numFmt w:val="bullet"/>
      <w:lvlText w:val=""/>
      <w:lvlJc w:val="left"/>
      <w:pPr>
        <w:tabs>
          <w:tab w:val="num" w:pos="1800"/>
        </w:tabs>
        <w:ind w:left="1800" w:hanging="360"/>
      </w:pPr>
      <w:rPr>
        <w:rFonts w:ascii="Wingdings" w:hAnsi="Wingdings" w:cs="Times New Roman" w:hint="default"/>
      </w:rPr>
    </w:lvl>
    <w:lvl w:ilvl="3" w:tplc="E30A754C">
      <w:start w:val="1"/>
      <w:numFmt w:val="bullet"/>
      <w:lvlText w:val=""/>
      <w:lvlJc w:val="left"/>
      <w:pPr>
        <w:tabs>
          <w:tab w:val="num" w:pos="2520"/>
        </w:tabs>
        <w:ind w:left="2520" w:hanging="360"/>
      </w:pPr>
      <w:rPr>
        <w:rFonts w:ascii="Symbol" w:hAnsi="Symbol" w:cs="Times New Roman" w:hint="default"/>
      </w:rPr>
    </w:lvl>
    <w:lvl w:ilvl="4" w:tplc="6A4EB74E">
      <w:start w:val="1"/>
      <w:numFmt w:val="bullet"/>
      <w:lvlText w:val="o"/>
      <w:lvlJc w:val="left"/>
      <w:pPr>
        <w:tabs>
          <w:tab w:val="num" w:pos="3240"/>
        </w:tabs>
        <w:ind w:left="3240" w:hanging="360"/>
      </w:pPr>
      <w:rPr>
        <w:rFonts w:ascii="Courier New" w:hAnsi="Courier New" w:cs="Courier New" w:hint="default"/>
      </w:rPr>
    </w:lvl>
    <w:lvl w:ilvl="5" w:tplc="B9881F9E">
      <w:start w:val="1"/>
      <w:numFmt w:val="bullet"/>
      <w:lvlText w:val=""/>
      <w:lvlJc w:val="left"/>
      <w:pPr>
        <w:tabs>
          <w:tab w:val="num" w:pos="3960"/>
        </w:tabs>
        <w:ind w:left="3960" w:hanging="360"/>
      </w:pPr>
      <w:rPr>
        <w:rFonts w:ascii="Wingdings" w:hAnsi="Wingdings" w:cs="Times New Roman" w:hint="default"/>
      </w:rPr>
    </w:lvl>
    <w:lvl w:ilvl="6" w:tplc="6D141C00">
      <w:start w:val="1"/>
      <w:numFmt w:val="bullet"/>
      <w:lvlText w:val=""/>
      <w:lvlJc w:val="left"/>
      <w:pPr>
        <w:tabs>
          <w:tab w:val="num" w:pos="4680"/>
        </w:tabs>
        <w:ind w:left="4680" w:hanging="360"/>
      </w:pPr>
      <w:rPr>
        <w:rFonts w:ascii="Symbol" w:hAnsi="Symbol" w:cs="Times New Roman" w:hint="default"/>
      </w:rPr>
    </w:lvl>
    <w:lvl w:ilvl="7" w:tplc="86841B8A">
      <w:start w:val="1"/>
      <w:numFmt w:val="bullet"/>
      <w:lvlText w:val="o"/>
      <w:lvlJc w:val="left"/>
      <w:pPr>
        <w:tabs>
          <w:tab w:val="num" w:pos="5400"/>
        </w:tabs>
        <w:ind w:left="5400" w:hanging="360"/>
      </w:pPr>
      <w:rPr>
        <w:rFonts w:ascii="Courier New" w:hAnsi="Courier New" w:cs="Courier New" w:hint="default"/>
      </w:rPr>
    </w:lvl>
    <w:lvl w:ilvl="8" w:tplc="C5B4032C">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0967DB0"/>
    <w:multiLevelType w:val="hybridMultilevel"/>
    <w:tmpl w:val="65EC79B2"/>
    <w:lvl w:ilvl="0" w:tplc="752EC3D2">
      <w:start w:val="1"/>
      <w:numFmt w:val="decimal"/>
      <w:lvlText w:val="%1."/>
      <w:lvlJc w:val="left"/>
      <w:pPr>
        <w:tabs>
          <w:tab w:val="num" w:pos="360"/>
        </w:tabs>
        <w:ind w:left="360" w:hanging="360"/>
      </w:pPr>
      <w:rPr>
        <w:rFonts w:ascii="Times New Roman" w:hAnsi="Times New Roman" w:cs="Times New Roman"/>
      </w:rPr>
    </w:lvl>
    <w:lvl w:ilvl="1" w:tplc="F45E66B8">
      <w:start w:val="1"/>
      <w:numFmt w:val="lowerLetter"/>
      <w:lvlText w:val="%2)"/>
      <w:lvlJc w:val="left"/>
      <w:pPr>
        <w:tabs>
          <w:tab w:val="num" w:pos="1080"/>
        </w:tabs>
        <w:ind w:left="1080" w:hanging="360"/>
      </w:pPr>
      <w:rPr>
        <w:rFonts w:hint="default"/>
      </w:rPr>
    </w:lvl>
    <w:lvl w:ilvl="2" w:tplc="2836127A">
      <w:start w:val="1"/>
      <w:numFmt w:val="lowerRoman"/>
      <w:lvlText w:val="%3."/>
      <w:lvlJc w:val="right"/>
      <w:pPr>
        <w:tabs>
          <w:tab w:val="num" w:pos="1800"/>
        </w:tabs>
        <w:ind w:left="1800" w:hanging="180"/>
      </w:pPr>
      <w:rPr>
        <w:rFonts w:ascii="Times New Roman" w:hAnsi="Times New Roman" w:cs="Times New Roman"/>
      </w:rPr>
    </w:lvl>
    <w:lvl w:ilvl="3" w:tplc="50BE0F52">
      <w:start w:val="1"/>
      <w:numFmt w:val="decimal"/>
      <w:lvlText w:val="%4."/>
      <w:lvlJc w:val="left"/>
      <w:pPr>
        <w:tabs>
          <w:tab w:val="num" w:pos="2520"/>
        </w:tabs>
        <w:ind w:left="2520" w:hanging="360"/>
      </w:pPr>
      <w:rPr>
        <w:rFonts w:ascii="Times New Roman" w:hAnsi="Times New Roman" w:cs="Times New Roman"/>
      </w:rPr>
    </w:lvl>
    <w:lvl w:ilvl="4" w:tplc="1ACC4D40">
      <w:start w:val="1"/>
      <w:numFmt w:val="lowerLetter"/>
      <w:lvlText w:val="%5."/>
      <w:lvlJc w:val="left"/>
      <w:pPr>
        <w:tabs>
          <w:tab w:val="num" w:pos="3240"/>
        </w:tabs>
        <w:ind w:left="3240" w:hanging="360"/>
      </w:pPr>
      <w:rPr>
        <w:rFonts w:ascii="Times New Roman" w:hAnsi="Times New Roman" w:cs="Times New Roman"/>
      </w:rPr>
    </w:lvl>
    <w:lvl w:ilvl="5" w:tplc="03C28E0E">
      <w:start w:val="1"/>
      <w:numFmt w:val="lowerRoman"/>
      <w:lvlText w:val="%6."/>
      <w:lvlJc w:val="right"/>
      <w:pPr>
        <w:tabs>
          <w:tab w:val="num" w:pos="3960"/>
        </w:tabs>
        <w:ind w:left="3960" w:hanging="180"/>
      </w:pPr>
      <w:rPr>
        <w:rFonts w:ascii="Times New Roman" w:hAnsi="Times New Roman" w:cs="Times New Roman"/>
      </w:rPr>
    </w:lvl>
    <w:lvl w:ilvl="6" w:tplc="31747E40">
      <w:start w:val="1"/>
      <w:numFmt w:val="decimal"/>
      <w:lvlText w:val="%7."/>
      <w:lvlJc w:val="left"/>
      <w:pPr>
        <w:tabs>
          <w:tab w:val="num" w:pos="4680"/>
        </w:tabs>
        <w:ind w:left="4680" w:hanging="360"/>
      </w:pPr>
      <w:rPr>
        <w:rFonts w:ascii="Times New Roman" w:hAnsi="Times New Roman" w:cs="Times New Roman"/>
      </w:rPr>
    </w:lvl>
    <w:lvl w:ilvl="7" w:tplc="046AD24A">
      <w:start w:val="1"/>
      <w:numFmt w:val="lowerLetter"/>
      <w:lvlText w:val="%8."/>
      <w:lvlJc w:val="left"/>
      <w:pPr>
        <w:tabs>
          <w:tab w:val="num" w:pos="5400"/>
        </w:tabs>
        <w:ind w:left="5400" w:hanging="360"/>
      </w:pPr>
      <w:rPr>
        <w:rFonts w:ascii="Times New Roman" w:hAnsi="Times New Roman" w:cs="Times New Roman"/>
      </w:rPr>
    </w:lvl>
    <w:lvl w:ilvl="8" w:tplc="224E7FD8">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3085A87"/>
    <w:multiLevelType w:val="hybridMultilevel"/>
    <w:tmpl w:val="785CE350"/>
    <w:lvl w:ilvl="0" w:tplc="492453AA">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B76ED32">
      <w:start w:val="1"/>
      <w:numFmt w:val="bullet"/>
      <w:lvlText w:val="o"/>
      <w:lvlJc w:val="left"/>
      <w:pPr>
        <w:tabs>
          <w:tab w:val="num" w:pos="1080"/>
        </w:tabs>
        <w:ind w:left="1080" w:hanging="360"/>
      </w:pPr>
      <w:rPr>
        <w:rFonts w:ascii="Courier New" w:hAnsi="Courier New" w:cs="Courier New" w:hint="default"/>
      </w:rPr>
    </w:lvl>
    <w:lvl w:ilvl="2" w:tplc="5F50EA18">
      <w:start w:val="1"/>
      <w:numFmt w:val="bullet"/>
      <w:lvlText w:val=""/>
      <w:lvlJc w:val="left"/>
      <w:pPr>
        <w:tabs>
          <w:tab w:val="num" w:pos="1800"/>
        </w:tabs>
        <w:ind w:left="1800" w:hanging="360"/>
      </w:pPr>
      <w:rPr>
        <w:rFonts w:ascii="Wingdings" w:hAnsi="Wingdings" w:cs="Times New Roman" w:hint="default"/>
      </w:rPr>
    </w:lvl>
    <w:lvl w:ilvl="3" w:tplc="22626CBE">
      <w:start w:val="1"/>
      <w:numFmt w:val="bullet"/>
      <w:lvlText w:val=""/>
      <w:lvlJc w:val="left"/>
      <w:pPr>
        <w:tabs>
          <w:tab w:val="num" w:pos="2520"/>
        </w:tabs>
        <w:ind w:left="2520" w:hanging="360"/>
      </w:pPr>
      <w:rPr>
        <w:rFonts w:ascii="Symbol" w:hAnsi="Symbol" w:cs="Times New Roman" w:hint="default"/>
      </w:rPr>
    </w:lvl>
    <w:lvl w:ilvl="4" w:tplc="5178E762">
      <w:start w:val="1"/>
      <w:numFmt w:val="bullet"/>
      <w:lvlText w:val="o"/>
      <w:lvlJc w:val="left"/>
      <w:pPr>
        <w:tabs>
          <w:tab w:val="num" w:pos="3240"/>
        </w:tabs>
        <w:ind w:left="3240" w:hanging="360"/>
      </w:pPr>
      <w:rPr>
        <w:rFonts w:ascii="Courier New" w:hAnsi="Courier New" w:cs="Courier New" w:hint="default"/>
      </w:rPr>
    </w:lvl>
    <w:lvl w:ilvl="5" w:tplc="22546910">
      <w:start w:val="1"/>
      <w:numFmt w:val="bullet"/>
      <w:lvlText w:val=""/>
      <w:lvlJc w:val="left"/>
      <w:pPr>
        <w:tabs>
          <w:tab w:val="num" w:pos="3960"/>
        </w:tabs>
        <w:ind w:left="3960" w:hanging="360"/>
      </w:pPr>
      <w:rPr>
        <w:rFonts w:ascii="Wingdings" w:hAnsi="Wingdings" w:cs="Times New Roman" w:hint="default"/>
      </w:rPr>
    </w:lvl>
    <w:lvl w:ilvl="6" w:tplc="243091BE">
      <w:start w:val="1"/>
      <w:numFmt w:val="bullet"/>
      <w:lvlText w:val=""/>
      <w:lvlJc w:val="left"/>
      <w:pPr>
        <w:tabs>
          <w:tab w:val="num" w:pos="4680"/>
        </w:tabs>
        <w:ind w:left="4680" w:hanging="360"/>
      </w:pPr>
      <w:rPr>
        <w:rFonts w:ascii="Symbol" w:hAnsi="Symbol" w:cs="Times New Roman" w:hint="default"/>
      </w:rPr>
    </w:lvl>
    <w:lvl w:ilvl="7" w:tplc="AA0E50F0">
      <w:start w:val="1"/>
      <w:numFmt w:val="bullet"/>
      <w:lvlText w:val="o"/>
      <w:lvlJc w:val="left"/>
      <w:pPr>
        <w:tabs>
          <w:tab w:val="num" w:pos="5400"/>
        </w:tabs>
        <w:ind w:left="5400" w:hanging="360"/>
      </w:pPr>
      <w:rPr>
        <w:rFonts w:ascii="Courier New" w:hAnsi="Courier New" w:cs="Courier New" w:hint="default"/>
      </w:rPr>
    </w:lvl>
    <w:lvl w:ilvl="8" w:tplc="9D36BCFE">
      <w:start w:val="1"/>
      <w:numFmt w:val="bullet"/>
      <w:lvlText w:val=""/>
      <w:lvlJc w:val="left"/>
      <w:pPr>
        <w:tabs>
          <w:tab w:val="num" w:pos="6120"/>
        </w:tabs>
        <w:ind w:left="6120" w:hanging="360"/>
      </w:pPr>
      <w:rPr>
        <w:rFonts w:ascii="Wingdings" w:hAnsi="Wingdings" w:cs="Times New Roman" w:hint="default"/>
      </w:rPr>
    </w:lvl>
  </w:abstractNum>
  <w:abstractNum w:abstractNumId="29" w15:restartNumberingAfterBreak="0">
    <w:nsid w:val="4B8B5614"/>
    <w:multiLevelType w:val="hybridMultilevel"/>
    <w:tmpl w:val="F53C8162"/>
    <w:lvl w:ilvl="0" w:tplc="3E8294DE">
      <w:start w:val="1"/>
      <w:numFmt w:val="decimal"/>
      <w:lvlText w:val="%1."/>
      <w:lvlJc w:val="left"/>
      <w:pPr>
        <w:tabs>
          <w:tab w:val="num" w:pos="360"/>
        </w:tabs>
        <w:ind w:left="360" w:hanging="360"/>
      </w:pPr>
    </w:lvl>
    <w:lvl w:ilvl="1" w:tplc="79B69CE8">
      <w:start w:val="1"/>
      <w:numFmt w:val="lowerLetter"/>
      <w:lvlText w:val="%2."/>
      <w:lvlJc w:val="left"/>
      <w:pPr>
        <w:tabs>
          <w:tab w:val="num" w:pos="1080"/>
        </w:tabs>
        <w:ind w:left="1080" w:hanging="360"/>
      </w:pPr>
      <w:rPr>
        <w:rFonts w:ascii="Times New Roman" w:hAnsi="Times New Roman" w:cs="Times New Roman" w:hint="default"/>
      </w:rPr>
    </w:lvl>
    <w:lvl w:ilvl="2" w:tplc="099ADAFE">
      <w:start w:val="1"/>
      <w:numFmt w:val="lowerRoman"/>
      <w:lvlText w:val="%3."/>
      <w:lvlJc w:val="right"/>
      <w:pPr>
        <w:tabs>
          <w:tab w:val="num" w:pos="1800"/>
        </w:tabs>
        <w:ind w:left="1800" w:hanging="180"/>
      </w:pPr>
    </w:lvl>
    <w:lvl w:ilvl="3" w:tplc="D954FA52">
      <w:start w:val="1"/>
      <w:numFmt w:val="decimal"/>
      <w:lvlText w:val="%4."/>
      <w:lvlJc w:val="left"/>
      <w:pPr>
        <w:tabs>
          <w:tab w:val="num" w:pos="2520"/>
        </w:tabs>
        <w:ind w:left="2520" w:hanging="360"/>
      </w:pPr>
      <w:rPr>
        <w:rFonts w:ascii="Times New Roman" w:hAnsi="Times New Roman" w:cs="Times New Roman"/>
      </w:rPr>
    </w:lvl>
    <w:lvl w:ilvl="4" w:tplc="B2FE4E94">
      <w:start w:val="1"/>
      <w:numFmt w:val="lowerLetter"/>
      <w:lvlText w:val="%5."/>
      <w:lvlJc w:val="left"/>
      <w:pPr>
        <w:tabs>
          <w:tab w:val="num" w:pos="3240"/>
        </w:tabs>
        <w:ind w:left="3240" w:hanging="360"/>
      </w:pPr>
      <w:rPr>
        <w:rFonts w:ascii="Times New Roman" w:hAnsi="Times New Roman" w:cs="Times New Roman"/>
      </w:rPr>
    </w:lvl>
    <w:lvl w:ilvl="5" w:tplc="D4929E5C">
      <w:start w:val="1"/>
      <w:numFmt w:val="lowerRoman"/>
      <w:lvlText w:val="%6."/>
      <w:lvlJc w:val="right"/>
      <w:pPr>
        <w:tabs>
          <w:tab w:val="num" w:pos="3960"/>
        </w:tabs>
        <w:ind w:left="3960" w:hanging="180"/>
      </w:pPr>
      <w:rPr>
        <w:rFonts w:ascii="Times New Roman" w:hAnsi="Times New Roman" w:cs="Times New Roman"/>
      </w:rPr>
    </w:lvl>
    <w:lvl w:ilvl="6" w:tplc="DF08E3D6">
      <w:start w:val="1"/>
      <w:numFmt w:val="decimal"/>
      <w:lvlText w:val="%7."/>
      <w:lvlJc w:val="left"/>
      <w:pPr>
        <w:tabs>
          <w:tab w:val="num" w:pos="4680"/>
        </w:tabs>
        <w:ind w:left="4680" w:hanging="360"/>
      </w:pPr>
      <w:rPr>
        <w:rFonts w:ascii="Times New Roman" w:hAnsi="Times New Roman" w:cs="Times New Roman"/>
      </w:rPr>
    </w:lvl>
    <w:lvl w:ilvl="7" w:tplc="3C6EB570">
      <w:start w:val="1"/>
      <w:numFmt w:val="lowerLetter"/>
      <w:lvlText w:val="%8."/>
      <w:lvlJc w:val="left"/>
      <w:pPr>
        <w:tabs>
          <w:tab w:val="num" w:pos="5400"/>
        </w:tabs>
        <w:ind w:left="5400" w:hanging="360"/>
      </w:pPr>
      <w:rPr>
        <w:rFonts w:ascii="Times New Roman" w:hAnsi="Times New Roman" w:cs="Times New Roman"/>
      </w:rPr>
    </w:lvl>
    <w:lvl w:ilvl="8" w:tplc="F8C2E504">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4F58208D"/>
    <w:multiLevelType w:val="hybridMultilevel"/>
    <w:tmpl w:val="DF8E0216"/>
    <w:lvl w:ilvl="0" w:tplc="3F948658">
      <w:start w:val="1"/>
      <w:numFmt w:val="decimal"/>
      <w:lvlText w:val="%1."/>
      <w:lvlJc w:val="left"/>
      <w:pPr>
        <w:ind w:left="720" w:hanging="360"/>
      </w:pPr>
    </w:lvl>
    <w:lvl w:ilvl="1" w:tplc="74566294" w:tentative="1">
      <w:start w:val="1"/>
      <w:numFmt w:val="lowerLetter"/>
      <w:lvlText w:val="%2."/>
      <w:lvlJc w:val="left"/>
      <w:pPr>
        <w:ind w:left="1440" w:hanging="360"/>
      </w:pPr>
    </w:lvl>
    <w:lvl w:ilvl="2" w:tplc="1F508AA0" w:tentative="1">
      <w:start w:val="1"/>
      <w:numFmt w:val="lowerRoman"/>
      <w:lvlText w:val="%3."/>
      <w:lvlJc w:val="right"/>
      <w:pPr>
        <w:ind w:left="2160" w:hanging="180"/>
      </w:pPr>
    </w:lvl>
    <w:lvl w:ilvl="3" w:tplc="B54E0782" w:tentative="1">
      <w:start w:val="1"/>
      <w:numFmt w:val="decimal"/>
      <w:lvlText w:val="%4."/>
      <w:lvlJc w:val="left"/>
      <w:pPr>
        <w:ind w:left="2880" w:hanging="360"/>
      </w:pPr>
    </w:lvl>
    <w:lvl w:ilvl="4" w:tplc="4FD2902E" w:tentative="1">
      <w:start w:val="1"/>
      <w:numFmt w:val="lowerLetter"/>
      <w:lvlText w:val="%5."/>
      <w:lvlJc w:val="left"/>
      <w:pPr>
        <w:ind w:left="3600" w:hanging="360"/>
      </w:pPr>
    </w:lvl>
    <w:lvl w:ilvl="5" w:tplc="AA40D836" w:tentative="1">
      <w:start w:val="1"/>
      <w:numFmt w:val="lowerRoman"/>
      <w:lvlText w:val="%6."/>
      <w:lvlJc w:val="right"/>
      <w:pPr>
        <w:ind w:left="4320" w:hanging="180"/>
      </w:pPr>
    </w:lvl>
    <w:lvl w:ilvl="6" w:tplc="26E8DEF2" w:tentative="1">
      <w:start w:val="1"/>
      <w:numFmt w:val="decimal"/>
      <w:lvlText w:val="%7."/>
      <w:lvlJc w:val="left"/>
      <w:pPr>
        <w:ind w:left="5040" w:hanging="360"/>
      </w:pPr>
    </w:lvl>
    <w:lvl w:ilvl="7" w:tplc="ADDE8D14" w:tentative="1">
      <w:start w:val="1"/>
      <w:numFmt w:val="lowerLetter"/>
      <w:lvlText w:val="%8."/>
      <w:lvlJc w:val="left"/>
      <w:pPr>
        <w:ind w:left="5760" w:hanging="360"/>
      </w:pPr>
    </w:lvl>
    <w:lvl w:ilvl="8" w:tplc="BF0EFA9C" w:tentative="1">
      <w:start w:val="1"/>
      <w:numFmt w:val="lowerRoman"/>
      <w:lvlText w:val="%9."/>
      <w:lvlJc w:val="right"/>
      <w:pPr>
        <w:ind w:left="6480" w:hanging="180"/>
      </w:pPr>
    </w:lvl>
  </w:abstractNum>
  <w:abstractNum w:abstractNumId="31" w15:restartNumberingAfterBreak="0">
    <w:nsid w:val="59857D4B"/>
    <w:multiLevelType w:val="hybridMultilevel"/>
    <w:tmpl w:val="FEEC38AA"/>
    <w:lvl w:ilvl="0" w:tplc="BD669654">
      <w:start w:val="1"/>
      <w:numFmt w:val="bullet"/>
      <w:lvlText w:val=""/>
      <w:lvlJc w:val="left"/>
      <w:pPr>
        <w:ind w:left="720" w:hanging="360"/>
      </w:pPr>
      <w:rPr>
        <w:rFonts w:ascii="Symbol" w:hAnsi="Symbol" w:hint="default"/>
      </w:rPr>
    </w:lvl>
    <w:lvl w:ilvl="1" w:tplc="98764CF8" w:tentative="1">
      <w:start w:val="1"/>
      <w:numFmt w:val="bullet"/>
      <w:lvlText w:val="o"/>
      <w:lvlJc w:val="left"/>
      <w:pPr>
        <w:ind w:left="1440" w:hanging="360"/>
      </w:pPr>
      <w:rPr>
        <w:rFonts w:ascii="Courier New" w:hAnsi="Courier New" w:cs="Courier New" w:hint="default"/>
      </w:rPr>
    </w:lvl>
    <w:lvl w:ilvl="2" w:tplc="4FDE64A0" w:tentative="1">
      <w:start w:val="1"/>
      <w:numFmt w:val="bullet"/>
      <w:lvlText w:val=""/>
      <w:lvlJc w:val="left"/>
      <w:pPr>
        <w:ind w:left="2160" w:hanging="360"/>
      </w:pPr>
      <w:rPr>
        <w:rFonts w:ascii="Wingdings" w:hAnsi="Wingdings" w:hint="default"/>
      </w:rPr>
    </w:lvl>
    <w:lvl w:ilvl="3" w:tplc="D81C59D8" w:tentative="1">
      <w:start w:val="1"/>
      <w:numFmt w:val="bullet"/>
      <w:lvlText w:val=""/>
      <w:lvlJc w:val="left"/>
      <w:pPr>
        <w:ind w:left="2880" w:hanging="360"/>
      </w:pPr>
      <w:rPr>
        <w:rFonts w:ascii="Symbol" w:hAnsi="Symbol" w:hint="default"/>
      </w:rPr>
    </w:lvl>
    <w:lvl w:ilvl="4" w:tplc="2270AEC2" w:tentative="1">
      <w:start w:val="1"/>
      <w:numFmt w:val="bullet"/>
      <w:lvlText w:val="o"/>
      <w:lvlJc w:val="left"/>
      <w:pPr>
        <w:ind w:left="3600" w:hanging="360"/>
      </w:pPr>
      <w:rPr>
        <w:rFonts w:ascii="Courier New" w:hAnsi="Courier New" w:cs="Courier New" w:hint="default"/>
      </w:rPr>
    </w:lvl>
    <w:lvl w:ilvl="5" w:tplc="FDD8CC00" w:tentative="1">
      <w:start w:val="1"/>
      <w:numFmt w:val="bullet"/>
      <w:lvlText w:val=""/>
      <w:lvlJc w:val="left"/>
      <w:pPr>
        <w:ind w:left="4320" w:hanging="360"/>
      </w:pPr>
      <w:rPr>
        <w:rFonts w:ascii="Wingdings" w:hAnsi="Wingdings" w:hint="default"/>
      </w:rPr>
    </w:lvl>
    <w:lvl w:ilvl="6" w:tplc="CF824FB6" w:tentative="1">
      <w:start w:val="1"/>
      <w:numFmt w:val="bullet"/>
      <w:lvlText w:val=""/>
      <w:lvlJc w:val="left"/>
      <w:pPr>
        <w:ind w:left="5040" w:hanging="360"/>
      </w:pPr>
      <w:rPr>
        <w:rFonts w:ascii="Symbol" w:hAnsi="Symbol" w:hint="default"/>
      </w:rPr>
    </w:lvl>
    <w:lvl w:ilvl="7" w:tplc="57245F28" w:tentative="1">
      <w:start w:val="1"/>
      <w:numFmt w:val="bullet"/>
      <w:lvlText w:val="o"/>
      <w:lvlJc w:val="left"/>
      <w:pPr>
        <w:ind w:left="5760" w:hanging="360"/>
      </w:pPr>
      <w:rPr>
        <w:rFonts w:ascii="Courier New" w:hAnsi="Courier New" w:cs="Courier New" w:hint="default"/>
      </w:rPr>
    </w:lvl>
    <w:lvl w:ilvl="8" w:tplc="E60A9800" w:tentative="1">
      <w:start w:val="1"/>
      <w:numFmt w:val="bullet"/>
      <w:lvlText w:val=""/>
      <w:lvlJc w:val="left"/>
      <w:pPr>
        <w:ind w:left="6480" w:hanging="360"/>
      </w:pPr>
      <w:rPr>
        <w:rFonts w:ascii="Wingdings" w:hAnsi="Wingdings" w:hint="default"/>
      </w:rPr>
    </w:lvl>
  </w:abstractNum>
  <w:abstractNum w:abstractNumId="32" w15:restartNumberingAfterBreak="0">
    <w:nsid w:val="5A4D0DD5"/>
    <w:multiLevelType w:val="hybridMultilevel"/>
    <w:tmpl w:val="C9463514"/>
    <w:lvl w:ilvl="0" w:tplc="B8EE29F2">
      <w:start w:val="1"/>
      <w:numFmt w:val="decimal"/>
      <w:lvlText w:val="%1."/>
      <w:lvlJc w:val="left"/>
      <w:pPr>
        <w:ind w:left="360" w:hanging="360"/>
      </w:pPr>
    </w:lvl>
    <w:lvl w:ilvl="1" w:tplc="A8D2FFD6">
      <w:start w:val="1"/>
      <w:numFmt w:val="bullet"/>
      <w:lvlText w:val=""/>
      <w:lvlJc w:val="left"/>
      <w:pPr>
        <w:ind w:left="1080" w:hanging="360"/>
      </w:pPr>
      <w:rPr>
        <w:rFonts w:ascii="Symbol" w:hAnsi="Symbol" w:hint="default"/>
      </w:rPr>
    </w:lvl>
    <w:lvl w:ilvl="2" w:tplc="82F45F6A" w:tentative="1">
      <w:start w:val="1"/>
      <w:numFmt w:val="lowerRoman"/>
      <w:lvlText w:val="%3."/>
      <w:lvlJc w:val="right"/>
      <w:pPr>
        <w:ind w:left="1800" w:hanging="180"/>
      </w:pPr>
    </w:lvl>
    <w:lvl w:ilvl="3" w:tplc="C9FC81B4" w:tentative="1">
      <w:start w:val="1"/>
      <w:numFmt w:val="decimal"/>
      <w:lvlText w:val="%4."/>
      <w:lvlJc w:val="left"/>
      <w:pPr>
        <w:ind w:left="2520" w:hanging="360"/>
      </w:pPr>
    </w:lvl>
    <w:lvl w:ilvl="4" w:tplc="3544D7AE" w:tentative="1">
      <w:start w:val="1"/>
      <w:numFmt w:val="lowerLetter"/>
      <w:lvlText w:val="%5."/>
      <w:lvlJc w:val="left"/>
      <w:pPr>
        <w:ind w:left="3240" w:hanging="360"/>
      </w:pPr>
    </w:lvl>
    <w:lvl w:ilvl="5" w:tplc="E60E2D58" w:tentative="1">
      <w:start w:val="1"/>
      <w:numFmt w:val="lowerRoman"/>
      <w:lvlText w:val="%6."/>
      <w:lvlJc w:val="right"/>
      <w:pPr>
        <w:ind w:left="3960" w:hanging="180"/>
      </w:pPr>
    </w:lvl>
    <w:lvl w:ilvl="6" w:tplc="11F44344" w:tentative="1">
      <w:start w:val="1"/>
      <w:numFmt w:val="decimal"/>
      <w:lvlText w:val="%7."/>
      <w:lvlJc w:val="left"/>
      <w:pPr>
        <w:ind w:left="4680" w:hanging="360"/>
      </w:pPr>
    </w:lvl>
    <w:lvl w:ilvl="7" w:tplc="1CE60EC4" w:tentative="1">
      <w:start w:val="1"/>
      <w:numFmt w:val="lowerLetter"/>
      <w:lvlText w:val="%8."/>
      <w:lvlJc w:val="left"/>
      <w:pPr>
        <w:ind w:left="5400" w:hanging="360"/>
      </w:pPr>
    </w:lvl>
    <w:lvl w:ilvl="8" w:tplc="ECBEED80" w:tentative="1">
      <w:start w:val="1"/>
      <w:numFmt w:val="lowerRoman"/>
      <w:lvlText w:val="%9."/>
      <w:lvlJc w:val="right"/>
      <w:pPr>
        <w:ind w:left="6120" w:hanging="180"/>
      </w:pPr>
    </w:lvl>
  </w:abstractNum>
  <w:abstractNum w:abstractNumId="33" w15:restartNumberingAfterBreak="0">
    <w:nsid w:val="5B85539E"/>
    <w:multiLevelType w:val="hybridMultilevel"/>
    <w:tmpl w:val="22764E02"/>
    <w:lvl w:ilvl="0" w:tplc="CB10BCFE">
      <w:start w:val="1"/>
      <w:numFmt w:val="lowerRoman"/>
      <w:lvlText w:val="%1."/>
      <w:lvlJc w:val="right"/>
      <w:pPr>
        <w:ind w:left="720" w:hanging="360"/>
      </w:pPr>
    </w:lvl>
    <w:lvl w:ilvl="1" w:tplc="F8627472" w:tentative="1">
      <w:start w:val="1"/>
      <w:numFmt w:val="lowerLetter"/>
      <w:lvlText w:val="%2."/>
      <w:lvlJc w:val="left"/>
      <w:pPr>
        <w:ind w:left="1440" w:hanging="360"/>
      </w:pPr>
    </w:lvl>
    <w:lvl w:ilvl="2" w:tplc="C57E1464" w:tentative="1">
      <w:start w:val="1"/>
      <w:numFmt w:val="lowerRoman"/>
      <w:lvlText w:val="%3."/>
      <w:lvlJc w:val="right"/>
      <w:pPr>
        <w:ind w:left="2160" w:hanging="180"/>
      </w:pPr>
    </w:lvl>
    <w:lvl w:ilvl="3" w:tplc="A5AAEFB2" w:tentative="1">
      <w:start w:val="1"/>
      <w:numFmt w:val="decimal"/>
      <w:lvlText w:val="%4."/>
      <w:lvlJc w:val="left"/>
      <w:pPr>
        <w:ind w:left="2880" w:hanging="360"/>
      </w:pPr>
    </w:lvl>
    <w:lvl w:ilvl="4" w:tplc="137CF42E" w:tentative="1">
      <w:start w:val="1"/>
      <w:numFmt w:val="lowerLetter"/>
      <w:lvlText w:val="%5."/>
      <w:lvlJc w:val="left"/>
      <w:pPr>
        <w:ind w:left="3600" w:hanging="360"/>
      </w:pPr>
    </w:lvl>
    <w:lvl w:ilvl="5" w:tplc="38A0C28A" w:tentative="1">
      <w:start w:val="1"/>
      <w:numFmt w:val="lowerRoman"/>
      <w:lvlText w:val="%6."/>
      <w:lvlJc w:val="right"/>
      <w:pPr>
        <w:ind w:left="4320" w:hanging="180"/>
      </w:pPr>
    </w:lvl>
    <w:lvl w:ilvl="6" w:tplc="BAE0B584" w:tentative="1">
      <w:start w:val="1"/>
      <w:numFmt w:val="decimal"/>
      <w:lvlText w:val="%7."/>
      <w:lvlJc w:val="left"/>
      <w:pPr>
        <w:ind w:left="5040" w:hanging="360"/>
      </w:pPr>
    </w:lvl>
    <w:lvl w:ilvl="7" w:tplc="FD9026F0" w:tentative="1">
      <w:start w:val="1"/>
      <w:numFmt w:val="lowerLetter"/>
      <w:lvlText w:val="%8."/>
      <w:lvlJc w:val="left"/>
      <w:pPr>
        <w:ind w:left="5760" w:hanging="360"/>
      </w:pPr>
    </w:lvl>
    <w:lvl w:ilvl="8" w:tplc="0AACE954" w:tentative="1">
      <w:start w:val="1"/>
      <w:numFmt w:val="lowerRoman"/>
      <w:lvlText w:val="%9."/>
      <w:lvlJc w:val="right"/>
      <w:pPr>
        <w:ind w:left="6480" w:hanging="180"/>
      </w:pPr>
    </w:lvl>
  </w:abstractNum>
  <w:abstractNum w:abstractNumId="34" w15:restartNumberingAfterBreak="0">
    <w:nsid w:val="5D2A5073"/>
    <w:multiLevelType w:val="hybridMultilevel"/>
    <w:tmpl w:val="02C6A1AE"/>
    <w:lvl w:ilvl="0" w:tplc="BD7830EA">
      <w:start w:val="1"/>
      <w:numFmt w:val="decimal"/>
      <w:lvlText w:val="%1."/>
      <w:lvlJc w:val="left"/>
      <w:pPr>
        <w:tabs>
          <w:tab w:val="num" w:pos="360"/>
        </w:tabs>
        <w:ind w:left="360" w:hanging="360"/>
      </w:pPr>
    </w:lvl>
    <w:lvl w:ilvl="1" w:tplc="CDDACEA8">
      <w:start w:val="1"/>
      <w:numFmt w:val="decimal"/>
      <w:lvlText w:val="%2."/>
      <w:lvlJc w:val="left"/>
      <w:pPr>
        <w:tabs>
          <w:tab w:val="num" w:pos="1080"/>
        </w:tabs>
        <w:ind w:left="1080" w:hanging="360"/>
      </w:pPr>
      <w:rPr>
        <w:rFonts w:ascii="Times New Roman" w:hAnsi="Times New Roman" w:cs="Times New Roman" w:hint="default"/>
      </w:rPr>
    </w:lvl>
    <w:lvl w:ilvl="2" w:tplc="BF38405C">
      <w:start w:val="1"/>
      <w:numFmt w:val="lowerRoman"/>
      <w:lvlText w:val="%3."/>
      <w:lvlJc w:val="right"/>
      <w:pPr>
        <w:tabs>
          <w:tab w:val="num" w:pos="1800"/>
        </w:tabs>
        <w:ind w:left="1800" w:hanging="180"/>
      </w:pPr>
      <w:rPr>
        <w:rFonts w:ascii="Times New Roman" w:hAnsi="Times New Roman" w:cs="Times New Roman"/>
      </w:rPr>
    </w:lvl>
    <w:lvl w:ilvl="3" w:tplc="7722E66C">
      <w:start w:val="1"/>
      <w:numFmt w:val="decimal"/>
      <w:lvlText w:val="%4."/>
      <w:lvlJc w:val="left"/>
      <w:pPr>
        <w:tabs>
          <w:tab w:val="num" w:pos="2520"/>
        </w:tabs>
        <w:ind w:left="2520" w:hanging="360"/>
      </w:pPr>
      <w:rPr>
        <w:rFonts w:ascii="Times New Roman" w:hAnsi="Times New Roman" w:cs="Times New Roman"/>
      </w:rPr>
    </w:lvl>
    <w:lvl w:ilvl="4" w:tplc="6750BD96">
      <w:start w:val="1"/>
      <w:numFmt w:val="lowerLetter"/>
      <w:lvlText w:val="%5."/>
      <w:lvlJc w:val="left"/>
      <w:pPr>
        <w:tabs>
          <w:tab w:val="num" w:pos="3240"/>
        </w:tabs>
        <w:ind w:left="3240" w:hanging="360"/>
      </w:pPr>
      <w:rPr>
        <w:rFonts w:ascii="Times New Roman" w:hAnsi="Times New Roman" w:cs="Times New Roman"/>
      </w:rPr>
    </w:lvl>
    <w:lvl w:ilvl="5" w:tplc="9D24D548">
      <w:start w:val="1"/>
      <w:numFmt w:val="lowerRoman"/>
      <w:lvlText w:val="%6."/>
      <w:lvlJc w:val="right"/>
      <w:pPr>
        <w:tabs>
          <w:tab w:val="num" w:pos="3960"/>
        </w:tabs>
        <w:ind w:left="3960" w:hanging="180"/>
      </w:pPr>
      <w:rPr>
        <w:rFonts w:ascii="Times New Roman" w:hAnsi="Times New Roman" w:cs="Times New Roman"/>
      </w:rPr>
    </w:lvl>
    <w:lvl w:ilvl="6" w:tplc="E1F623DC">
      <w:start w:val="1"/>
      <w:numFmt w:val="decimal"/>
      <w:lvlText w:val="%7."/>
      <w:lvlJc w:val="left"/>
      <w:pPr>
        <w:tabs>
          <w:tab w:val="num" w:pos="4680"/>
        </w:tabs>
        <w:ind w:left="4680" w:hanging="360"/>
      </w:pPr>
      <w:rPr>
        <w:rFonts w:ascii="Times New Roman" w:hAnsi="Times New Roman" w:cs="Times New Roman"/>
      </w:rPr>
    </w:lvl>
    <w:lvl w:ilvl="7" w:tplc="106084E4">
      <w:start w:val="1"/>
      <w:numFmt w:val="lowerLetter"/>
      <w:lvlText w:val="%8."/>
      <w:lvlJc w:val="left"/>
      <w:pPr>
        <w:tabs>
          <w:tab w:val="num" w:pos="5400"/>
        </w:tabs>
        <w:ind w:left="5400" w:hanging="360"/>
      </w:pPr>
      <w:rPr>
        <w:rFonts w:ascii="Times New Roman" w:hAnsi="Times New Roman" w:cs="Times New Roman"/>
      </w:rPr>
    </w:lvl>
    <w:lvl w:ilvl="8" w:tplc="9CCCCBA6">
      <w:start w:val="1"/>
      <w:numFmt w:val="lowerRoman"/>
      <w:lvlText w:val="%9."/>
      <w:lvlJc w:val="right"/>
      <w:pPr>
        <w:tabs>
          <w:tab w:val="num" w:pos="6120"/>
        </w:tabs>
        <w:ind w:left="6120" w:hanging="180"/>
      </w:pPr>
      <w:rPr>
        <w:rFonts w:ascii="Times New Roman" w:hAnsi="Times New Roman" w:cs="Times New Roman"/>
      </w:rPr>
    </w:lvl>
  </w:abstractNum>
  <w:abstractNum w:abstractNumId="35" w15:restartNumberingAfterBreak="0">
    <w:nsid w:val="609E4AC2"/>
    <w:multiLevelType w:val="hybridMultilevel"/>
    <w:tmpl w:val="7850F65A"/>
    <w:lvl w:ilvl="0" w:tplc="EF9270B4">
      <w:start w:val="1"/>
      <w:numFmt w:val="decimal"/>
      <w:lvlText w:val="%1."/>
      <w:lvlJc w:val="left"/>
      <w:pPr>
        <w:ind w:left="720" w:hanging="360"/>
      </w:pPr>
      <w:rPr>
        <w:rFonts w:hint="default"/>
      </w:rPr>
    </w:lvl>
    <w:lvl w:ilvl="1" w:tplc="217E5E80" w:tentative="1">
      <w:start w:val="1"/>
      <w:numFmt w:val="bullet"/>
      <w:lvlText w:val="o"/>
      <w:lvlJc w:val="left"/>
      <w:pPr>
        <w:ind w:left="1440" w:hanging="360"/>
      </w:pPr>
      <w:rPr>
        <w:rFonts w:ascii="Courier New" w:hAnsi="Courier New" w:cs="Courier New" w:hint="default"/>
      </w:rPr>
    </w:lvl>
    <w:lvl w:ilvl="2" w:tplc="EA58F278" w:tentative="1">
      <w:start w:val="1"/>
      <w:numFmt w:val="bullet"/>
      <w:lvlText w:val=""/>
      <w:lvlJc w:val="left"/>
      <w:pPr>
        <w:ind w:left="2160" w:hanging="360"/>
      </w:pPr>
      <w:rPr>
        <w:rFonts w:ascii="Wingdings" w:hAnsi="Wingdings" w:hint="default"/>
      </w:rPr>
    </w:lvl>
    <w:lvl w:ilvl="3" w:tplc="9C54F25E" w:tentative="1">
      <w:start w:val="1"/>
      <w:numFmt w:val="bullet"/>
      <w:lvlText w:val=""/>
      <w:lvlJc w:val="left"/>
      <w:pPr>
        <w:ind w:left="2880" w:hanging="360"/>
      </w:pPr>
      <w:rPr>
        <w:rFonts w:ascii="Symbol" w:hAnsi="Symbol" w:hint="default"/>
      </w:rPr>
    </w:lvl>
    <w:lvl w:ilvl="4" w:tplc="9EB03D6E" w:tentative="1">
      <w:start w:val="1"/>
      <w:numFmt w:val="bullet"/>
      <w:lvlText w:val="o"/>
      <w:lvlJc w:val="left"/>
      <w:pPr>
        <w:ind w:left="3600" w:hanging="360"/>
      </w:pPr>
      <w:rPr>
        <w:rFonts w:ascii="Courier New" w:hAnsi="Courier New" w:cs="Courier New" w:hint="default"/>
      </w:rPr>
    </w:lvl>
    <w:lvl w:ilvl="5" w:tplc="343433C2" w:tentative="1">
      <w:start w:val="1"/>
      <w:numFmt w:val="bullet"/>
      <w:lvlText w:val=""/>
      <w:lvlJc w:val="left"/>
      <w:pPr>
        <w:ind w:left="4320" w:hanging="360"/>
      </w:pPr>
      <w:rPr>
        <w:rFonts w:ascii="Wingdings" w:hAnsi="Wingdings" w:hint="default"/>
      </w:rPr>
    </w:lvl>
    <w:lvl w:ilvl="6" w:tplc="1182FC9E" w:tentative="1">
      <w:start w:val="1"/>
      <w:numFmt w:val="bullet"/>
      <w:lvlText w:val=""/>
      <w:lvlJc w:val="left"/>
      <w:pPr>
        <w:ind w:left="5040" w:hanging="360"/>
      </w:pPr>
      <w:rPr>
        <w:rFonts w:ascii="Symbol" w:hAnsi="Symbol" w:hint="default"/>
      </w:rPr>
    </w:lvl>
    <w:lvl w:ilvl="7" w:tplc="ECB0CDC2" w:tentative="1">
      <w:start w:val="1"/>
      <w:numFmt w:val="bullet"/>
      <w:lvlText w:val="o"/>
      <w:lvlJc w:val="left"/>
      <w:pPr>
        <w:ind w:left="5760" w:hanging="360"/>
      </w:pPr>
      <w:rPr>
        <w:rFonts w:ascii="Courier New" w:hAnsi="Courier New" w:cs="Courier New" w:hint="default"/>
      </w:rPr>
    </w:lvl>
    <w:lvl w:ilvl="8" w:tplc="3CCE2C10" w:tentative="1">
      <w:start w:val="1"/>
      <w:numFmt w:val="bullet"/>
      <w:lvlText w:val=""/>
      <w:lvlJc w:val="left"/>
      <w:pPr>
        <w:ind w:left="6480" w:hanging="360"/>
      </w:pPr>
      <w:rPr>
        <w:rFonts w:ascii="Wingdings" w:hAnsi="Wingdings" w:hint="default"/>
      </w:rPr>
    </w:lvl>
  </w:abstractNum>
  <w:abstractNum w:abstractNumId="36" w15:restartNumberingAfterBreak="0">
    <w:nsid w:val="631E37CD"/>
    <w:multiLevelType w:val="hybridMultilevel"/>
    <w:tmpl w:val="E71225F8"/>
    <w:lvl w:ilvl="0" w:tplc="F50C579E">
      <w:start w:val="1"/>
      <w:numFmt w:val="lowerRoman"/>
      <w:lvlText w:val="%1."/>
      <w:lvlJc w:val="right"/>
      <w:pPr>
        <w:ind w:left="720" w:hanging="360"/>
      </w:pPr>
    </w:lvl>
    <w:lvl w:ilvl="1" w:tplc="D9A2D97C" w:tentative="1">
      <w:start w:val="1"/>
      <w:numFmt w:val="lowerLetter"/>
      <w:lvlText w:val="%2."/>
      <w:lvlJc w:val="left"/>
      <w:pPr>
        <w:ind w:left="1440" w:hanging="360"/>
      </w:pPr>
    </w:lvl>
    <w:lvl w:ilvl="2" w:tplc="06125A10" w:tentative="1">
      <w:start w:val="1"/>
      <w:numFmt w:val="lowerRoman"/>
      <w:lvlText w:val="%3."/>
      <w:lvlJc w:val="right"/>
      <w:pPr>
        <w:ind w:left="2160" w:hanging="180"/>
      </w:pPr>
    </w:lvl>
    <w:lvl w:ilvl="3" w:tplc="8854A48E" w:tentative="1">
      <w:start w:val="1"/>
      <w:numFmt w:val="decimal"/>
      <w:lvlText w:val="%4."/>
      <w:lvlJc w:val="left"/>
      <w:pPr>
        <w:ind w:left="2880" w:hanging="360"/>
      </w:pPr>
    </w:lvl>
    <w:lvl w:ilvl="4" w:tplc="61AC69BC" w:tentative="1">
      <w:start w:val="1"/>
      <w:numFmt w:val="lowerLetter"/>
      <w:lvlText w:val="%5."/>
      <w:lvlJc w:val="left"/>
      <w:pPr>
        <w:ind w:left="3600" w:hanging="360"/>
      </w:pPr>
    </w:lvl>
    <w:lvl w:ilvl="5" w:tplc="C3F8AF56" w:tentative="1">
      <w:start w:val="1"/>
      <w:numFmt w:val="lowerRoman"/>
      <w:lvlText w:val="%6."/>
      <w:lvlJc w:val="right"/>
      <w:pPr>
        <w:ind w:left="4320" w:hanging="180"/>
      </w:pPr>
    </w:lvl>
    <w:lvl w:ilvl="6" w:tplc="FA78937C" w:tentative="1">
      <w:start w:val="1"/>
      <w:numFmt w:val="decimal"/>
      <w:lvlText w:val="%7."/>
      <w:lvlJc w:val="left"/>
      <w:pPr>
        <w:ind w:left="5040" w:hanging="360"/>
      </w:pPr>
    </w:lvl>
    <w:lvl w:ilvl="7" w:tplc="791CB932" w:tentative="1">
      <w:start w:val="1"/>
      <w:numFmt w:val="lowerLetter"/>
      <w:lvlText w:val="%8."/>
      <w:lvlJc w:val="left"/>
      <w:pPr>
        <w:ind w:left="5760" w:hanging="360"/>
      </w:pPr>
    </w:lvl>
    <w:lvl w:ilvl="8" w:tplc="4F4210C8" w:tentative="1">
      <w:start w:val="1"/>
      <w:numFmt w:val="lowerRoman"/>
      <w:lvlText w:val="%9."/>
      <w:lvlJc w:val="right"/>
      <w:pPr>
        <w:ind w:left="6480" w:hanging="180"/>
      </w:pPr>
    </w:lvl>
  </w:abstractNum>
  <w:abstractNum w:abstractNumId="37" w15:restartNumberingAfterBreak="0">
    <w:nsid w:val="63B60CF5"/>
    <w:multiLevelType w:val="hybridMultilevel"/>
    <w:tmpl w:val="EB5811B2"/>
    <w:lvl w:ilvl="0" w:tplc="0E5C38A6">
      <w:start w:val="1"/>
      <w:numFmt w:val="lowerLetter"/>
      <w:pStyle w:val="Tabellnavn"/>
      <w:lvlText w:val="%1."/>
      <w:lvlJc w:val="left"/>
      <w:pPr>
        <w:tabs>
          <w:tab w:val="num" w:pos="567"/>
        </w:tabs>
        <w:ind w:left="567" w:hanging="454"/>
      </w:pPr>
      <w:rPr>
        <w:rFonts w:ascii="Times New Roman" w:hAnsi="Times New Roman" w:cs="Times New Roman" w:hint="default"/>
      </w:rPr>
    </w:lvl>
    <w:lvl w:ilvl="1" w:tplc="A5066820">
      <w:start w:val="1"/>
      <w:numFmt w:val="lowerLetter"/>
      <w:lvlText w:val="%2."/>
      <w:lvlJc w:val="left"/>
      <w:pPr>
        <w:tabs>
          <w:tab w:val="num" w:pos="1440"/>
        </w:tabs>
        <w:ind w:left="1440" w:hanging="360"/>
      </w:pPr>
      <w:rPr>
        <w:rFonts w:ascii="Times New Roman" w:hAnsi="Times New Roman" w:cs="Times New Roman"/>
      </w:rPr>
    </w:lvl>
    <w:lvl w:ilvl="2" w:tplc="20E08674">
      <w:start w:val="1"/>
      <w:numFmt w:val="lowerRoman"/>
      <w:lvlText w:val="%3."/>
      <w:lvlJc w:val="right"/>
      <w:pPr>
        <w:tabs>
          <w:tab w:val="num" w:pos="2160"/>
        </w:tabs>
        <w:ind w:left="2160" w:hanging="180"/>
      </w:pPr>
      <w:rPr>
        <w:rFonts w:ascii="Times New Roman" w:hAnsi="Times New Roman" w:cs="Times New Roman"/>
      </w:rPr>
    </w:lvl>
    <w:lvl w:ilvl="3" w:tplc="A1641838">
      <w:start w:val="1"/>
      <w:numFmt w:val="decimal"/>
      <w:lvlText w:val="%4."/>
      <w:lvlJc w:val="left"/>
      <w:pPr>
        <w:tabs>
          <w:tab w:val="num" w:pos="2880"/>
        </w:tabs>
        <w:ind w:left="2880" w:hanging="360"/>
      </w:pPr>
      <w:rPr>
        <w:rFonts w:ascii="Times New Roman" w:hAnsi="Times New Roman" w:cs="Times New Roman"/>
      </w:rPr>
    </w:lvl>
    <w:lvl w:ilvl="4" w:tplc="7E087A5A">
      <w:start w:val="1"/>
      <w:numFmt w:val="lowerLetter"/>
      <w:lvlText w:val="%5."/>
      <w:lvlJc w:val="left"/>
      <w:pPr>
        <w:tabs>
          <w:tab w:val="num" w:pos="3600"/>
        </w:tabs>
        <w:ind w:left="3600" w:hanging="360"/>
      </w:pPr>
      <w:rPr>
        <w:rFonts w:ascii="Times New Roman" w:hAnsi="Times New Roman" w:cs="Times New Roman"/>
      </w:rPr>
    </w:lvl>
    <w:lvl w:ilvl="5" w:tplc="453EBAFE">
      <w:start w:val="1"/>
      <w:numFmt w:val="lowerRoman"/>
      <w:lvlText w:val="%6."/>
      <w:lvlJc w:val="right"/>
      <w:pPr>
        <w:tabs>
          <w:tab w:val="num" w:pos="4320"/>
        </w:tabs>
        <w:ind w:left="4320" w:hanging="180"/>
      </w:pPr>
      <w:rPr>
        <w:rFonts w:ascii="Times New Roman" w:hAnsi="Times New Roman" w:cs="Times New Roman"/>
      </w:rPr>
    </w:lvl>
    <w:lvl w:ilvl="6" w:tplc="2104EFBA">
      <w:start w:val="1"/>
      <w:numFmt w:val="decimal"/>
      <w:lvlText w:val="%7."/>
      <w:lvlJc w:val="left"/>
      <w:pPr>
        <w:tabs>
          <w:tab w:val="num" w:pos="5040"/>
        </w:tabs>
        <w:ind w:left="5040" w:hanging="360"/>
      </w:pPr>
      <w:rPr>
        <w:rFonts w:ascii="Times New Roman" w:hAnsi="Times New Roman" w:cs="Times New Roman"/>
      </w:rPr>
    </w:lvl>
    <w:lvl w:ilvl="7" w:tplc="49E2B598">
      <w:start w:val="1"/>
      <w:numFmt w:val="lowerLetter"/>
      <w:lvlText w:val="%8."/>
      <w:lvlJc w:val="left"/>
      <w:pPr>
        <w:tabs>
          <w:tab w:val="num" w:pos="5760"/>
        </w:tabs>
        <w:ind w:left="5760" w:hanging="360"/>
      </w:pPr>
      <w:rPr>
        <w:rFonts w:ascii="Times New Roman" w:hAnsi="Times New Roman" w:cs="Times New Roman"/>
      </w:rPr>
    </w:lvl>
    <w:lvl w:ilvl="8" w:tplc="047EC6BC">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49F7406"/>
    <w:multiLevelType w:val="hybridMultilevel"/>
    <w:tmpl w:val="BD7232D2"/>
    <w:lvl w:ilvl="0" w:tplc="F018879C">
      <w:start w:val="1"/>
      <w:numFmt w:val="bullet"/>
      <w:lvlText w:val=""/>
      <w:lvlJc w:val="left"/>
      <w:pPr>
        <w:ind w:left="720" w:hanging="360"/>
      </w:pPr>
      <w:rPr>
        <w:rFonts w:ascii="Symbol" w:hAnsi="Symbol" w:hint="default"/>
      </w:rPr>
    </w:lvl>
    <w:lvl w:ilvl="1" w:tplc="053C3894" w:tentative="1">
      <w:start w:val="1"/>
      <w:numFmt w:val="bullet"/>
      <w:lvlText w:val="o"/>
      <w:lvlJc w:val="left"/>
      <w:pPr>
        <w:ind w:left="1440" w:hanging="360"/>
      </w:pPr>
      <w:rPr>
        <w:rFonts w:ascii="Courier New" w:hAnsi="Courier New" w:cs="Courier New" w:hint="default"/>
      </w:rPr>
    </w:lvl>
    <w:lvl w:ilvl="2" w:tplc="0CB8350E" w:tentative="1">
      <w:start w:val="1"/>
      <w:numFmt w:val="bullet"/>
      <w:lvlText w:val=""/>
      <w:lvlJc w:val="left"/>
      <w:pPr>
        <w:ind w:left="2160" w:hanging="360"/>
      </w:pPr>
      <w:rPr>
        <w:rFonts w:ascii="Wingdings" w:hAnsi="Wingdings" w:hint="default"/>
      </w:rPr>
    </w:lvl>
    <w:lvl w:ilvl="3" w:tplc="DE08641C" w:tentative="1">
      <w:start w:val="1"/>
      <w:numFmt w:val="bullet"/>
      <w:lvlText w:val=""/>
      <w:lvlJc w:val="left"/>
      <w:pPr>
        <w:ind w:left="2880" w:hanging="360"/>
      </w:pPr>
      <w:rPr>
        <w:rFonts w:ascii="Symbol" w:hAnsi="Symbol" w:hint="default"/>
      </w:rPr>
    </w:lvl>
    <w:lvl w:ilvl="4" w:tplc="F646616C" w:tentative="1">
      <w:start w:val="1"/>
      <w:numFmt w:val="bullet"/>
      <w:lvlText w:val="o"/>
      <w:lvlJc w:val="left"/>
      <w:pPr>
        <w:ind w:left="3600" w:hanging="360"/>
      </w:pPr>
      <w:rPr>
        <w:rFonts w:ascii="Courier New" w:hAnsi="Courier New" w:cs="Courier New" w:hint="default"/>
      </w:rPr>
    </w:lvl>
    <w:lvl w:ilvl="5" w:tplc="CAB86876" w:tentative="1">
      <w:start w:val="1"/>
      <w:numFmt w:val="bullet"/>
      <w:lvlText w:val=""/>
      <w:lvlJc w:val="left"/>
      <w:pPr>
        <w:ind w:left="4320" w:hanging="360"/>
      </w:pPr>
      <w:rPr>
        <w:rFonts w:ascii="Wingdings" w:hAnsi="Wingdings" w:hint="default"/>
      </w:rPr>
    </w:lvl>
    <w:lvl w:ilvl="6" w:tplc="D7DCD204" w:tentative="1">
      <w:start w:val="1"/>
      <w:numFmt w:val="bullet"/>
      <w:lvlText w:val=""/>
      <w:lvlJc w:val="left"/>
      <w:pPr>
        <w:ind w:left="5040" w:hanging="360"/>
      </w:pPr>
      <w:rPr>
        <w:rFonts w:ascii="Symbol" w:hAnsi="Symbol" w:hint="default"/>
      </w:rPr>
    </w:lvl>
    <w:lvl w:ilvl="7" w:tplc="91C0F232" w:tentative="1">
      <w:start w:val="1"/>
      <w:numFmt w:val="bullet"/>
      <w:lvlText w:val="o"/>
      <w:lvlJc w:val="left"/>
      <w:pPr>
        <w:ind w:left="5760" w:hanging="360"/>
      </w:pPr>
      <w:rPr>
        <w:rFonts w:ascii="Courier New" w:hAnsi="Courier New" w:cs="Courier New" w:hint="default"/>
      </w:rPr>
    </w:lvl>
    <w:lvl w:ilvl="8" w:tplc="ECE48294" w:tentative="1">
      <w:start w:val="1"/>
      <w:numFmt w:val="bullet"/>
      <w:lvlText w:val=""/>
      <w:lvlJc w:val="left"/>
      <w:pPr>
        <w:ind w:left="6480" w:hanging="360"/>
      </w:pPr>
      <w:rPr>
        <w:rFonts w:ascii="Wingdings" w:hAnsi="Wingdings" w:hint="default"/>
      </w:rPr>
    </w:lvl>
  </w:abstractNum>
  <w:abstractNum w:abstractNumId="39" w15:restartNumberingAfterBreak="0">
    <w:nsid w:val="67ED3B27"/>
    <w:multiLevelType w:val="hybridMultilevel"/>
    <w:tmpl w:val="8EFA91BE"/>
    <w:lvl w:ilvl="0" w:tplc="DE4E08EA">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40E61838">
      <w:start w:val="1"/>
      <w:numFmt w:val="lowerLetter"/>
      <w:lvlText w:val="%2."/>
      <w:lvlJc w:val="left"/>
      <w:pPr>
        <w:tabs>
          <w:tab w:val="num" w:pos="1440"/>
        </w:tabs>
        <w:ind w:left="1440" w:hanging="360"/>
      </w:pPr>
      <w:rPr>
        <w:rFonts w:ascii="Times New Roman" w:hAnsi="Times New Roman" w:cs="Times New Roman"/>
      </w:rPr>
    </w:lvl>
    <w:lvl w:ilvl="2" w:tplc="A412B0BC">
      <w:start w:val="1"/>
      <w:numFmt w:val="lowerRoman"/>
      <w:lvlText w:val="%3."/>
      <w:lvlJc w:val="right"/>
      <w:pPr>
        <w:tabs>
          <w:tab w:val="num" w:pos="2160"/>
        </w:tabs>
        <w:ind w:left="2160" w:hanging="180"/>
      </w:pPr>
      <w:rPr>
        <w:rFonts w:ascii="Times New Roman" w:hAnsi="Times New Roman" w:cs="Times New Roman"/>
      </w:rPr>
    </w:lvl>
    <w:lvl w:ilvl="3" w:tplc="C4D8137C">
      <w:start w:val="1"/>
      <w:numFmt w:val="decimal"/>
      <w:lvlText w:val="%4."/>
      <w:lvlJc w:val="left"/>
      <w:pPr>
        <w:tabs>
          <w:tab w:val="num" w:pos="2880"/>
        </w:tabs>
        <w:ind w:left="2880" w:hanging="360"/>
      </w:pPr>
      <w:rPr>
        <w:rFonts w:ascii="Times New Roman" w:hAnsi="Times New Roman" w:cs="Times New Roman"/>
      </w:rPr>
    </w:lvl>
    <w:lvl w:ilvl="4" w:tplc="F1388754">
      <w:start w:val="1"/>
      <w:numFmt w:val="lowerLetter"/>
      <w:lvlText w:val="%5."/>
      <w:lvlJc w:val="left"/>
      <w:pPr>
        <w:tabs>
          <w:tab w:val="num" w:pos="3600"/>
        </w:tabs>
        <w:ind w:left="3600" w:hanging="360"/>
      </w:pPr>
      <w:rPr>
        <w:rFonts w:ascii="Times New Roman" w:hAnsi="Times New Roman" w:cs="Times New Roman"/>
      </w:rPr>
    </w:lvl>
    <w:lvl w:ilvl="5" w:tplc="372E4B54">
      <w:start w:val="1"/>
      <w:numFmt w:val="lowerRoman"/>
      <w:lvlText w:val="%6."/>
      <w:lvlJc w:val="right"/>
      <w:pPr>
        <w:tabs>
          <w:tab w:val="num" w:pos="4320"/>
        </w:tabs>
        <w:ind w:left="4320" w:hanging="180"/>
      </w:pPr>
      <w:rPr>
        <w:rFonts w:ascii="Times New Roman" w:hAnsi="Times New Roman" w:cs="Times New Roman"/>
      </w:rPr>
    </w:lvl>
    <w:lvl w:ilvl="6" w:tplc="349A676C">
      <w:start w:val="1"/>
      <w:numFmt w:val="decimal"/>
      <w:lvlText w:val="%7."/>
      <w:lvlJc w:val="left"/>
      <w:pPr>
        <w:tabs>
          <w:tab w:val="num" w:pos="5040"/>
        </w:tabs>
        <w:ind w:left="5040" w:hanging="360"/>
      </w:pPr>
      <w:rPr>
        <w:rFonts w:ascii="Times New Roman" w:hAnsi="Times New Roman" w:cs="Times New Roman"/>
      </w:rPr>
    </w:lvl>
    <w:lvl w:ilvl="7" w:tplc="1D1AF532">
      <w:start w:val="1"/>
      <w:numFmt w:val="lowerLetter"/>
      <w:lvlText w:val="%8."/>
      <w:lvlJc w:val="left"/>
      <w:pPr>
        <w:tabs>
          <w:tab w:val="num" w:pos="5760"/>
        </w:tabs>
        <w:ind w:left="5760" w:hanging="360"/>
      </w:pPr>
      <w:rPr>
        <w:rFonts w:ascii="Times New Roman" w:hAnsi="Times New Roman" w:cs="Times New Roman"/>
      </w:rPr>
    </w:lvl>
    <w:lvl w:ilvl="8" w:tplc="0EEA984A">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6B35183F"/>
    <w:multiLevelType w:val="hybridMultilevel"/>
    <w:tmpl w:val="CBFE65A0"/>
    <w:lvl w:ilvl="0" w:tplc="E262532E">
      <w:start w:val="1"/>
      <w:numFmt w:val="bullet"/>
      <w:lvlText w:val=""/>
      <w:lvlJc w:val="left"/>
      <w:pPr>
        <w:ind w:left="720" w:hanging="360"/>
      </w:pPr>
      <w:rPr>
        <w:rFonts w:ascii="Symbol" w:hAnsi="Symbol" w:hint="default"/>
      </w:rPr>
    </w:lvl>
    <w:lvl w:ilvl="1" w:tplc="67F6AE0C" w:tentative="1">
      <w:start w:val="1"/>
      <w:numFmt w:val="bullet"/>
      <w:lvlText w:val="o"/>
      <w:lvlJc w:val="left"/>
      <w:pPr>
        <w:ind w:left="1440" w:hanging="360"/>
      </w:pPr>
      <w:rPr>
        <w:rFonts w:ascii="Courier New" w:hAnsi="Courier New" w:cs="Courier New" w:hint="default"/>
      </w:rPr>
    </w:lvl>
    <w:lvl w:ilvl="2" w:tplc="AC18B078" w:tentative="1">
      <w:start w:val="1"/>
      <w:numFmt w:val="bullet"/>
      <w:lvlText w:val=""/>
      <w:lvlJc w:val="left"/>
      <w:pPr>
        <w:ind w:left="2160" w:hanging="360"/>
      </w:pPr>
      <w:rPr>
        <w:rFonts w:ascii="Wingdings" w:hAnsi="Wingdings" w:hint="default"/>
      </w:rPr>
    </w:lvl>
    <w:lvl w:ilvl="3" w:tplc="9DEE4AD6" w:tentative="1">
      <w:start w:val="1"/>
      <w:numFmt w:val="bullet"/>
      <w:lvlText w:val=""/>
      <w:lvlJc w:val="left"/>
      <w:pPr>
        <w:ind w:left="2880" w:hanging="360"/>
      </w:pPr>
      <w:rPr>
        <w:rFonts w:ascii="Symbol" w:hAnsi="Symbol" w:hint="default"/>
      </w:rPr>
    </w:lvl>
    <w:lvl w:ilvl="4" w:tplc="81D68F88" w:tentative="1">
      <w:start w:val="1"/>
      <w:numFmt w:val="bullet"/>
      <w:lvlText w:val="o"/>
      <w:lvlJc w:val="left"/>
      <w:pPr>
        <w:ind w:left="3600" w:hanging="360"/>
      </w:pPr>
      <w:rPr>
        <w:rFonts w:ascii="Courier New" w:hAnsi="Courier New" w:cs="Courier New" w:hint="default"/>
      </w:rPr>
    </w:lvl>
    <w:lvl w:ilvl="5" w:tplc="B6D0E352" w:tentative="1">
      <w:start w:val="1"/>
      <w:numFmt w:val="bullet"/>
      <w:lvlText w:val=""/>
      <w:lvlJc w:val="left"/>
      <w:pPr>
        <w:ind w:left="4320" w:hanging="360"/>
      </w:pPr>
      <w:rPr>
        <w:rFonts w:ascii="Wingdings" w:hAnsi="Wingdings" w:hint="default"/>
      </w:rPr>
    </w:lvl>
    <w:lvl w:ilvl="6" w:tplc="56E64DFE" w:tentative="1">
      <w:start w:val="1"/>
      <w:numFmt w:val="bullet"/>
      <w:lvlText w:val=""/>
      <w:lvlJc w:val="left"/>
      <w:pPr>
        <w:ind w:left="5040" w:hanging="360"/>
      </w:pPr>
      <w:rPr>
        <w:rFonts w:ascii="Symbol" w:hAnsi="Symbol" w:hint="default"/>
      </w:rPr>
    </w:lvl>
    <w:lvl w:ilvl="7" w:tplc="5DA4E572" w:tentative="1">
      <w:start w:val="1"/>
      <w:numFmt w:val="bullet"/>
      <w:lvlText w:val="o"/>
      <w:lvlJc w:val="left"/>
      <w:pPr>
        <w:ind w:left="5760" w:hanging="360"/>
      </w:pPr>
      <w:rPr>
        <w:rFonts w:ascii="Courier New" w:hAnsi="Courier New" w:cs="Courier New" w:hint="default"/>
      </w:rPr>
    </w:lvl>
    <w:lvl w:ilvl="8" w:tplc="D270BAC0" w:tentative="1">
      <w:start w:val="1"/>
      <w:numFmt w:val="bullet"/>
      <w:lvlText w:val=""/>
      <w:lvlJc w:val="left"/>
      <w:pPr>
        <w:ind w:left="6480" w:hanging="360"/>
      </w:pPr>
      <w:rPr>
        <w:rFonts w:ascii="Wingdings" w:hAnsi="Wingdings" w:hint="default"/>
      </w:rPr>
    </w:lvl>
  </w:abstractNum>
  <w:abstractNum w:abstractNumId="41" w15:restartNumberingAfterBreak="0">
    <w:nsid w:val="6EB44323"/>
    <w:multiLevelType w:val="hybridMultilevel"/>
    <w:tmpl w:val="8AE4F308"/>
    <w:lvl w:ilvl="0" w:tplc="26200A1E">
      <w:start w:val="1"/>
      <w:numFmt w:val="decimal"/>
      <w:lvlText w:val="%1."/>
      <w:lvlJc w:val="left"/>
      <w:pPr>
        <w:tabs>
          <w:tab w:val="num" w:pos="360"/>
        </w:tabs>
        <w:ind w:left="360" w:hanging="360"/>
      </w:pPr>
    </w:lvl>
    <w:lvl w:ilvl="1" w:tplc="87287E32">
      <w:start w:val="1"/>
      <w:numFmt w:val="lowerLetter"/>
      <w:lvlText w:val="%2)"/>
      <w:lvlJc w:val="left"/>
      <w:pPr>
        <w:tabs>
          <w:tab w:val="num" w:pos="1080"/>
        </w:tabs>
        <w:ind w:left="1080" w:hanging="360"/>
      </w:pPr>
    </w:lvl>
    <w:lvl w:ilvl="2" w:tplc="ADB0AD38">
      <w:start w:val="1"/>
      <w:numFmt w:val="lowerRoman"/>
      <w:lvlText w:val="%3."/>
      <w:lvlJc w:val="right"/>
      <w:pPr>
        <w:tabs>
          <w:tab w:val="num" w:pos="1800"/>
        </w:tabs>
        <w:ind w:left="1800" w:hanging="180"/>
      </w:pPr>
    </w:lvl>
    <w:lvl w:ilvl="3" w:tplc="BD4E0C74">
      <w:start w:val="1"/>
      <w:numFmt w:val="decimal"/>
      <w:lvlText w:val="%4."/>
      <w:lvlJc w:val="left"/>
      <w:pPr>
        <w:tabs>
          <w:tab w:val="num" w:pos="2520"/>
        </w:tabs>
        <w:ind w:left="2520" w:hanging="360"/>
      </w:pPr>
    </w:lvl>
    <w:lvl w:ilvl="4" w:tplc="06B81918">
      <w:start w:val="1"/>
      <w:numFmt w:val="lowerLetter"/>
      <w:lvlText w:val="%5."/>
      <w:lvlJc w:val="left"/>
      <w:pPr>
        <w:tabs>
          <w:tab w:val="num" w:pos="3240"/>
        </w:tabs>
        <w:ind w:left="3240" w:hanging="360"/>
      </w:pPr>
    </w:lvl>
    <w:lvl w:ilvl="5" w:tplc="130E6432">
      <w:start w:val="1"/>
      <w:numFmt w:val="lowerRoman"/>
      <w:lvlText w:val="%6."/>
      <w:lvlJc w:val="right"/>
      <w:pPr>
        <w:tabs>
          <w:tab w:val="num" w:pos="3960"/>
        </w:tabs>
        <w:ind w:left="3960" w:hanging="180"/>
      </w:pPr>
    </w:lvl>
    <w:lvl w:ilvl="6" w:tplc="3EBE8B80">
      <w:start w:val="1"/>
      <w:numFmt w:val="decimal"/>
      <w:lvlText w:val="%7."/>
      <w:lvlJc w:val="left"/>
      <w:pPr>
        <w:tabs>
          <w:tab w:val="num" w:pos="4680"/>
        </w:tabs>
        <w:ind w:left="4680" w:hanging="360"/>
      </w:pPr>
    </w:lvl>
    <w:lvl w:ilvl="7" w:tplc="0E22AB8E">
      <w:start w:val="1"/>
      <w:numFmt w:val="lowerLetter"/>
      <w:lvlText w:val="%8."/>
      <w:lvlJc w:val="left"/>
      <w:pPr>
        <w:tabs>
          <w:tab w:val="num" w:pos="5400"/>
        </w:tabs>
        <w:ind w:left="5400" w:hanging="360"/>
      </w:pPr>
    </w:lvl>
    <w:lvl w:ilvl="8" w:tplc="D1FC6D52">
      <w:start w:val="1"/>
      <w:numFmt w:val="lowerRoman"/>
      <w:lvlText w:val="%9."/>
      <w:lvlJc w:val="right"/>
      <w:pPr>
        <w:tabs>
          <w:tab w:val="num" w:pos="6120"/>
        </w:tabs>
        <w:ind w:left="6120" w:hanging="180"/>
      </w:pPr>
    </w:lvl>
  </w:abstractNum>
  <w:abstractNum w:abstractNumId="42" w15:restartNumberingAfterBreak="0">
    <w:nsid w:val="706B7D69"/>
    <w:multiLevelType w:val="hybridMultilevel"/>
    <w:tmpl w:val="D1BA74C2"/>
    <w:lvl w:ilvl="0" w:tplc="5E7C14FE">
      <w:start w:val="1"/>
      <w:numFmt w:val="bullet"/>
      <w:lvlText w:val=""/>
      <w:lvlJc w:val="left"/>
      <w:pPr>
        <w:ind w:left="720" w:hanging="360"/>
      </w:pPr>
      <w:rPr>
        <w:rFonts w:ascii="Symbol" w:hAnsi="Symbol" w:hint="default"/>
      </w:rPr>
    </w:lvl>
    <w:lvl w:ilvl="1" w:tplc="C5DC2176" w:tentative="1">
      <w:start w:val="1"/>
      <w:numFmt w:val="bullet"/>
      <w:lvlText w:val="o"/>
      <w:lvlJc w:val="left"/>
      <w:pPr>
        <w:ind w:left="1440" w:hanging="360"/>
      </w:pPr>
      <w:rPr>
        <w:rFonts w:ascii="Courier New" w:hAnsi="Courier New" w:cs="Courier New" w:hint="default"/>
      </w:rPr>
    </w:lvl>
    <w:lvl w:ilvl="2" w:tplc="1560636E" w:tentative="1">
      <w:start w:val="1"/>
      <w:numFmt w:val="bullet"/>
      <w:lvlText w:val=""/>
      <w:lvlJc w:val="left"/>
      <w:pPr>
        <w:ind w:left="2160" w:hanging="360"/>
      </w:pPr>
      <w:rPr>
        <w:rFonts w:ascii="Wingdings" w:hAnsi="Wingdings" w:hint="default"/>
      </w:rPr>
    </w:lvl>
    <w:lvl w:ilvl="3" w:tplc="1304DADA" w:tentative="1">
      <w:start w:val="1"/>
      <w:numFmt w:val="bullet"/>
      <w:lvlText w:val=""/>
      <w:lvlJc w:val="left"/>
      <w:pPr>
        <w:ind w:left="2880" w:hanging="360"/>
      </w:pPr>
      <w:rPr>
        <w:rFonts w:ascii="Symbol" w:hAnsi="Symbol" w:hint="default"/>
      </w:rPr>
    </w:lvl>
    <w:lvl w:ilvl="4" w:tplc="7AB05656" w:tentative="1">
      <w:start w:val="1"/>
      <w:numFmt w:val="bullet"/>
      <w:lvlText w:val="o"/>
      <w:lvlJc w:val="left"/>
      <w:pPr>
        <w:ind w:left="3600" w:hanging="360"/>
      </w:pPr>
      <w:rPr>
        <w:rFonts w:ascii="Courier New" w:hAnsi="Courier New" w:cs="Courier New" w:hint="default"/>
      </w:rPr>
    </w:lvl>
    <w:lvl w:ilvl="5" w:tplc="824C10AE" w:tentative="1">
      <w:start w:val="1"/>
      <w:numFmt w:val="bullet"/>
      <w:lvlText w:val=""/>
      <w:lvlJc w:val="left"/>
      <w:pPr>
        <w:ind w:left="4320" w:hanging="360"/>
      </w:pPr>
      <w:rPr>
        <w:rFonts w:ascii="Wingdings" w:hAnsi="Wingdings" w:hint="default"/>
      </w:rPr>
    </w:lvl>
    <w:lvl w:ilvl="6" w:tplc="20884D38" w:tentative="1">
      <w:start w:val="1"/>
      <w:numFmt w:val="bullet"/>
      <w:lvlText w:val=""/>
      <w:lvlJc w:val="left"/>
      <w:pPr>
        <w:ind w:left="5040" w:hanging="360"/>
      </w:pPr>
      <w:rPr>
        <w:rFonts w:ascii="Symbol" w:hAnsi="Symbol" w:hint="default"/>
      </w:rPr>
    </w:lvl>
    <w:lvl w:ilvl="7" w:tplc="B468A91E" w:tentative="1">
      <w:start w:val="1"/>
      <w:numFmt w:val="bullet"/>
      <w:lvlText w:val="o"/>
      <w:lvlJc w:val="left"/>
      <w:pPr>
        <w:ind w:left="5760" w:hanging="360"/>
      </w:pPr>
      <w:rPr>
        <w:rFonts w:ascii="Courier New" w:hAnsi="Courier New" w:cs="Courier New" w:hint="default"/>
      </w:rPr>
    </w:lvl>
    <w:lvl w:ilvl="8" w:tplc="56521E98" w:tentative="1">
      <w:start w:val="1"/>
      <w:numFmt w:val="bullet"/>
      <w:lvlText w:val=""/>
      <w:lvlJc w:val="left"/>
      <w:pPr>
        <w:ind w:left="6480" w:hanging="360"/>
      </w:pPr>
      <w:rPr>
        <w:rFonts w:ascii="Wingdings" w:hAnsi="Wingdings" w:hint="default"/>
      </w:rPr>
    </w:lvl>
  </w:abstractNum>
  <w:abstractNum w:abstractNumId="43" w15:restartNumberingAfterBreak="0">
    <w:nsid w:val="729F0274"/>
    <w:multiLevelType w:val="hybridMultilevel"/>
    <w:tmpl w:val="979A9452"/>
    <w:lvl w:ilvl="0" w:tplc="84A42548">
      <w:start w:val="1"/>
      <w:numFmt w:val="decimal"/>
      <w:lvlText w:val="%1."/>
      <w:lvlJc w:val="left"/>
      <w:pPr>
        <w:ind w:left="360" w:hanging="360"/>
      </w:pPr>
    </w:lvl>
    <w:lvl w:ilvl="1" w:tplc="A7DAE92E">
      <w:start w:val="1"/>
      <w:numFmt w:val="bullet"/>
      <w:lvlText w:val=""/>
      <w:lvlJc w:val="left"/>
      <w:pPr>
        <w:ind w:left="1080" w:hanging="360"/>
      </w:pPr>
      <w:rPr>
        <w:rFonts w:ascii="Symbol" w:hAnsi="Symbol" w:hint="default"/>
      </w:rPr>
    </w:lvl>
    <w:lvl w:ilvl="2" w:tplc="178221F2" w:tentative="1">
      <w:start w:val="1"/>
      <w:numFmt w:val="lowerRoman"/>
      <w:lvlText w:val="%3."/>
      <w:lvlJc w:val="right"/>
      <w:pPr>
        <w:ind w:left="1800" w:hanging="180"/>
      </w:pPr>
    </w:lvl>
    <w:lvl w:ilvl="3" w:tplc="99E468F0" w:tentative="1">
      <w:start w:val="1"/>
      <w:numFmt w:val="decimal"/>
      <w:lvlText w:val="%4."/>
      <w:lvlJc w:val="left"/>
      <w:pPr>
        <w:ind w:left="2520" w:hanging="360"/>
      </w:pPr>
    </w:lvl>
    <w:lvl w:ilvl="4" w:tplc="5998B0A0" w:tentative="1">
      <w:start w:val="1"/>
      <w:numFmt w:val="lowerLetter"/>
      <w:lvlText w:val="%5."/>
      <w:lvlJc w:val="left"/>
      <w:pPr>
        <w:ind w:left="3240" w:hanging="360"/>
      </w:pPr>
    </w:lvl>
    <w:lvl w:ilvl="5" w:tplc="84EA7CF4" w:tentative="1">
      <w:start w:val="1"/>
      <w:numFmt w:val="lowerRoman"/>
      <w:lvlText w:val="%6."/>
      <w:lvlJc w:val="right"/>
      <w:pPr>
        <w:ind w:left="3960" w:hanging="180"/>
      </w:pPr>
    </w:lvl>
    <w:lvl w:ilvl="6" w:tplc="295ACF7C" w:tentative="1">
      <w:start w:val="1"/>
      <w:numFmt w:val="decimal"/>
      <w:lvlText w:val="%7."/>
      <w:lvlJc w:val="left"/>
      <w:pPr>
        <w:ind w:left="4680" w:hanging="360"/>
      </w:pPr>
    </w:lvl>
    <w:lvl w:ilvl="7" w:tplc="65CA7082" w:tentative="1">
      <w:start w:val="1"/>
      <w:numFmt w:val="lowerLetter"/>
      <w:lvlText w:val="%8."/>
      <w:lvlJc w:val="left"/>
      <w:pPr>
        <w:ind w:left="5400" w:hanging="360"/>
      </w:pPr>
    </w:lvl>
    <w:lvl w:ilvl="8" w:tplc="B9D4AD36" w:tentative="1">
      <w:start w:val="1"/>
      <w:numFmt w:val="lowerRoman"/>
      <w:lvlText w:val="%9."/>
      <w:lvlJc w:val="right"/>
      <w:pPr>
        <w:ind w:left="6120" w:hanging="180"/>
      </w:pPr>
    </w:lvl>
  </w:abstractNum>
  <w:abstractNum w:abstractNumId="44" w15:restartNumberingAfterBreak="0">
    <w:nsid w:val="74DD032C"/>
    <w:multiLevelType w:val="hybridMultilevel"/>
    <w:tmpl w:val="28CEF268"/>
    <w:lvl w:ilvl="0" w:tplc="03E6098C">
      <w:start w:val="1"/>
      <w:numFmt w:val="decimal"/>
      <w:lvlText w:val="%1."/>
      <w:lvlJc w:val="left"/>
      <w:pPr>
        <w:ind w:left="705" w:hanging="705"/>
      </w:pPr>
      <w:rPr>
        <w:rFonts w:hint="default"/>
      </w:rPr>
    </w:lvl>
    <w:lvl w:ilvl="1" w:tplc="B1CC5D54" w:tentative="1">
      <w:start w:val="1"/>
      <w:numFmt w:val="bullet"/>
      <w:lvlText w:val="o"/>
      <w:lvlJc w:val="left"/>
      <w:pPr>
        <w:ind w:left="1080" w:hanging="360"/>
      </w:pPr>
      <w:rPr>
        <w:rFonts w:ascii="Courier New" w:hAnsi="Courier New" w:cs="Courier New" w:hint="default"/>
      </w:rPr>
    </w:lvl>
    <w:lvl w:ilvl="2" w:tplc="D38ADD84" w:tentative="1">
      <w:start w:val="1"/>
      <w:numFmt w:val="bullet"/>
      <w:lvlText w:val=""/>
      <w:lvlJc w:val="left"/>
      <w:pPr>
        <w:ind w:left="1800" w:hanging="360"/>
      </w:pPr>
      <w:rPr>
        <w:rFonts w:ascii="Wingdings" w:hAnsi="Wingdings" w:hint="default"/>
      </w:rPr>
    </w:lvl>
    <w:lvl w:ilvl="3" w:tplc="9588F516" w:tentative="1">
      <w:start w:val="1"/>
      <w:numFmt w:val="bullet"/>
      <w:lvlText w:val=""/>
      <w:lvlJc w:val="left"/>
      <w:pPr>
        <w:ind w:left="2520" w:hanging="360"/>
      </w:pPr>
      <w:rPr>
        <w:rFonts w:ascii="Symbol" w:hAnsi="Symbol" w:hint="default"/>
      </w:rPr>
    </w:lvl>
    <w:lvl w:ilvl="4" w:tplc="131ED5F0" w:tentative="1">
      <w:start w:val="1"/>
      <w:numFmt w:val="bullet"/>
      <w:lvlText w:val="o"/>
      <w:lvlJc w:val="left"/>
      <w:pPr>
        <w:ind w:left="3240" w:hanging="360"/>
      </w:pPr>
      <w:rPr>
        <w:rFonts w:ascii="Courier New" w:hAnsi="Courier New" w:cs="Courier New" w:hint="default"/>
      </w:rPr>
    </w:lvl>
    <w:lvl w:ilvl="5" w:tplc="D7FED26A" w:tentative="1">
      <w:start w:val="1"/>
      <w:numFmt w:val="bullet"/>
      <w:lvlText w:val=""/>
      <w:lvlJc w:val="left"/>
      <w:pPr>
        <w:ind w:left="3960" w:hanging="360"/>
      </w:pPr>
      <w:rPr>
        <w:rFonts w:ascii="Wingdings" w:hAnsi="Wingdings" w:hint="default"/>
      </w:rPr>
    </w:lvl>
    <w:lvl w:ilvl="6" w:tplc="BB44B148" w:tentative="1">
      <w:start w:val="1"/>
      <w:numFmt w:val="bullet"/>
      <w:lvlText w:val=""/>
      <w:lvlJc w:val="left"/>
      <w:pPr>
        <w:ind w:left="4680" w:hanging="360"/>
      </w:pPr>
      <w:rPr>
        <w:rFonts w:ascii="Symbol" w:hAnsi="Symbol" w:hint="default"/>
      </w:rPr>
    </w:lvl>
    <w:lvl w:ilvl="7" w:tplc="BD4485DE" w:tentative="1">
      <w:start w:val="1"/>
      <w:numFmt w:val="bullet"/>
      <w:lvlText w:val="o"/>
      <w:lvlJc w:val="left"/>
      <w:pPr>
        <w:ind w:left="5400" w:hanging="360"/>
      </w:pPr>
      <w:rPr>
        <w:rFonts w:ascii="Courier New" w:hAnsi="Courier New" w:cs="Courier New" w:hint="default"/>
      </w:rPr>
    </w:lvl>
    <w:lvl w:ilvl="8" w:tplc="FAB45CCE" w:tentative="1">
      <w:start w:val="1"/>
      <w:numFmt w:val="bullet"/>
      <w:lvlText w:val=""/>
      <w:lvlJc w:val="left"/>
      <w:pPr>
        <w:ind w:left="6120" w:hanging="360"/>
      </w:pPr>
      <w:rPr>
        <w:rFonts w:ascii="Wingdings" w:hAnsi="Wingdings" w:hint="default"/>
      </w:rPr>
    </w:lvl>
  </w:abstractNum>
  <w:abstractNum w:abstractNumId="45"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6" w15:restartNumberingAfterBreak="0">
    <w:nsid w:val="7B4E38E8"/>
    <w:multiLevelType w:val="hybridMultilevel"/>
    <w:tmpl w:val="C7EC4C24"/>
    <w:lvl w:ilvl="0" w:tplc="D7487CDA">
      <w:start w:val="1"/>
      <w:numFmt w:val="lowerRoman"/>
      <w:lvlText w:val="%1."/>
      <w:lvlJc w:val="right"/>
      <w:pPr>
        <w:ind w:left="778" w:hanging="360"/>
      </w:pPr>
    </w:lvl>
    <w:lvl w:ilvl="1" w:tplc="3F20327C" w:tentative="1">
      <w:start w:val="1"/>
      <w:numFmt w:val="lowerLetter"/>
      <w:lvlText w:val="%2."/>
      <w:lvlJc w:val="left"/>
      <w:pPr>
        <w:ind w:left="1498" w:hanging="360"/>
      </w:pPr>
    </w:lvl>
    <w:lvl w:ilvl="2" w:tplc="0B4CB806" w:tentative="1">
      <w:start w:val="1"/>
      <w:numFmt w:val="lowerRoman"/>
      <w:lvlText w:val="%3."/>
      <w:lvlJc w:val="right"/>
      <w:pPr>
        <w:ind w:left="2218" w:hanging="180"/>
      </w:pPr>
    </w:lvl>
    <w:lvl w:ilvl="3" w:tplc="3E0E24E6" w:tentative="1">
      <w:start w:val="1"/>
      <w:numFmt w:val="decimal"/>
      <w:lvlText w:val="%4."/>
      <w:lvlJc w:val="left"/>
      <w:pPr>
        <w:ind w:left="2938" w:hanging="360"/>
      </w:pPr>
    </w:lvl>
    <w:lvl w:ilvl="4" w:tplc="D48473D8" w:tentative="1">
      <w:start w:val="1"/>
      <w:numFmt w:val="lowerLetter"/>
      <w:lvlText w:val="%5."/>
      <w:lvlJc w:val="left"/>
      <w:pPr>
        <w:ind w:left="3658" w:hanging="360"/>
      </w:pPr>
    </w:lvl>
    <w:lvl w:ilvl="5" w:tplc="BB7C3D34" w:tentative="1">
      <w:start w:val="1"/>
      <w:numFmt w:val="lowerRoman"/>
      <w:lvlText w:val="%6."/>
      <w:lvlJc w:val="right"/>
      <w:pPr>
        <w:ind w:left="4378" w:hanging="180"/>
      </w:pPr>
    </w:lvl>
    <w:lvl w:ilvl="6" w:tplc="7FEC1574" w:tentative="1">
      <w:start w:val="1"/>
      <w:numFmt w:val="decimal"/>
      <w:lvlText w:val="%7."/>
      <w:lvlJc w:val="left"/>
      <w:pPr>
        <w:ind w:left="5098" w:hanging="360"/>
      </w:pPr>
    </w:lvl>
    <w:lvl w:ilvl="7" w:tplc="6082E3D0" w:tentative="1">
      <w:start w:val="1"/>
      <w:numFmt w:val="lowerLetter"/>
      <w:lvlText w:val="%8."/>
      <w:lvlJc w:val="left"/>
      <w:pPr>
        <w:ind w:left="5818" w:hanging="360"/>
      </w:pPr>
    </w:lvl>
    <w:lvl w:ilvl="8" w:tplc="1E144AC2" w:tentative="1">
      <w:start w:val="1"/>
      <w:numFmt w:val="lowerRoman"/>
      <w:lvlText w:val="%9."/>
      <w:lvlJc w:val="right"/>
      <w:pPr>
        <w:ind w:left="6538" w:hanging="180"/>
      </w:pPr>
    </w:lvl>
  </w:abstractNum>
  <w:abstractNum w:abstractNumId="47" w15:restartNumberingAfterBreak="0">
    <w:nsid w:val="7D3246AF"/>
    <w:multiLevelType w:val="hybridMultilevel"/>
    <w:tmpl w:val="E474CA42"/>
    <w:lvl w:ilvl="0" w:tplc="D2D4B22E">
      <w:start w:val="1"/>
      <w:numFmt w:val="bullet"/>
      <w:lvlText w:val=""/>
      <w:lvlJc w:val="left"/>
      <w:pPr>
        <w:ind w:left="720" w:hanging="360"/>
      </w:pPr>
      <w:rPr>
        <w:rFonts w:ascii="Symbol" w:hAnsi="Symbol" w:hint="default"/>
      </w:rPr>
    </w:lvl>
    <w:lvl w:ilvl="1" w:tplc="3880FF02" w:tentative="1">
      <w:start w:val="1"/>
      <w:numFmt w:val="bullet"/>
      <w:lvlText w:val="o"/>
      <w:lvlJc w:val="left"/>
      <w:pPr>
        <w:ind w:left="1440" w:hanging="360"/>
      </w:pPr>
      <w:rPr>
        <w:rFonts w:ascii="Courier New" w:hAnsi="Courier New" w:cs="Courier New" w:hint="default"/>
      </w:rPr>
    </w:lvl>
    <w:lvl w:ilvl="2" w:tplc="BBD425D4" w:tentative="1">
      <w:start w:val="1"/>
      <w:numFmt w:val="bullet"/>
      <w:lvlText w:val=""/>
      <w:lvlJc w:val="left"/>
      <w:pPr>
        <w:ind w:left="2160" w:hanging="360"/>
      </w:pPr>
      <w:rPr>
        <w:rFonts w:ascii="Wingdings" w:hAnsi="Wingdings" w:hint="default"/>
      </w:rPr>
    </w:lvl>
    <w:lvl w:ilvl="3" w:tplc="81FC3D58" w:tentative="1">
      <w:start w:val="1"/>
      <w:numFmt w:val="bullet"/>
      <w:lvlText w:val=""/>
      <w:lvlJc w:val="left"/>
      <w:pPr>
        <w:ind w:left="2880" w:hanging="360"/>
      </w:pPr>
      <w:rPr>
        <w:rFonts w:ascii="Symbol" w:hAnsi="Symbol" w:hint="default"/>
      </w:rPr>
    </w:lvl>
    <w:lvl w:ilvl="4" w:tplc="D18EE9EE" w:tentative="1">
      <w:start w:val="1"/>
      <w:numFmt w:val="bullet"/>
      <w:lvlText w:val="o"/>
      <w:lvlJc w:val="left"/>
      <w:pPr>
        <w:ind w:left="3600" w:hanging="360"/>
      </w:pPr>
      <w:rPr>
        <w:rFonts w:ascii="Courier New" w:hAnsi="Courier New" w:cs="Courier New" w:hint="default"/>
      </w:rPr>
    </w:lvl>
    <w:lvl w:ilvl="5" w:tplc="17BA9A06" w:tentative="1">
      <w:start w:val="1"/>
      <w:numFmt w:val="bullet"/>
      <w:lvlText w:val=""/>
      <w:lvlJc w:val="left"/>
      <w:pPr>
        <w:ind w:left="4320" w:hanging="360"/>
      </w:pPr>
      <w:rPr>
        <w:rFonts w:ascii="Wingdings" w:hAnsi="Wingdings" w:hint="default"/>
      </w:rPr>
    </w:lvl>
    <w:lvl w:ilvl="6" w:tplc="67687D0E" w:tentative="1">
      <w:start w:val="1"/>
      <w:numFmt w:val="bullet"/>
      <w:lvlText w:val=""/>
      <w:lvlJc w:val="left"/>
      <w:pPr>
        <w:ind w:left="5040" w:hanging="360"/>
      </w:pPr>
      <w:rPr>
        <w:rFonts w:ascii="Symbol" w:hAnsi="Symbol" w:hint="default"/>
      </w:rPr>
    </w:lvl>
    <w:lvl w:ilvl="7" w:tplc="DEE6CE8E" w:tentative="1">
      <w:start w:val="1"/>
      <w:numFmt w:val="bullet"/>
      <w:lvlText w:val="o"/>
      <w:lvlJc w:val="left"/>
      <w:pPr>
        <w:ind w:left="5760" w:hanging="360"/>
      </w:pPr>
      <w:rPr>
        <w:rFonts w:ascii="Courier New" w:hAnsi="Courier New" w:cs="Courier New" w:hint="default"/>
      </w:rPr>
    </w:lvl>
    <w:lvl w:ilvl="8" w:tplc="99FCD3A4" w:tentative="1">
      <w:start w:val="1"/>
      <w:numFmt w:val="bullet"/>
      <w:lvlText w:val=""/>
      <w:lvlJc w:val="left"/>
      <w:pPr>
        <w:ind w:left="6480" w:hanging="360"/>
      </w:pPr>
      <w:rPr>
        <w:rFonts w:ascii="Wingdings" w:hAnsi="Wingdings" w:hint="default"/>
      </w:rPr>
    </w:lvl>
  </w:abstractNum>
  <w:num w:numId="1" w16cid:durableId="1506093002">
    <w:abstractNumId w:val="0"/>
  </w:num>
  <w:num w:numId="2" w16cid:durableId="1963069374">
    <w:abstractNumId w:val="15"/>
  </w:num>
  <w:num w:numId="3" w16cid:durableId="1968078583">
    <w:abstractNumId w:val="14"/>
  </w:num>
  <w:num w:numId="4" w16cid:durableId="1613977502">
    <w:abstractNumId w:val="37"/>
  </w:num>
  <w:num w:numId="5" w16cid:durableId="891236692">
    <w:abstractNumId w:val="24"/>
  </w:num>
  <w:num w:numId="6" w16cid:durableId="215748411">
    <w:abstractNumId w:val="39"/>
  </w:num>
  <w:num w:numId="7" w16cid:durableId="1072657458">
    <w:abstractNumId w:val="28"/>
  </w:num>
  <w:num w:numId="8" w16cid:durableId="722682104">
    <w:abstractNumId w:val="26"/>
  </w:num>
  <w:num w:numId="9" w16cid:durableId="533618268">
    <w:abstractNumId w:val="3"/>
  </w:num>
  <w:num w:numId="10" w16cid:durableId="1359117482">
    <w:abstractNumId w:val="10"/>
  </w:num>
  <w:num w:numId="11" w16cid:durableId="699234862">
    <w:abstractNumId w:val="16"/>
  </w:num>
  <w:num w:numId="12" w16cid:durableId="385646021">
    <w:abstractNumId w:val="4"/>
  </w:num>
  <w:num w:numId="13" w16cid:durableId="425270735">
    <w:abstractNumId w:val="27"/>
  </w:num>
  <w:num w:numId="14" w16cid:durableId="798494808">
    <w:abstractNumId w:val="23"/>
  </w:num>
  <w:num w:numId="15" w16cid:durableId="1374959430">
    <w:abstractNumId w:val="13"/>
  </w:num>
  <w:num w:numId="16" w16cid:durableId="1109348668">
    <w:abstractNumId w:val="2"/>
  </w:num>
  <w:num w:numId="17" w16cid:durableId="1507206458">
    <w:abstractNumId w:val="36"/>
  </w:num>
  <w:num w:numId="18" w16cid:durableId="1440828993">
    <w:abstractNumId w:val="46"/>
  </w:num>
  <w:num w:numId="19" w16cid:durableId="237324876">
    <w:abstractNumId w:val="18"/>
  </w:num>
  <w:num w:numId="20" w16cid:durableId="1501962477">
    <w:abstractNumId w:val="33"/>
  </w:num>
  <w:num w:numId="21" w16cid:durableId="1246650178">
    <w:abstractNumId w:val="21"/>
  </w:num>
  <w:num w:numId="22" w16cid:durableId="1734354696">
    <w:abstractNumId w:val="29"/>
  </w:num>
  <w:num w:numId="23" w16cid:durableId="38945990">
    <w:abstractNumId w:val="5"/>
  </w:num>
  <w:num w:numId="24" w16cid:durableId="1430538773">
    <w:abstractNumId w:val="11"/>
  </w:num>
  <w:num w:numId="25" w16cid:durableId="816654230">
    <w:abstractNumId w:val="17"/>
  </w:num>
  <w:num w:numId="26" w16cid:durableId="424231454">
    <w:abstractNumId w:val="31"/>
  </w:num>
  <w:num w:numId="27" w16cid:durableId="675571398">
    <w:abstractNumId w:val="34"/>
  </w:num>
  <w:num w:numId="28" w16cid:durableId="1787002757">
    <w:abstractNumId w:val="40"/>
  </w:num>
  <w:num w:numId="29" w16cid:durableId="1505586040">
    <w:abstractNumId w:val="25"/>
  </w:num>
  <w:num w:numId="30" w16cid:durableId="1715999728">
    <w:abstractNumId w:val="9"/>
  </w:num>
  <w:num w:numId="31" w16cid:durableId="305283209">
    <w:abstractNumId w:val="8"/>
  </w:num>
  <w:num w:numId="32" w16cid:durableId="681469046">
    <w:abstractNumId w:val="35"/>
  </w:num>
  <w:num w:numId="33" w16cid:durableId="1817450842">
    <w:abstractNumId w:val="47"/>
  </w:num>
  <w:num w:numId="34" w16cid:durableId="1636131971">
    <w:abstractNumId w:val="32"/>
  </w:num>
  <w:num w:numId="35" w16cid:durableId="231356761">
    <w:abstractNumId w:val="43"/>
  </w:num>
  <w:num w:numId="36" w16cid:durableId="83574323">
    <w:abstractNumId w:val="42"/>
  </w:num>
  <w:num w:numId="37" w16cid:durableId="2055885529">
    <w:abstractNumId w:val="45"/>
  </w:num>
  <w:num w:numId="38" w16cid:durableId="520096495">
    <w:abstractNumId w:val="38"/>
  </w:num>
  <w:num w:numId="39" w16cid:durableId="2089421343">
    <w:abstractNumId w:val="7"/>
  </w:num>
  <w:num w:numId="40" w16cid:durableId="316689744">
    <w:abstractNumId w:val="19"/>
  </w:num>
  <w:num w:numId="41" w16cid:durableId="1633444385">
    <w:abstractNumId w:val="30"/>
  </w:num>
  <w:num w:numId="42" w16cid:durableId="366023846">
    <w:abstractNumId w:val="22"/>
  </w:num>
  <w:num w:numId="43" w16cid:durableId="1269124826">
    <w:abstractNumId w:val="6"/>
  </w:num>
  <w:num w:numId="44" w16cid:durableId="837159565">
    <w:abstractNumId w:val="20"/>
  </w:num>
  <w:num w:numId="45" w16cid:durableId="1355307519">
    <w:abstractNumId w:val="44"/>
  </w:num>
  <w:num w:numId="46" w16cid:durableId="2120375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081223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01295">
    <w:abstractNumId w:val="1"/>
  </w:num>
  <w:num w:numId="49" w16cid:durableId="456411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727524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2F47"/>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1EF5"/>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3D2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5F05"/>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588"/>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1B22"/>
    <w:rsid w:val="000F21A8"/>
    <w:rsid w:val="000F26BD"/>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6EF3"/>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268"/>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378C"/>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414"/>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5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69A1"/>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89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0F1B"/>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3FB8"/>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3801"/>
    <w:rsid w:val="00254960"/>
    <w:rsid w:val="00254966"/>
    <w:rsid w:val="00254C85"/>
    <w:rsid w:val="0025550A"/>
    <w:rsid w:val="00256263"/>
    <w:rsid w:val="00256537"/>
    <w:rsid w:val="00256579"/>
    <w:rsid w:val="0025672B"/>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9C7"/>
    <w:rsid w:val="00265BCA"/>
    <w:rsid w:val="00265F3C"/>
    <w:rsid w:val="00266BB5"/>
    <w:rsid w:val="00267236"/>
    <w:rsid w:val="00267E4A"/>
    <w:rsid w:val="00267EAF"/>
    <w:rsid w:val="0027003F"/>
    <w:rsid w:val="00271023"/>
    <w:rsid w:val="002711F9"/>
    <w:rsid w:val="002716F0"/>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192"/>
    <w:rsid w:val="00282388"/>
    <w:rsid w:val="00283588"/>
    <w:rsid w:val="002835DA"/>
    <w:rsid w:val="00283A3A"/>
    <w:rsid w:val="0028485F"/>
    <w:rsid w:val="00284E53"/>
    <w:rsid w:val="002851C6"/>
    <w:rsid w:val="00285247"/>
    <w:rsid w:val="002856D3"/>
    <w:rsid w:val="00285981"/>
    <w:rsid w:val="00285A1B"/>
    <w:rsid w:val="00285ADD"/>
    <w:rsid w:val="002863CD"/>
    <w:rsid w:val="00286B42"/>
    <w:rsid w:val="00286D43"/>
    <w:rsid w:val="00286E62"/>
    <w:rsid w:val="00287359"/>
    <w:rsid w:val="002905B9"/>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3DD"/>
    <w:rsid w:val="002A5A01"/>
    <w:rsid w:val="002A5B09"/>
    <w:rsid w:val="002A640D"/>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1EF4"/>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0D20"/>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D30"/>
    <w:rsid w:val="00345FD7"/>
    <w:rsid w:val="00346040"/>
    <w:rsid w:val="00346051"/>
    <w:rsid w:val="003462CA"/>
    <w:rsid w:val="00346545"/>
    <w:rsid w:val="003465F8"/>
    <w:rsid w:val="00346E99"/>
    <w:rsid w:val="00346F69"/>
    <w:rsid w:val="003473A2"/>
    <w:rsid w:val="003476EF"/>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05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497"/>
    <w:rsid w:val="00382A00"/>
    <w:rsid w:val="00382B39"/>
    <w:rsid w:val="00382B9B"/>
    <w:rsid w:val="00382C45"/>
    <w:rsid w:val="00382F33"/>
    <w:rsid w:val="00384678"/>
    <w:rsid w:val="003847E7"/>
    <w:rsid w:val="0038492D"/>
    <w:rsid w:val="00384B88"/>
    <w:rsid w:val="003850F8"/>
    <w:rsid w:val="00385249"/>
    <w:rsid w:val="0038565E"/>
    <w:rsid w:val="00385CEC"/>
    <w:rsid w:val="00386367"/>
    <w:rsid w:val="003868F2"/>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64B"/>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96D"/>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93A"/>
    <w:rsid w:val="003D1A2D"/>
    <w:rsid w:val="003D1B43"/>
    <w:rsid w:val="003D1D07"/>
    <w:rsid w:val="003D26AC"/>
    <w:rsid w:val="003D2D9C"/>
    <w:rsid w:val="003D43FF"/>
    <w:rsid w:val="003D490B"/>
    <w:rsid w:val="003D49FD"/>
    <w:rsid w:val="003D4DE2"/>
    <w:rsid w:val="003D4E60"/>
    <w:rsid w:val="003D5696"/>
    <w:rsid w:val="003D79E4"/>
    <w:rsid w:val="003E0216"/>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618"/>
    <w:rsid w:val="004069BA"/>
    <w:rsid w:val="00406FEA"/>
    <w:rsid w:val="00407A8D"/>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96A"/>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794"/>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27E"/>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188"/>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6F7"/>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048"/>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40E"/>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5ADA"/>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379"/>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C83"/>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6CAC"/>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295"/>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CE3"/>
    <w:rsid w:val="00675FCD"/>
    <w:rsid w:val="00676BA1"/>
    <w:rsid w:val="006773D7"/>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3FCC"/>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15F"/>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CFC"/>
    <w:rsid w:val="007E3D10"/>
    <w:rsid w:val="007E3DAF"/>
    <w:rsid w:val="007E4039"/>
    <w:rsid w:val="007E46AA"/>
    <w:rsid w:val="007E4860"/>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591"/>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BF6"/>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996"/>
    <w:rsid w:val="008A0F01"/>
    <w:rsid w:val="008A1AAB"/>
    <w:rsid w:val="008A1BD5"/>
    <w:rsid w:val="008A1C70"/>
    <w:rsid w:val="008A2B10"/>
    <w:rsid w:val="008A2C20"/>
    <w:rsid w:val="008A2E0E"/>
    <w:rsid w:val="008A3259"/>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A84"/>
    <w:rsid w:val="008F5B10"/>
    <w:rsid w:val="008F5EF0"/>
    <w:rsid w:val="008F6944"/>
    <w:rsid w:val="008F6A01"/>
    <w:rsid w:val="008F740B"/>
    <w:rsid w:val="008F773A"/>
    <w:rsid w:val="009005BD"/>
    <w:rsid w:val="00900B14"/>
    <w:rsid w:val="00900BAA"/>
    <w:rsid w:val="00901623"/>
    <w:rsid w:val="0090193F"/>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0E"/>
    <w:rsid w:val="00914599"/>
    <w:rsid w:val="009145BD"/>
    <w:rsid w:val="00914EAA"/>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24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6B6"/>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1E0C"/>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577"/>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1E1F"/>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00"/>
    <w:rsid w:val="009D265E"/>
    <w:rsid w:val="009D3163"/>
    <w:rsid w:val="009D3189"/>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07B0"/>
    <w:rsid w:val="00A0176A"/>
    <w:rsid w:val="00A01D8D"/>
    <w:rsid w:val="00A01E8A"/>
    <w:rsid w:val="00A01F53"/>
    <w:rsid w:val="00A02290"/>
    <w:rsid w:val="00A02369"/>
    <w:rsid w:val="00A0253F"/>
    <w:rsid w:val="00A0289D"/>
    <w:rsid w:val="00A029C0"/>
    <w:rsid w:val="00A02A12"/>
    <w:rsid w:val="00A02A35"/>
    <w:rsid w:val="00A02B43"/>
    <w:rsid w:val="00A032FC"/>
    <w:rsid w:val="00A034CB"/>
    <w:rsid w:val="00A038FA"/>
    <w:rsid w:val="00A03B8A"/>
    <w:rsid w:val="00A0426E"/>
    <w:rsid w:val="00A046AC"/>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32D"/>
    <w:rsid w:val="00A54A7D"/>
    <w:rsid w:val="00A54C04"/>
    <w:rsid w:val="00A54FF1"/>
    <w:rsid w:val="00A56112"/>
    <w:rsid w:val="00A566AB"/>
    <w:rsid w:val="00A56F7B"/>
    <w:rsid w:val="00A572C6"/>
    <w:rsid w:val="00A5759F"/>
    <w:rsid w:val="00A5767E"/>
    <w:rsid w:val="00A57B38"/>
    <w:rsid w:val="00A605A9"/>
    <w:rsid w:val="00A606C6"/>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41E"/>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19"/>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BE"/>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2E5D"/>
    <w:rsid w:val="00B53582"/>
    <w:rsid w:val="00B53BDA"/>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BD6"/>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08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0D29"/>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86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2D9C"/>
    <w:rsid w:val="00C33794"/>
    <w:rsid w:val="00C34689"/>
    <w:rsid w:val="00C346E7"/>
    <w:rsid w:val="00C34C5A"/>
    <w:rsid w:val="00C34C9A"/>
    <w:rsid w:val="00C351F4"/>
    <w:rsid w:val="00C35381"/>
    <w:rsid w:val="00C354E0"/>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9CD"/>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7C7"/>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31EB"/>
    <w:rsid w:val="00C74D5A"/>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26B"/>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434"/>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6B"/>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58C"/>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3B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2D3"/>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0DE1"/>
    <w:rsid w:val="00D1119D"/>
    <w:rsid w:val="00D115F6"/>
    <w:rsid w:val="00D118C1"/>
    <w:rsid w:val="00D11CA4"/>
    <w:rsid w:val="00D11D31"/>
    <w:rsid w:val="00D11D3E"/>
    <w:rsid w:val="00D12175"/>
    <w:rsid w:val="00D123DC"/>
    <w:rsid w:val="00D1243F"/>
    <w:rsid w:val="00D12988"/>
    <w:rsid w:val="00D130C7"/>
    <w:rsid w:val="00D13443"/>
    <w:rsid w:val="00D13737"/>
    <w:rsid w:val="00D14C26"/>
    <w:rsid w:val="00D14DD3"/>
    <w:rsid w:val="00D14FB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3D1"/>
    <w:rsid w:val="00D2547C"/>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4572"/>
    <w:rsid w:val="00D446A0"/>
    <w:rsid w:val="00D44C71"/>
    <w:rsid w:val="00D45368"/>
    <w:rsid w:val="00D45CCA"/>
    <w:rsid w:val="00D45D2F"/>
    <w:rsid w:val="00D4629A"/>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334"/>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00"/>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3B2"/>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5C3"/>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847"/>
    <w:rsid w:val="00E52B6A"/>
    <w:rsid w:val="00E52FE0"/>
    <w:rsid w:val="00E5355B"/>
    <w:rsid w:val="00E53A5D"/>
    <w:rsid w:val="00E53D3A"/>
    <w:rsid w:val="00E53ED1"/>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59D"/>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37B"/>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E54"/>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A5D"/>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67D"/>
    <w:rsid w:val="00F239B8"/>
    <w:rsid w:val="00F23A76"/>
    <w:rsid w:val="00F23F37"/>
    <w:rsid w:val="00F242EB"/>
    <w:rsid w:val="00F247A0"/>
    <w:rsid w:val="00F253D6"/>
    <w:rsid w:val="00F2602C"/>
    <w:rsid w:val="00F260FE"/>
    <w:rsid w:val="00F2681C"/>
    <w:rsid w:val="00F26A92"/>
    <w:rsid w:val="00F270C8"/>
    <w:rsid w:val="00F27181"/>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5EAE"/>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3F26"/>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210"/>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97F02"/>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9458"/>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
    <w:basedOn w:val="Normal"/>
    <w:next w:val="Normal"/>
    <w:link w:val="Overskrift2Tegn"/>
    <w:qFormat/>
    <w:rsid w:val="00C32D9C"/>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C32D9C"/>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E53ED1"/>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
    <w:basedOn w:val="Standardskriftforavsnitt"/>
    <w:link w:val="Overskrift2"/>
    <w:rsid w:val="00C32D9C"/>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C32D9C"/>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E53ED1"/>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052F47"/>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11378C"/>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11378C"/>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styleId="Ingenmellomrom">
    <w:name w:val="No Spacing"/>
    <w:uiPriority w:val="1"/>
    <w:qFormat/>
    <w:rsid w:val="003C29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AC74C-1FEC-440F-9A4B-9444958199C7}"/>
</file>

<file path=customXml/itemProps2.xml><?xml version="1.0" encoding="utf-8"?>
<ds:datastoreItem xmlns:ds="http://schemas.openxmlformats.org/officeDocument/2006/customXml" ds:itemID="{5A8BFCBD-C2EF-42C4-BCCD-5698FF1E088A}"/>
</file>

<file path=customXml/itemProps3.xml><?xml version="1.0" encoding="utf-8"?>
<ds:datastoreItem xmlns:ds="http://schemas.openxmlformats.org/officeDocument/2006/customXml" ds:itemID="{546F0DA1-2B40-42AA-B0EA-3C5AB52E44BD}"/>
</file>

<file path=docProps/app.xml><?xml version="1.0" encoding="utf-8"?>
<Properties xmlns="http://schemas.openxmlformats.org/officeDocument/2006/extended-properties" xmlns:vt="http://schemas.openxmlformats.org/officeDocument/2006/docPropsVTypes">
  <Template>Normal</Template>
  <TotalTime>0</TotalTime>
  <Pages>22</Pages>
  <Words>7224</Words>
  <Characters>38289</Characters>
  <Application>Microsoft Office Word</Application>
  <DocSecurity>4</DocSecurity>
  <Lines>319</Lines>
  <Paragraphs>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Løkken Amundsen</dc:creator>
  <cp:lastModifiedBy>Tobias Løkken Amundsen</cp:lastModifiedBy>
  <cp:revision>2</cp:revision>
  <dcterms:created xsi:type="dcterms:W3CDTF">2024-08-07T10:43:00Z</dcterms:created>
  <dcterms:modified xsi:type="dcterms:W3CDTF">2024-08-07T10:43:00Z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