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D8E5" w14:textId="77777777" w:rsidR="00E755A8" w:rsidRDefault="006172C1" w:rsidP="0069153A">
      <w:r>
        <w:rPr>
          <w:noProof/>
        </w:rPr>
        <w:drawing>
          <wp:anchor distT="0" distB="0" distL="114300" distR="114300" simplePos="0" relativeHeight="251661312" behindDoc="0" locked="1" layoutInCell="1" allowOverlap="1" wp14:anchorId="1CF3CEA5" wp14:editId="504B5087">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745D3AE8" wp14:editId="37A9DDC1">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0AACF82D" wp14:editId="28B99FA1">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29CAA" w14:textId="77777777" w:rsidR="00F626BF" w:rsidRDefault="006172C1" w:rsidP="001C12E9">
      <w:pPr>
        <w:ind w:firstLine="4395"/>
      </w:pPr>
      <w:r w:rsidRPr="001C7278">
        <w:rPr>
          <w:rFonts w:cstheme="minorHAnsi"/>
          <w:noProof/>
          <w:lang w:eastAsia="nb-NO"/>
        </w:rPr>
        <mc:AlternateContent>
          <mc:Choice Requires="wps">
            <w:drawing>
              <wp:inline distT="0" distB="0" distL="0" distR="0" wp14:anchorId="742DAFB0" wp14:editId="17B9E8BA">
                <wp:extent cx="2185035" cy="481965"/>
                <wp:effectExtent l="0" t="0" r="5715" b="0"/>
                <wp:docPr id="5" name="Rektangel 5"/>
                <wp:cNvGraphicFramePr/>
                <a:graphic xmlns:a="http://schemas.openxmlformats.org/drawingml/2006/main">
                  <a:graphicData uri="http://schemas.microsoft.com/office/word/2010/wordprocessingShape">
                    <wps:wsp>
                      <wps:cNvSpPr/>
                      <wps:spPr>
                        <a:xfrm>
                          <a:off x="0" y="0"/>
                          <a:ext cx="2185035" cy="48196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41556" w14:textId="77777777" w:rsidR="001C12E9" w:rsidRPr="00AB7D2B" w:rsidRDefault="006172C1" w:rsidP="001C12E9">
                            <w:pPr>
                              <w:jc w:val="center"/>
                              <w:rPr>
                                <w:rFonts w:ascii="Arial" w:hAnsi="Arial" w:cs="Arial"/>
                                <w:sz w:val="36"/>
                              </w:rPr>
                            </w:pPr>
                            <w:r>
                              <w:rPr>
                                <w:rFonts w:ascii="Arial" w:eastAsia="Arial" w:hAnsi="Arial" w:cs="Arial"/>
                                <w:sz w:val="36"/>
                                <w:szCs w:val="36"/>
                                <w:lang w:val="en-US"/>
                              </w:rPr>
                              <w:t>SSA-V bilag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742DAFB0" id="Rektangel 5" o:spid="_x0000_s1026" style="width:172.0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" fillcolor="#012a4c" stroked="f" strokeweight="1pt">
                <v:textbox>
                  <w:txbxContent>
                    <w:p w14:paraId="2CC41556" w14:textId="77777777" w:rsidR="001C12E9" w:rsidRPr="00AB7D2B" w:rsidRDefault="006172C1" w:rsidP="001C12E9">
                      <w:pPr>
                        <w:jc w:val="center"/>
                        <w:rPr>
                          <w:rFonts w:ascii="Arial" w:hAnsi="Arial" w:cs="Arial"/>
                          <w:sz w:val="36"/>
                        </w:rPr>
                      </w:pPr>
                      <w:r>
                        <w:rPr>
                          <w:rFonts w:ascii="Arial" w:eastAsia="Arial" w:hAnsi="Arial" w:cs="Arial"/>
                          <w:sz w:val="36"/>
                          <w:szCs w:val="36"/>
                          <w:lang w:val="en-US"/>
                        </w:rPr>
                        <w:t>SSA-V bilag 2024</w:t>
                      </w:r>
                    </w:p>
                  </w:txbxContent>
                </v:textbox>
                <w10:anchorlock/>
              </v:rect>
            </w:pict>
          </mc:Fallback>
        </mc:AlternateContent>
      </w:r>
    </w:p>
    <w:p w14:paraId="1870E693" w14:textId="77777777" w:rsidR="00716F89" w:rsidRDefault="00716F89" w:rsidP="00980379"/>
    <w:p w14:paraId="3E4A4D73" w14:textId="77777777" w:rsidR="00716F89" w:rsidRDefault="00716F89" w:rsidP="00F626BF"/>
    <w:p w14:paraId="438A0985" w14:textId="77777777" w:rsidR="00716F89" w:rsidRDefault="00716F89" w:rsidP="00F626BF"/>
    <w:p w14:paraId="219C1DDE" w14:textId="77777777" w:rsidR="00716F89" w:rsidRDefault="00716F89" w:rsidP="00F626BF"/>
    <w:p w14:paraId="7D328C5C" w14:textId="77777777" w:rsidR="00716F89" w:rsidRDefault="00716F89" w:rsidP="00F626BF"/>
    <w:p w14:paraId="173FA6E7" w14:textId="77777777" w:rsidR="00716F89" w:rsidRDefault="00716F89" w:rsidP="00F626BF"/>
    <w:p w14:paraId="7FF29A98" w14:textId="77777777" w:rsidR="00716F89" w:rsidRDefault="00716F89" w:rsidP="00F626BF"/>
    <w:p w14:paraId="1921BFA5" w14:textId="77777777" w:rsidR="00716F89" w:rsidRDefault="00716F89" w:rsidP="00F626BF"/>
    <w:p w14:paraId="3EC1CB53" w14:textId="77777777" w:rsidR="00B77C35" w:rsidRDefault="00B77C35" w:rsidP="00F626BF"/>
    <w:p w14:paraId="2BA1F357" w14:textId="77777777" w:rsidR="00B77C35" w:rsidRDefault="00B77C35" w:rsidP="00F626BF"/>
    <w:p w14:paraId="7F010F51" w14:textId="77777777" w:rsidR="00B77C35" w:rsidRDefault="00B77C35" w:rsidP="00F626BF"/>
    <w:p w14:paraId="66B597E6" w14:textId="77777777" w:rsidR="00716F89" w:rsidRDefault="00716F89" w:rsidP="00F626BF"/>
    <w:p w14:paraId="5F914DF6" w14:textId="77777777" w:rsidR="00D26185" w:rsidRPr="00F626BF" w:rsidRDefault="006172C1" w:rsidP="00F626BF">
      <w:pPr>
        <w:sectPr w:rsidR="00D26185" w:rsidRPr="00F626BF" w:rsidSect="000F2DDD">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5221EFBA" wp14:editId="7AF68956">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5854" w14:textId="77777777" w:rsidR="00C6413C" w:rsidRPr="0055638D" w:rsidRDefault="006172C1" w:rsidP="00C6413C">
                            <w:pPr>
                              <w:pStyle w:val="Tittelforside"/>
                              <w:rPr>
                                <w:color w:val="012A4C"/>
                              </w:rPr>
                            </w:pPr>
                            <w:r>
                              <w:rPr>
                                <w:rFonts w:eastAsia="Source Sans Pro SemiBold" w:cs="Times New Roman"/>
                                <w:color w:val="012A4C"/>
                                <w:lang w:val="en-US"/>
                              </w:rPr>
                              <w:t>Bilag til SSA-V</w:t>
                            </w:r>
                          </w:p>
                          <w:p w14:paraId="710D7949" w14:textId="77777777" w:rsidR="00DD72F2" w:rsidRPr="000652F1" w:rsidRDefault="006172C1" w:rsidP="00DD72F2">
                            <w:pPr>
                              <w:pStyle w:val="undertittel"/>
                              <w:rPr>
                                <w:color w:val="012A4C"/>
                                <w:sz w:val="32"/>
                                <w:szCs w:val="32"/>
                              </w:rPr>
                            </w:pPr>
                            <w:r>
                              <w:rPr>
                                <w:rFonts w:ascii="Calibri" w:eastAsia="Calibri" w:hAnsi="Calibri" w:cs="Times New Roman"/>
                                <w:color w:val="012A4C"/>
                                <w:sz w:val="32"/>
                                <w:szCs w:val="32"/>
                                <w:lang w:val="en-US"/>
                              </w:rPr>
                              <w:t>Bilag til vedlikehaldsavtalen</w:t>
                            </w:r>
                          </w:p>
                          <w:p w14:paraId="2CF2DF81" w14:textId="77777777" w:rsidR="00C1359E" w:rsidRPr="00757692" w:rsidRDefault="00C1359E" w:rsidP="00DD72F2">
                            <w:pPr>
                              <w:pStyle w:val="undertittel"/>
                              <w:rPr>
                                <w:color w:val="012A4C"/>
                                <w:sz w:val="36"/>
                                <w:szCs w:val="36"/>
                              </w:rPr>
                            </w:pPr>
                          </w:p>
                        </w:txbxContent>
                      </wps:txbx>
                      <wps:bodyPr rot="0" vert="horz" wrap="square" lIns="91440" tIns="45720" rIns="91440" bIns="45720" anchor="t" anchorCtr="0" upright="1"/>
                    </wps:wsp>
                  </a:graphicData>
                </a:graphic>
              </wp:inline>
            </w:drawing>
          </mc:Choice>
          <mc:Fallback>
            <w:pict>
              <v:shapetype w14:anchorId="5221EFBA"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" filled="f" stroked="f">
                <v:textbox>
                  <w:txbxContent>
                    <w:p w14:paraId="57945854" w14:textId="77777777" w:rsidR="00C6413C" w:rsidRPr="0055638D" w:rsidRDefault="006172C1" w:rsidP="00C6413C">
                      <w:pPr>
                        <w:pStyle w:val="Tittelforside"/>
                        <w:rPr>
                          <w:color w:val="012A4C"/>
                        </w:rPr>
                      </w:pPr>
                      <w:r>
                        <w:rPr>
                          <w:rFonts w:eastAsia="Source Sans Pro SemiBold" w:cs="Times New Roman"/>
                          <w:color w:val="012A4C"/>
                          <w:lang w:val="en-US"/>
                        </w:rPr>
                        <w:t>Bilag til SSA-V</w:t>
                      </w:r>
                    </w:p>
                    <w:p w14:paraId="710D7949" w14:textId="77777777" w:rsidR="00DD72F2" w:rsidRPr="000652F1" w:rsidRDefault="006172C1" w:rsidP="00DD72F2">
                      <w:pPr>
                        <w:pStyle w:val="undertittel"/>
                        <w:rPr>
                          <w:color w:val="012A4C"/>
                          <w:sz w:val="32"/>
                          <w:szCs w:val="32"/>
                        </w:rPr>
                      </w:pPr>
                      <w:r>
                        <w:rPr>
                          <w:rFonts w:ascii="Calibri" w:eastAsia="Calibri" w:hAnsi="Calibri" w:cs="Times New Roman"/>
                          <w:color w:val="012A4C"/>
                          <w:sz w:val="32"/>
                          <w:szCs w:val="32"/>
                          <w:lang w:val="en-US"/>
                        </w:rPr>
                        <w:t>Bilag til vedlikehaldsavtalen</w:t>
                      </w:r>
                    </w:p>
                    <w:p w14:paraId="2CF2DF81" w14:textId="77777777" w:rsidR="00C1359E" w:rsidRPr="00757692" w:rsidRDefault="00C1359E" w:rsidP="00DD72F2">
                      <w:pPr>
                        <w:pStyle w:val="undertittel"/>
                        <w:rPr>
                          <w:color w:val="012A4C"/>
                          <w:sz w:val="36"/>
                          <w:szCs w:val="36"/>
                        </w:rPr>
                      </w:pPr>
                    </w:p>
                  </w:txbxContent>
                </v:textbox>
                <w10:anchorlock/>
              </v:shape>
            </w:pict>
          </mc:Fallback>
        </mc:AlternateContent>
      </w:r>
      <w:r>
        <w:rPr>
          <w:noProof/>
          <w:lang w:eastAsia="nb-NO"/>
        </w:rPr>
        <mc:AlternateContent>
          <mc:Choice Requires="wps">
            <w:drawing>
              <wp:inline distT="0" distB="0" distL="0" distR="0" wp14:anchorId="5EFF8F1E" wp14:editId="0D225AE0">
                <wp:extent cx="5014595" cy="618414"/>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6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2B34" w14:textId="77777777" w:rsidR="00EB4278" w:rsidRDefault="00EB4278" w:rsidP="00EC6897">
                            <w:pPr>
                              <w:pStyle w:val="undertittel2"/>
                            </w:pPr>
                          </w:p>
                          <w:p w14:paraId="6C213F88" w14:textId="77777777" w:rsidR="00913D8C" w:rsidRPr="00564687" w:rsidRDefault="006172C1" w:rsidP="00913D8C">
                            <w:pPr>
                              <w:pStyle w:val="undertittel2"/>
                            </w:pPr>
                            <w:r>
                              <w:rPr>
                                <w:rFonts w:ascii="Calibri" w:eastAsia="Calibri" w:hAnsi="Calibri" w:cs="Times New Roman"/>
                                <w:lang w:val="en-US"/>
                              </w:rPr>
                              <w:t>Statens standardavtale om vedlikehald og service på utstyr og programvare</w:t>
                            </w:r>
                          </w:p>
                          <w:p w14:paraId="528F35D9" w14:textId="77777777" w:rsidR="00EC6897" w:rsidRPr="00564687" w:rsidRDefault="00EC6897" w:rsidP="00913D8C">
                            <w:pPr>
                              <w:pStyle w:val="undertittel2"/>
                            </w:pPr>
                          </w:p>
                        </w:txbxContent>
                      </wps:txbx>
                      <wps:bodyPr rot="0" vert="horz" wrap="square" lIns="91440" tIns="45720" rIns="91440" bIns="45720" anchor="t" anchorCtr="0" upright="1"/>
                    </wps:wsp>
                  </a:graphicData>
                </a:graphic>
              </wp:inline>
            </w:drawing>
          </mc:Choice>
          <mc:Fallback>
            <w:pict>
              <v:shape w14:anchorId="5EFF8F1E" id="Tekstboks 1" o:spid="_x0000_s1028" type="#_x0000_t202" style="width:394.85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" filled="f" stroked="f">
                <v:textbox>
                  <w:txbxContent>
                    <w:p w14:paraId="35572B34" w14:textId="77777777" w:rsidR="00EB4278" w:rsidRDefault="00EB4278" w:rsidP="00EC6897">
                      <w:pPr>
                        <w:pStyle w:val="undertittel2"/>
                      </w:pPr>
                    </w:p>
                    <w:p w14:paraId="6C213F88" w14:textId="77777777" w:rsidR="00913D8C" w:rsidRPr="00564687" w:rsidRDefault="006172C1" w:rsidP="00913D8C">
                      <w:pPr>
                        <w:pStyle w:val="undertittel2"/>
                      </w:pPr>
                      <w:r>
                        <w:rPr>
                          <w:rFonts w:ascii="Calibri" w:eastAsia="Calibri" w:hAnsi="Calibri" w:cs="Times New Roman"/>
                          <w:lang w:val="en-US"/>
                        </w:rPr>
                        <w:t>Statens standardavtale om vedlikehald og service på utstyr og programvare</w:t>
                      </w:r>
                    </w:p>
                    <w:p w14:paraId="528F35D9" w14:textId="77777777" w:rsidR="00EC6897" w:rsidRPr="00564687" w:rsidRDefault="00EC6897" w:rsidP="00913D8C">
                      <w:pPr>
                        <w:pStyle w:val="undertittel2"/>
                      </w:pPr>
                    </w:p>
                  </w:txbxContent>
                </v:textbox>
                <w10:anchorlock/>
              </v:shape>
            </w:pict>
          </mc:Fallback>
        </mc:AlternateContent>
      </w:r>
      <w:r w:rsidR="00D26185">
        <w:br/>
      </w:r>
    </w:p>
    <w:p w14:paraId="6468B66C" w14:textId="77777777" w:rsidR="00904DB6" w:rsidRPr="00904DB6" w:rsidRDefault="006172C1" w:rsidP="00D32B64">
      <w:pPr>
        <w:pStyle w:val="Tittelside2"/>
      </w:pPr>
      <w:r>
        <w:rPr>
          <w:rFonts w:eastAsia="Arial"/>
          <w:lang w:val="en-US"/>
        </w:rPr>
        <w:lastRenderedPageBreak/>
        <w:t>Innhald:</w:t>
      </w:r>
    </w:p>
    <w:p w14:paraId="202B4832" w14:textId="77777777" w:rsidR="00904DB6" w:rsidRPr="00904DB6" w:rsidRDefault="00904DB6" w:rsidP="00904DB6">
      <w:pPr>
        <w:rPr>
          <w:sz w:val="22"/>
          <w:lang w:val="en-GB"/>
        </w:rPr>
      </w:pPr>
    </w:p>
    <w:p w14:paraId="1EE0FCDB" w14:textId="06E5FE9B" w:rsidR="006172C1" w:rsidRDefault="006172C1">
      <w:pPr>
        <w:pStyle w:val="INNH1"/>
        <w:rPr>
          <w:rFonts w:eastAsiaTheme="minorEastAsia" w:cstheme="minorBidi"/>
          <w:b w:val="0"/>
          <w:bCs w:val="0"/>
        </w:rPr>
      </w:pPr>
      <w:r w:rsidRPr="00AE355A">
        <w:rPr>
          <w:caps/>
          <w:lang w:val="en-GB"/>
        </w:rPr>
        <w:fldChar w:fldCharType="begin"/>
      </w:r>
      <w:r w:rsidRPr="00AE355A">
        <w:rPr>
          <w:caps/>
          <w:lang w:val="en-GB"/>
        </w:rPr>
        <w:instrText xml:space="preserve"> TOC \o "1-3" \h \z \u </w:instrText>
      </w:r>
      <w:r w:rsidRPr="00AE355A">
        <w:rPr>
          <w:caps/>
          <w:lang w:val="en-GB"/>
        </w:rPr>
        <w:fldChar w:fldCharType="separate"/>
      </w:r>
      <w:hyperlink w:anchor="_Toc172530906" w:history="1">
        <w:r w:rsidRPr="000F7BFE">
          <w:rPr>
            <w:rStyle w:val="Hyperkobling"/>
            <w:rFonts w:eastAsia="Arial"/>
          </w:rPr>
          <w:t>Bilag 1: Kunden si behovsbeskriving og kravspesifikasjon</w:t>
        </w:r>
        <w:r>
          <w:rPr>
            <w:webHidden/>
          </w:rPr>
          <w:tab/>
        </w:r>
        <w:r>
          <w:rPr>
            <w:webHidden/>
          </w:rPr>
          <w:fldChar w:fldCharType="begin"/>
        </w:r>
        <w:r>
          <w:rPr>
            <w:webHidden/>
          </w:rPr>
          <w:instrText xml:space="preserve"> PAGEREF _Toc172530906 \h </w:instrText>
        </w:r>
        <w:r>
          <w:rPr>
            <w:webHidden/>
          </w:rPr>
        </w:r>
        <w:r>
          <w:rPr>
            <w:webHidden/>
          </w:rPr>
          <w:fldChar w:fldCharType="separate"/>
        </w:r>
        <w:r>
          <w:rPr>
            <w:webHidden/>
          </w:rPr>
          <w:t>5</w:t>
        </w:r>
        <w:r>
          <w:rPr>
            <w:webHidden/>
          </w:rPr>
          <w:fldChar w:fldCharType="end"/>
        </w:r>
      </w:hyperlink>
    </w:p>
    <w:p w14:paraId="38511CA6" w14:textId="50DF5C5E" w:rsidR="006172C1" w:rsidRDefault="006C5212">
      <w:pPr>
        <w:pStyle w:val="INNH2"/>
        <w:rPr>
          <w:rFonts w:eastAsiaTheme="minorEastAsia" w:cstheme="minorBidi"/>
          <w:sz w:val="22"/>
          <w:szCs w:val="22"/>
        </w:rPr>
      </w:pPr>
      <w:hyperlink w:anchor="_Toc172530907" w:history="1">
        <w:r w:rsidR="006172C1" w:rsidRPr="000F7BFE">
          <w:rPr>
            <w:rStyle w:val="Hyperkobling"/>
            <w:rFonts w:eastAsia="Arial"/>
          </w:rPr>
          <w:t>Punkt 1.1 i Avtalen Omfanget av Avtalen</w:t>
        </w:r>
        <w:r w:rsidR="006172C1">
          <w:rPr>
            <w:webHidden/>
          </w:rPr>
          <w:tab/>
        </w:r>
        <w:r w:rsidR="006172C1">
          <w:rPr>
            <w:webHidden/>
          </w:rPr>
          <w:fldChar w:fldCharType="begin"/>
        </w:r>
        <w:r w:rsidR="006172C1">
          <w:rPr>
            <w:webHidden/>
          </w:rPr>
          <w:instrText xml:space="preserve"> PAGEREF _Toc172530907 \h </w:instrText>
        </w:r>
        <w:r w:rsidR="006172C1">
          <w:rPr>
            <w:webHidden/>
          </w:rPr>
        </w:r>
        <w:r w:rsidR="006172C1">
          <w:rPr>
            <w:webHidden/>
          </w:rPr>
          <w:fldChar w:fldCharType="separate"/>
        </w:r>
        <w:r w:rsidR="006172C1">
          <w:rPr>
            <w:webHidden/>
          </w:rPr>
          <w:t>5</w:t>
        </w:r>
        <w:r w:rsidR="006172C1">
          <w:rPr>
            <w:webHidden/>
          </w:rPr>
          <w:fldChar w:fldCharType="end"/>
        </w:r>
      </w:hyperlink>
    </w:p>
    <w:p w14:paraId="1AC4E3E6" w14:textId="112B3B07" w:rsidR="006172C1" w:rsidRDefault="006C5212">
      <w:pPr>
        <w:pStyle w:val="INNH2"/>
        <w:rPr>
          <w:rFonts w:eastAsiaTheme="minorEastAsia" w:cstheme="minorBidi"/>
          <w:sz w:val="22"/>
          <w:szCs w:val="22"/>
        </w:rPr>
      </w:pPr>
      <w:hyperlink w:anchor="_Toc172530908" w:history="1">
        <w:r w:rsidR="006172C1" w:rsidRPr="000F7BFE">
          <w:rPr>
            <w:rStyle w:val="Hyperkobling"/>
            <w:rFonts w:eastAsia="Arial"/>
          </w:rPr>
          <w:t>Punkt 2.4.1 i Avtalen Omfanget av vedlikehaldstenesta</w:t>
        </w:r>
        <w:r w:rsidR="006172C1">
          <w:rPr>
            <w:webHidden/>
          </w:rPr>
          <w:tab/>
        </w:r>
        <w:r w:rsidR="006172C1">
          <w:rPr>
            <w:webHidden/>
          </w:rPr>
          <w:fldChar w:fldCharType="begin"/>
        </w:r>
        <w:r w:rsidR="006172C1">
          <w:rPr>
            <w:webHidden/>
          </w:rPr>
          <w:instrText xml:space="preserve"> PAGEREF _Toc172530908 \h </w:instrText>
        </w:r>
        <w:r w:rsidR="006172C1">
          <w:rPr>
            <w:webHidden/>
          </w:rPr>
        </w:r>
        <w:r w:rsidR="006172C1">
          <w:rPr>
            <w:webHidden/>
          </w:rPr>
          <w:fldChar w:fldCharType="separate"/>
        </w:r>
        <w:r w:rsidR="006172C1">
          <w:rPr>
            <w:webHidden/>
          </w:rPr>
          <w:t>5</w:t>
        </w:r>
        <w:r w:rsidR="006172C1">
          <w:rPr>
            <w:webHidden/>
          </w:rPr>
          <w:fldChar w:fldCharType="end"/>
        </w:r>
      </w:hyperlink>
    </w:p>
    <w:p w14:paraId="0E67AEFF" w14:textId="107037E3" w:rsidR="006172C1" w:rsidRDefault="006C5212">
      <w:pPr>
        <w:pStyle w:val="INNH2"/>
        <w:rPr>
          <w:rFonts w:eastAsiaTheme="minorEastAsia" w:cstheme="minorBidi"/>
          <w:sz w:val="22"/>
          <w:szCs w:val="22"/>
        </w:rPr>
      </w:pPr>
      <w:hyperlink w:anchor="_Toc172530909" w:history="1">
        <w:r w:rsidR="006172C1" w:rsidRPr="000F7BFE">
          <w:rPr>
            <w:rStyle w:val="Hyperkobling"/>
            <w:rFonts w:eastAsia="Arial"/>
          </w:rPr>
          <w:t>Punkt 2.4.3 i Avtalen Oppdatering av dokumentasjon</w:t>
        </w:r>
        <w:r w:rsidR="006172C1">
          <w:rPr>
            <w:webHidden/>
          </w:rPr>
          <w:tab/>
        </w:r>
        <w:r w:rsidR="006172C1">
          <w:rPr>
            <w:webHidden/>
          </w:rPr>
          <w:fldChar w:fldCharType="begin"/>
        </w:r>
        <w:r w:rsidR="006172C1">
          <w:rPr>
            <w:webHidden/>
          </w:rPr>
          <w:instrText xml:space="preserve"> PAGEREF _Toc172530909 \h </w:instrText>
        </w:r>
        <w:r w:rsidR="006172C1">
          <w:rPr>
            <w:webHidden/>
          </w:rPr>
        </w:r>
        <w:r w:rsidR="006172C1">
          <w:rPr>
            <w:webHidden/>
          </w:rPr>
          <w:fldChar w:fldCharType="separate"/>
        </w:r>
        <w:r w:rsidR="006172C1">
          <w:rPr>
            <w:webHidden/>
          </w:rPr>
          <w:t>5</w:t>
        </w:r>
        <w:r w:rsidR="006172C1">
          <w:rPr>
            <w:webHidden/>
          </w:rPr>
          <w:fldChar w:fldCharType="end"/>
        </w:r>
      </w:hyperlink>
    </w:p>
    <w:p w14:paraId="3AB12835" w14:textId="726CF3BF" w:rsidR="006172C1" w:rsidRDefault="006C5212">
      <w:pPr>
        <w:pStyle w:val="INNH2"/>
        <w:rPr>
          <w:rFonts w:eastAsiaTheme="minorEastAsia" w:cstheme="minorBidi"/>
          <w:sz w:val="22"/>
          <w:szCs w:val="22"/>
        </w:rPr>
      </w:pPr>
      <w:hyperlink w:anchor="_Toc172530910" w:history="1">
        <w:r w:rsidR="006172C1" w:rsidRPr="000F7BFE">
          <w:rPr>
            <w:rStyle w:val="Hyperkobling"/>
            <w:rFonts w:eastAsia="Arial"/>
          </w:rPr>
          <w:t>Punkt 2.4.6 i Avtalen Installering av programrettingar</w:t>
        </w:r>
        <w:r w:rsidR="006172C1">
          <w:rPr>
            <w:webHidden/>
          </w:rPr>
          <w:tab/>
        </w:r>
        <w:r w:rsidR="006172C1">
          <w:rPr>
            <w:webHidden/>
          </w:rPr>
          <w:fldChar w:fldCharType="begin"/>
        </w:r>
        <w:r w:rsidR="006172C1">
          <w:rPr>
            <w:webHidden/>
          </w:rPr>
          <w:instrText xml:space="preserve"> PAGEREF _Toc172530910 \h </w:instrText>
        </w:r>
        <w:r w:rsidR="006172C1">
          <w:rPr>
            <w:webHidden/>
          </w:rPr>
        </w:r>
        <w:r w:rsidR="006172C1">
          <w:rPr>
            <w:webHidden/>
          </w:rPr>
          <w:fldChar w:fldCharType="separate"/>
        </w:r>
        <w:r w:rsidR="006172C1">
          <w:rPr>
            <w:webHidden/>
          </w:rPr>
          <w:t>5</w:t>
        </w:r>
        <w:r w:rsidR="006172C1">
          <w:rPr>
            <w:webHidden/>
          </w:rPr>
          <w:fldChar w:fldCharType="end"/>
        </w:r>
      </w:hyperlink>
    </w:p>
    <w:p w14:paraId="39603C3E" w14:textId="06431768" w:rsidR="006172C1" w:rsidRDefault="006C5212">
      <w:pPr>
        <w:pStyle w:val="INNH2"/>
        <w:rPr>
          <w:rFonts w:eastAsiaTheme="minorEastAsia" w:cstheme="minorBidi"/>
          <w:sz w:val="22"/>
          <w:szCs w:val="22"/>
        </w:rPr>
      </w:pPr>
      <w:hyperlink w:anchor="_Toc172530911" w:history="1">
        <w:r w:rsidR="006172C1" w:rsidRPr="000F7BFE">
          <w:rPr>
            <w:rStyle w:val="Hyperkobling"/>
            <w:rFonts w:eastAsia="Arial"/>
          </w:rPr>
          <w:t>Punkt 2.4.7 i Avtalen Nye versjonar</w:t>
        </w:r>
        <w:r w:rsidR="006172C1">
          <w:rPr>
            <w:webHidden/>
          </w:rPr>
          <w:tab/>
        </w:r>
        <w:r w:rsidR="006172C1">
          <w:rPr>
            <w:webHidden/>
          </w:rPr>
          <w:fldChar w:fldCharType="begin"/>
        </w:r>
        <w:r w:rsidR="006172C1">
          <w:rPr>
            <w:webHidden/>
          </w:rPr>
          <w:instrText xml:space="preserve"> PAGEREF _Toc172530911 \h </w:instrText>
        </w:r>
        <w:r w:rsidR="006172C1">
          <w:rPr>
            <w:webHidden/>
          </w:rPr>
        </w:r>
        <w:r w:rsidR="006172C1">
          <w:rPr>
            <w:webHidden/>
          </w:rPr>
          <w:fldChar w:fldCharType="separate"/>
        </w:r>
        <w:r w:rsidR="006172C1">
          <w:rPr>
            <w:webHidden/>
          </w:rPr>
          <w:t>5</w:t>
        </w:r>
        <w:r w:rsidR="006172C1">
          <w:rPr>
            <w:webHidden/>
          </w:rPr>
          <w:fldChar w:fldCharType="end"/>
        </w:r>
      </w:hyperlink>
    </w:p>
    <w:p w14:paraId="3BF3D8D6" w14:textId="7207CD35" w:rsidR="006172C1" w:rsidRDefault="006C5212">
      <w:pPr>
        <w:pStyle w:val="INNH2"/>
        <w:rPr>
          <w:rFonts w:eastAsiaTheme="minorEastAsia" w:cstheme="minorBidi"/>
          <w:sz w:val="22"/>
          <w:szCs w:val="22"/>
        </w:rPr>
      </w:pPr>
      <w:hyperlink w:anchor="_Toc172530912" w:history="1">
        <w:r w:rsidR="006172C1" w:rsidRPr="000F7BFE">
          <w:rPr>
            <w:rStyle w:val="Hyperkobling"/>
            <w:rFonts w:eastAsia="Arial"/>
          </w:rPr>
          <w:t>Punkt 7.1 i Avtalen, Eksterne rettslege krav og tiltak generelt</w:t>
        </w:r>
        <w:r w:rsidR="006172C1">
          <w:rPr>
            <w:webHidden/>
          </w:rPr>
          <w:tab/>
        </w:r>
        <w:r w:rsidR="006172C1">
          <w:rPr>
            <w:webHidden/>
          </w:rPr>
          <w:fldChar w:fldCharType="begin"/>
        </w:r>
        <w:r w:rsidR="006172C1">
          <w:rPr>
            <w:webHidden/>
          </w:rPr>
          <w:instrText xml:space="preserve"> PAGEREF _Toc172530912 \h </w:instrText>
        </w:r>
        <w:r w:rsidR="006172C1">
          <w:rPr>
            <w:webHidden/>
          </w:rPr>
        </w:r>
        <w:r w:rsidR="006172C1">
          <w:rPr>
            <w:webHidden/>
          </w:rPr>
          <w:fldChar w:fldCharType="separate"/>
        </w:r>
        <w:r w:rsidR="006172C1">
          <w:rPr>
            <w:webHidden/>
          </w:rPr>
          <w:t>5</w:t>
        </w:r>
        <w:r w:rsidR="006172C1">
          <w:rPr>
            <w:webHidden/>
          </w:rPr>
          <w:fldChar w:fldCharType="end"/>
        </w:r>
      </w:hyperlink>
    </w:p>
    <w:p w14:paraId="14D25A11" w14:textId="1C9FB719" w:rsidR="006172C1" w:rsidRDefault="006C5212">
      <w:pPr>
        <w:pStyle w:val="INNH2"/>
        <w:rPr>
          <w:rFonts w:eastAsiaTheme="minorEastAsia" w:cstheme="minorBidi"/>
          <w:sz w:val="22"/>
          <w:szCs w:val="22"/>
        </w:rPr>
      </w:pPr>
      <w:hyperlink w:anchor="_Toc172530913" w:history="1">
        <w:r w:rsidR="006172C1" w:rsidRPr="000F7BFE">
          <w:rPr>
            <w:rStyle w:val="Hyperkobling"/>
            <w:rFonts w:eastAsia="Arial"/>
          </w:rPr>
          <w:t>Punkt 7.2 i Avtalen Informasjonstryggleik</w:t>
        </w:r>
        <w:r w:rsidR="006172C1">
          <w:rPr>
            <w:webHidden/>
          </w:rPr>
          <w:tab/>
        </w:r>
        <w:r w:rsidR="006172C1">
          <w:rPr>
            <w:webHidden/>
          </w:rPr>
          <w:fldChar w:fldCharType="begin"/>
        </w:r>
        <w:r w:rsidR="006172C1">
          <w:rPr>
            <w:webHidden/>
          </w:rPr>
          <w:instrText xml:space="preserve"> PAGEREF _Toc172530913 \h </w:instrText>
        </w:r>
        <w:r w:rsidR="006172C1">
          <w:rPr>
            <w:webHidden/>
          </w:rPr>
        </w:r>
        <w:r w:rsidR="006172C1">
          <w:rPr>
            <w:webHidden/>
          </w:rPr>
          <w:fldChar w:fldCharType="separate"/>
        </w:r>
        <w:r w:rsidR="006172C1">
          <w:rPr>
            <w:webHidden/>
          </w:rPr>
          <w:t>5</w:t>
        </w:r>
        <w:r w:rsidR="006172C1">
          <w:rPr>
            <w:webHidden/>
          </w:rPr>
          <w:fldChar w:fldCharType="end"/>
        </w:r>
      </w:hyperlink>
    </w:p>
    <w:p w14:paraId="64D60D39" w14:textId="645B206C" w:rsidR="006172C1" w:rsidRDefault="006C5212">
      <w:pPr>
        <w:pStyle w:val="INNH1"/>
        <w:rPr>
          <w:rFonts w:eastAsiaTheme="minorEastAsia" w:cstheme="minorBidi"/>
          <w:b w:val="0"/>
          <w:bCs w:val="0"/>
        </w:rPr>
      </w:pPr>
      <w:hyperlink w:anchor="_Toc172530914" w:history="1">
        <w:r w:rsidR="006172C1" w:rsidRPr="000F7BFE">
          <w:rPr>
            <w:rStyle w:val="Hyperkobling"/>
            <w:rFonts w:eastAsia="Arial"/>
          </w:rPr>
          <w:t>Bilag 2: Løysingsspesifikasjonen til Leverandøren</w:t>
        </w:r>
        <w:r w:rsidR="006172C1">
          <w:rPr>
            <w:webHidden/>
          </w:rPr>
          <w:tab/>
        </w:r>
        <w:r w:rsidR="006172C1">
          <w:rPr>
            <w:webHidden/>
          </w:rPr>
          <w:fldChar w:fldCharType="begin"/>
        </w:r>
        <w:r w:rsidR="006172C1">
          <w:rPr>
            <w:webHidden/>
          </w:rPr>
          <w:instrText xml:space="preserve"> PAGEREF _Toc172530914 \h </w:instrText>
        </w:r>
        <w:r w:rsidR="006172C1">
          <w:rPr>
            <w:webHidden/>
          </w:rPr>
        </w:r>
        <w:r w:rsidR="006172C1">
          <w:rPr>
            <w:webHidden/>
          </w:rPr>
          <w:fldChar w:fldCharType="separate"/>
        </w:r>
        <w:r w:rsidR="006172C1">
          <w:rPr>
            <w:webHidden/>
          </w:rPr>
          <w:t>6</w:t>
        </w:r>
        <w:r w:rsidR="006172C1">
          <w:rPr>
            <w:webHidden/>
          </w:rPr>
          <w:fldChar w:fldCharType="end"/>
        </w:r>
      </w:hyperlink>
    </w:p>
    <w:p w14:paraId="02C635C0" w14:textId="2C62B32D" w:rsidR="006172C1" w:rsidRDefault="006C5212">
      <w:pPr>
        <w:pStyle w:val="INNH2"/>
        <w:rPr>
          <w:rFonts w:eastAsiaTheme="minorEastAsia" w:cstheme="minorBidi"/>
          <w:sz w:val="22"/>
          <w:szCs w:val="22"/>
        </w:rPr>
      </w:pPr>
      <w:hyperlink w:anchor="_Toc172530915" w:history="1">
        <w:r w:rsidR="006172C1" w:rsidRPr="000F7BFE">
          <w:rPr>
            <w:rStyle w:val="Hyperkobling"/>
            <w:rFonts w:eastAsia="Arial"/>
          </w:rPr>
          <w:t>Punkt 1.1 i Avtalen Omfanget av Avtalen</w:t>
        </w:r>
        <w:r w:rsidR="006172C1">
          <w:rPr>
            <w:webHidden/>
          </w:rPr>
          <w:tab/>
        </w:r>
        <w:r w:rsidR="006172C1">
          <w:rPr>
            <w:webHidden/>
          </w:rPr>
          <w:fldChar w:fldCharType="begin"/>
        </w:r>
        <w:r w:rsidR="006172C1">
          <w:rPr>
            <w:webHidden/>
          </w:rPr>
          <w:instrText xml:space="preserve"> PAGEREF _Toc172530915 \h </w:instrText>
        </w:r>
        <w:r w:rsidR="006172C1">
          <w:rPr>
            <w:webHidden/>
          </w:rPr>
        </w:r>
        <w:r w:rsidR="006172C1">
          <w:rPr>
            <w:webHidden/>
          </w:rPr>
          <w:fldChar w:fldCharType="separate"/>
        </w:r>
        <w:r w:rsidR="006172C1">
          <w:rPr>
            <w:webHidden/>
          </w:rPr>
          <w:t>6</w:t>
        </w:r>
        <w:r w:rsidR="006172C1">
          <w:rPr>
            <w:webHidden/>
          </w:rPr>
          <w:fldChar w:fldCharType="end"/>
        </w:r>
      </w:hyperlink>
    </w:p>
    <w:p w14:paraId="0908CBC3" w14:textId="06AEBBCB" w:rsidR="006172C1" w:rsidRDefault="006C5212">
      <w:pPr>
        <w:pStyle w:val="INNH2"/>
        <w:rPr>
          <w:rFonts w:eastAsiaTheme="minorEastAsia" w:cstheme="minorBidi"/>
          <w:sz w:val="22"/>
          <w:szCs w:val="22"/>
        </w:rPr>
      </w:pPr>
      <w:hyperlink w:anchor="_Toc172530916" w:history="1">
        <w:r w:rsidR="006172C1" w:rsidRPr="000F7BFE">
          <w:rPr>
            <w:rStyle w:val="Hyperkobling"/>
            <w:rFonts w:eastAsia="Arial"/>
          </w:rPr>
          <w:t>Punkt 2.4.5.1 i Avtalen Generelt om handtering av feil</w:t>
        </w:r>
        <w:r w:rsidR="006172C1">
          <w:rPr>
            <w:webHidden/>
          </w:rPr>
          <w:tab/>
        </w:r>
        <w:r w:rsidR="006172C1">
          <w:rPr>
            <w:webHidden/>
          </w:rPr>
          <w:fldChar w:fldCharType="begin"/>
        </w:r>
        <w:r w:rsidR="006172C1">
          <w:rPr>
            <w:webHidden/>
          </w:rPr>
          <w:instrText xml:space="preserve"> PAGEREF _Toc172530916 \h </w:instrText>
        </w:r>
        <w:r w:rsidR="006172C1">
          <w:rPr>
            <w:webHidden/>
          </w:rPr>
        </w:r>
        <w:r w:rsidR="006172C1">
          <w:rPr>
            <w:webHidden/>
          </w:rPr>
          <w:fldChar w:fldCharType="separate"/>
        </w:r>
        <w:r w:rsidR="006172C1">
          <w:rPr>
            <w:webHidden/>
          </w:rPr>
          <w:t>6</w:t>
        </w:r>
        <w:r w:rsidR="006172C1">
          <w:rPr>
            <w:webHidden/>
          </w:rPr>
          <w:fldChar w:fldCharType="end"/>
        </w:r>
      </w:hyperlink>
    </w:p>
    <w:p w14:paraId="317DB67C" w14:textId="30A25C5A" w:rsidR="006172C1" w:rsidRDefault="006C5212">
      <w:pPr>
        <w:pStyle w:val="INNH2"/>
        <w:rPr>
          <w:rFonts w:eastAsiaTheme="minorEastAsia" w:cstheme="minorBidi"/>
          <w:sz w:val="22"/>
          <w:szCs w:val="22"/>
        </w:rPr>
      </w:pPr>
      <w:hyperlink w:anchor="_Toc172530917" w:history="1">
        <w:r w:rsidR="006172C1" w:rsidRPr="000F7BFE">
          <w:rPr>
            <w:rStyle w:val="Hyperkobling"/>
            <w:rFonts w:eastAsia="Arial"/>
          </w:rPr>
          <w:t>Punkt 2.4.5.2 i Avtalen Vedlikehaldsavtalar med tredjepart</w:t>
        </w:r>
        <w:r w:rsidR="006172C1">
          <w:rPr>
            <w:webHidden/>
          </w:rPr>
          <w:tab/>
        </w:r>
        <w:r w:rsidR="006172C1">
          <w:rPr>
            <w:webHidden/>
          </w:rPr>
          <w:fldChar w:fldCharType="begin"/>
        </w:r>
        <w:r w:rsidR="006172C1">
          <w:rPr>
            <w:webHidden/>
          </w:rPr>
          <w:instrText xml:space="preserve"> PAGEREF _Toc172530917 \h </w:instrText>
        </w:r>
        <w:r w:rsidR="006172C1">
          <w:rPr>
            <w:webHidden/>
          </w:rPr>
        </w:r>
        <w:r w:rsidR="006172C1">
          <w:rPr>
            <w:webHidden/>
          </w:rPr>
          <w:fldChar w:fldCharType="separate"/>
        </w:r>
        <w:r w:rsidR="006172C1">
          <w:rPr>
            <w:webHidden/>
          </w:rPr>
          <w:t>6</w:t>
        </w:r>
        <w:r w:rsidR="006172C1">
          <w:rPr>
            <w:webHidden/>
          </w:rPr>
          <w:fldChar w:fldCharType="end"/>
        </w:r>
      </w:hyperlink>
    </w:p>
    <w:p w14:paraId="3ECE77D2" w14:textId="35F8B0F8" w:rsidR="006172C1" w:rsidRDefault="006C5212">
      <w:pPr>
        <w:pStyle w:val="INNH2"/>
        <w:rPr>
          <w:rFonts w:eastAsiaTheme="minorEastAsia" w:cstheme="minorBidi"/>
          <w:sz w:val="22"/>
          <w:szCs w:val="22"/>
        </w:rPr>
      </w:pPr>
      <w:hyperlink w:anchor="_Toc172530918" w:history="1">
        <w:r w:rsidR="006172C1" w:rsidRPr="000F7BFE">
          <w:rPr>
            <w:rStyle w:val="Hyperkobling"/>
            <w:rFonts w:eastAsia="Arial"/>
          </w:rPr>
          <w:t>Punkt 7.1 i Avtalen, Eksterne rettslege krav og tiltak generelt</w:t>
        </w:r>
        <w:r w:rsidR="006172C1">
          <w:rPr>
            <w:webHidden/>
          </w:rPr>
          <w:tab/>
        </w:r>
        <w:r w:rsidR="006172C1">
          <w:rPr>
            <w:webHidden/>
          </w:rPr>
          <w:fldChar w:fldCharType="begin"/>
        </w:r>
        <w:r w:rsidR="006172C1">
          <w:rPr>
            <w:webHidden/>
          </w:rPr>
          <w:instrText xml:space="preserve"> PAGEREF _Toc172530918 \h </w:instrText>
        </w:r>
        <w:r w:rsidR="006172C1">
          <w:rPr>
            <w:webHidden/>
          </w:rPr>
        </w:r>
        <w:r w:rsidR="006172C1">
          <w:rPr>
            <w:webHidden/>
          </w:rPr>
          <w:fldChar w:fldCharType="separate"/>
        </w:r>
        <w:r w:rsidR="006172C1">
          <w:rPr>
            <w:webHidden/>
          </w:rPr>
          <w:t>6</w:t>
        </w:r>
        <w:r w:rsidR="006172C1">
          <w:rPr>
            <w:webHidden/>
          </w:rPr>
          <w:fldChar w:fldCharType="end"/>
        </w:r>
      </w:hyperlink>
    </w:p>
    <w:p w14:paraId="11D79A82" w14:textId="1DC8FA4F" w:rsidR="006172C1" w:rsidRDefault="006C5212">
      <w:pPr>
        <w:pStyle w:val="INNH1"/>
        <w:rPr>
          <w:rFonts w:eastAsiaTheme="minorEastAsia" w:cstheme="minorBidi"/>
          <w:b w:val="0"/>
          <w:bCs w:val="0"/>
        </w:rPr>
      </w:pPr>
      <w:hyperlink w:anchor="_Toc172530919" w:history="1">
        <w:r w:rsidR="006172C1" w:rsidRPr="000F7BFE">
          <w:rPr>
            <w:rStyle w:val="Hyperkobling"/>
            <w:rFonts w:eastAsia="Arial"/>
          </w:rPr>
          <w:t>Bilag 3: Utstyr og/eller programvare som skal vedlikehaldast</w:t>
        </w:r>
        <w:r w:rsidR="006172C1">
          <w:rPr>
            <w:webHidden/>
          </w:rPr>
          <w:tab/>
        </w:r>
        <w:r w:rsidR="006172C1">
          <w:rPr>
            <w:webHidden/>
          </w:rPr>
          <w:fldChar w:fldCharType="begin"/>
        </w:r>
        <w:r w:rsidR="006172C1">
          <w:rPr>
            <w:webHidden/>
          </w:rPr>
          <w:instrText xml:space="preserve"> PAGEREF _Toc172530919 \h </w:instrText>
        </w:r>
        <w:r w:rsidR="006172C1">
          <w:rPr>
            <w:webHidden/>
          </w:rPr>
        </w:r>
        <w:r w:rsidR="006172C1">
          <w:rPr>
            <w:webHidden/>
          </w:rPr>
          <w:fldChar w:fldCharType="separate"/>
        </w:r>
        <w:r w:rsidR="006172C1">
          <w:rPr>
            <w:webHidden/>
          </w:rPr>
          <w:t>7</w:t>
        </w:r>
        <w:r w:rsidR="006172C1">
          <w:rPr>
            <w:webHidden/>
          </w:rPr>
          <w:fldChar w:fldCharType="end"/>
        </w:r>
      </w:hyperlink>
    </w:p>
    <w:p w14:paraId="174F158A" w14:textId="72874279" w:rsidR="006172C1" w:rsidRDefault="006C5212">
      <w:pPr>
        <w:pStyle w:val="INNH2"/>
        <w:rPr>
          <w:rFonts w:eastAsiaTheme="minorEastAsia" w:cstheme="minorBidi"/>
          <w:sz w:val="22"/>
          <w:szCs w:val="22"/>
        </w:rPr>
      </w:pPr>
      <w:hyperlink w:anchor="_Toc172530920" w:history="1">
        <w:r w:rsidR="006172C1" w:rsidRPr="000F7BFE">
          <w:rPr>
            <w:rStyle w:val="Hyperkobling"/>
            <w:rFonts w:eastAsia="Arial"/>
          </w:rPr>
          <w:t>Punkt 1.1 i Avtalen Omfanget av Avtalen</w:t>
        </w:r>
        <w:r w:rsidR="006172C1">
          <w:rPr>
            <w:webHidden/>
          </w:rPr>
          <w:tab/>
        </w:r>
        <w:r w:rsidR="006172C1">
          <w:rPr>
            <w:webHidden/>
          </w:rPr>
          <w:fldChar w:fldCharType="begin"/>
        </w:r>
        <w:r w:rsidR="006172C1">
          <w:rPr>
            <w:webHidden/>
          </w:rPr>
          <w:instrText xml:space="preserve"> PAGEREF _Toc172530920 \h </w:instrText>
        </w:r>
        <w:r w:rsidR="006172C1">
          <w:rPr>
            <w:webHidden/>
          </w:rPr>
        </w:r>
        <w:r w:rsidR="006172C1">
          <w:rPr>
            <w:webHidden/>
          </w:rPr>
          <w:fldChar w:fldCharType="separate"/>
        </w:r>
        <w:r w:rsidR="006172C1">
          <w:rPr>
            <w:webHidden/>
          </w:rPr>
          <w:t>7</w:t>
        </w:r>
        <w:r w:rsidR="006172C1">
          <w:rPr>
            <w:webHidden/>
          </w:rPr>
          <w:fldChar w:fldCharType="end"/>
        </w:r>
      </w:hyperlink>
    </w:p>
    <w:p w14:paraId="4FFA1E55" w14:textId="32F88E7F" w:rsidR="006172C1" w:rsidRDefault="006C5212">
      <w:pPr>
        <w:pStyle w:val="INNH1"/>
        <w:rPr>
          <w:rFonts w:eastAsiaTheme="minorEastAsia" w:cstheme="minorBidi"/>
          <w:b w:val="0"/>
          <w:bCs w:val="0"/>
        </w:rPr>
      </w:pPr>
      <w:hyperlink w:anchor="_Toc172530921" w:history="1">
        <w:r w:rsidR="006172C1" w:rsidRPr="000F7BFE">
          <w:rPr>
            <w:rStyle w:val="Hyperkobling"/>
            <w:rFonts w:eastAsia="Arial"/>
          </w:rPr>
          <w:t>Bilag 4: Prosjekt- og framdriftsplan for etableringsfasen</w:t>
        </w:r>
        <w:r w:rsidR="006172C1">
          <w:rPr>
            <w:webHidden/>
          </w:rPr>
          <w:tab/>
        </w:r>
        <w:r w:rsidR="006172C1">
          <w:rPr>
            <w:webHidden/>
          </w:rPr>
          <w:fldChar w:fldCharType="begin"/>
        </w:r>
        <w:r w:rsidR="006172C1">
          <w:rPr>
            <w:webHidden/>
          </w:rPr>
          <w:instrText xml:space="preserve"> PAGEREF _Toc172530921 \h </w:instrText>
        </w:r>
        <w:r w:rsidR="006172C1">
          <w:rPr>
            <w:webHidden/>
          </w:rPr>
        </w:r>
        <w:r w:rsidR="006172C1">
          <w:rPr>
            <w:webHidden/>
          </w:rPr>
          <w:fldChar w:fldCharType="separate"/>
        </w:r>
        <w:r w:rsidR="006172C1">
          <w:rPr>
            <w:webHidden/>
          </w:rPr>
          <w:t>8</w:t>
        </w:r>
        <w:r w:rsidR="006172C1">
          <w:rPr>
            <w:webHidden/>
          </w:rPr>
          <w:fldChar w:fldCharType="end"/>
        </w:r>
      </w:hyperlink>
    </w:p>
    <w:p w14:paraId="496A7C7E" w14:textId="4934E045" w:rsidR="006172C1" w:rsidRDefault="006C5212">
      <w:pPr>
        <w:pStyle w:val="INNH2"/>
        <w:rPr>
          <w:rFonts w:eastAsiaTheme="minorEastAsia" w:cstheme="minorBidi"/>
          <w:sz w:val="22"/>
          <w:szCs w:val="22"/>
        </w:rPr>
      </w:pPr>
      <w:hyperlink w:anchor="_Toc172530922" w:history="1">
        <w:r w:rsidR="006172C1" w:rsidRPr="000F7BFE">
          <w:rPr>
            <w:rStyle w:val="Hyperkobling"/>
            <w:rFonts w:eastAsia="Arial"/>
          </w:rPr>
          <w:t>Punkt 4.1 i Avtalen Varigheit</w:t>
        </w:r>
        <w:r w:rsidR="006172C1">
          <w:rPr>
            <w:webHidden/>
          </w:rPr>
          <w:tab/>
        </w:r>
        <w:r w:rsidR="006172C1">
          <w:rPr>
            <w:webHidden/>
          </w:rPr>
          <w:fldChar w:fldCharType="begin"/>
        </w:r>
        <w:r w:rsidR="006172C1">
          <w:rPr>
            <w:webHidden/>
          </w:rPr>
          <w:instrText xml:space="preserve"> PAGEREF _Toc172530922 \h </w:instrText>
        </w:r>
        <w:r w:rsidR="006172C1">
          <w:rPr>
            <w:webHidden/>
          </w:rPr>
        </w:r>
        <w:r w:rsidR="006172C1">
          <w:rPr>
            <w:webHidden/>
          </w:rPr>
          <w:fldChar w:fldCharType="separate"/>
        </w:r>
        <w:r w:rsidR="006172C1">
          <w:rPr>
            <w:webHidden/>
          </w:rPr>
          <w:t>8</w:t>
        </w:r>
        <w:r w:rsidR="006172C1">
          <w:rPr>
            <w:webHidden/>
          </w:rPr>
          <w:fldChar w:fldCharType="end"/>
        </w:r>
      </w:hyperlink>
    </w:p>
    <w:p w14:paraId="1536D0E8" w14:textId="3064A395" w:rsidR="006172C1" w:rsidRDefault="006C5212">
      <w:pPr>
        <w:pStyle w:val="INNH1"/>
        <w:rPr>
          <w:rFonts w:eastAsiaTheme="minorEastAsia" w:cstheme="minorBidi"/>
          <w:b w:val="0"/>
          <w:bCs w:val="0"/>
        </w:rPr>
      </w:pPr>
      <w:hyperlink w:anchor="_Toc172530923" w:history="1">
        <w:r w:rsidR="006172C1" w:rsidRPr="000F7BFE">
          <w:rPr>
            <w:rStyle w:val="Hyperkobling"/>
            <w:rFonts w:eastAsia="Arial"/>
          </w:rPr>
          <w:t>Bilag 5: Tenestenivå med standardiserte kompensasjonar</w:t>
        </w:r>
        <w:r w:rsidR="006172C1">
          <w:rPr>
            <w:webHidden/>
          </w:rPr>
          <w:tab/>
        </w:r>
        <w:r w:rsidR="006172C1">
          <w:rPr>
            <w:webHidden/>
          </w:rPr>
          <w:fldChar w:fldCharType="begin"/>
        </w:r>
        <w:r w:rsidR="006172C1">
          <w:rPr>
            <w:webHidden/>
          </w:rPr>
          <w:instrText xml:space="preserve"> PAGEREF _Toc172530923 \h </w:instrText>
        </w:r>
        <w:r w:rsidR="006172C1">
          <w:rPr>
            <w:webHidden/>
          </w:rPr>
        </w:r>
        <w:r w:rsidR="006172C1">
          <w:rPr>
            <w:webHidden/>
          </w:rPr>
          <w:fldChar w:fldCharType="separate"/>
        </w:r>
        <w:r w:rsidR="006172C1">
          <w:rPr>
            <w:webHidden/>
          </w:rPr>
          <w:t>9</w:t>
        </w:r>
        <w:r w:rsidR="006172C1">
          <w:rPr>
            <w:webHidden/>
          </w:rPr>
          <w:fldChar w:fldCharType="end"/>
        </w:r>
      </w:hyperlink>
    </w:p>
    <w:p w14:paraId="72F913AB" w14:textId="15C064C3" w:rsidR="006172C1" w:rsidRDefault="006C5212">
      <w:pPr>
        <w:pStyle w:val="INNH2"/>
        <w:rPr>
          <w:rFonts w:eastAsiaTheme="minorEastAsia" w:cstheme="minorBidi"/>
          <w:sz w:val="22"/>
          <w:szCs w:val="22"/>
        </w:rPr>
      </w:pPr>
      <w:hyperlink w:anchor="_Toc172530924" w:history="1">
        <w:r w:rsidR="006172C1" w:rsidRPr="000F7BFE">
          <w:rPr>
            <w:rStyle w:val="Hyperkobling"/>
            <w:rFonts w:eastAsia="Arial"/>
          </w:rPr>
          <w:t>Punkt 2.4.4 i Avtalen Brukarstøtte</w:t>
        </w:r>
        <w:r w:rsidR="006172C1">
          <w:rPr>
            <w:webHidden/>
          </w:rPr>
          <w:tab/>
        </w:r>
        <w:r w:rsidR="006172C1">
          <w:rPr>
            <w:webHidden/>
          </w:rPr>
          <w:fldChar w:fldCharType="begin"/>
        </w:r>
        <w:r w:rsidR="006172C1">
          <w:rPr>
            <w:webHidden/>
          </w:rPr>
          <w:instrText xml:space="preserve"> PAGEREF _Toc172530924 \h </w:instrText>
        </w:r>
        <w:r w:rsidR="006172C1">
          <w:rPr>
            <w:webHidden/>
          </w:rPr>
        </w:r>
        <w:r w:rsidR="006172C1">
          <w:rPr>
            <w:webHidden/>
          </w:rPr>
          <w:fldChar w:fldCharType="separate"/>
        </w:r>
        <w:r w:rsidR="006172C1">
          <w:rPr>
            <w:webHidden/>
          </w:rPr>
          <w:t>9</w:t>
        </w:r>
        <w:r w:rsidR="006172C1">
          <w:rPr>
            <w:webHidden/>
          </w:rPr>
          <w:fldChar w:fldCharType="end"/>
        </w:r>
      </w:hyperlink>
    </w:p>
    <w:p w14:paraId="58747A96" w14:textId="499765DF" w:rsidR="006172C1" w:rsidRDefault="006C5212">
      <w:pPr>
        <w:pStyle w:val="INNH2"/>
        <w:rPr>
          <w:rFonts w:eastAsiaTheme="minorEastAsia" w:cstheme="minorBidi"/>
          <w:sz w:val="22"/>
          <w:szCs w:val="22"/>
        </w:rPr>
      </w:pPr>
      <w:hyperlink w:anchor="_Toc172530925" w:history="1">
        <w:r w:rsidR="006172C1" w:rsidRPr="000F7BFE">
          <w:rPr>
            <w:rStyle w:val="Hyperkobling"/>
            <w:rFonts w:eastAsia="Arial"/>
          </w:rPr>
          <w:t>Punkt 2.4.5.1 i Avtalen Generelt om handtering av feil</w:t>
        </w:r>
        <w:r w:rsidR="006172C1">
          <w:rPr>
            <w:webHidden/>
          </w:rPr>
          <w:tab/>
        </w:r>
        <w:r w:rsidR="006172C1">
          <w:rPr>
            <w:webHidden/>
          </w:rPr>
          <w:fldChar w:fldCharType="begin"/>
        </w:r>
        <w:r w:rsidR="006172C1">
          <w:rPr>
            <w:webHidden/>
          </w:rPr>
          <w:instrText xml:space="preserve"> PAGEREF _Toc172530925 \h </w:instrText>
        </w:r>
        <w:r w:rsidR="006172C1">
          <w:rPr>
            <w:webHidden/>
          </w:rPr>
        </w:r>
        <w:r w:rsidR="006172C1">
          <w:rPr>
            <w:webHidden/>
          </w:rPr>
          <w:fldChar w:fldCharType="separate"/>
        </w:r>
        <w:r w:rsidR="006172C1">
          <w:rPr>
            <w:webHidden/>
          </w:rPr>
          <w:t>9</w:t>
        </w:r>
        <w:r w:rsidR="006172C1">
          <w:rPr>
            <w:webHidden/>
          </w:rPr>
          <w:fldChar w:fldCharType="end"/>
        </w:r>
      </w:hyperlink>
    </w:p>
    <w:p w14:paraId="078FA2E3" w14:textId="7756E48D" w:rsidR="006172C1" w:rsidRDefault="006C5212">
      <w:pPr>
        <w:pStyle w:val="INNH2"/>
        <w:rPr>
          <w:rFonts w:eastAsiaTheme="minorEastAsia" w:cstheme="minorBidi"/>
          <w:sz w:val="22"/>
          <w:szCs w:val="22"/>
        </w:rPr>
      </w:pPr>
      <w:hyperlink w:anchor="_Toc172530926" w:history="1">
        <w:r w:rsidR="006172C1" w:rsidRPr="000F7BFE">
          <w:rPr>
            <w:rStyle w:val="Hyperkobling"/>
            <w:rFonts w:eastAsia="Arial"/>
          </w:rPr>
          <w:t>Punkt 2.4.6 i Avtalen Installering av programrettingar</w:t>
        </w:r>
        <w:r w:rsidR="006172C1">
          <w:rPr>
            <w:webHidden/>
          </w:rPr>
          <w:tab/>
        </w:r>
        <w:r w:rsidR="006172C1">
          <w:rPr>
            <w:webHidden/>
          </w:rPr>
          <w:fldChar w:fldCharType="begin"/>
        </w:r>
        <w:r w:rsidR="006172C1">
          <w:rPr>
            <w:webHidden/>
          </w:rPr>
          <w:instrText xml:space="preserve"> PAGEREF _Toc172530926 \h </w:instrText>
        </w:r>
        <w:r w:rsidR="006172C1">
          <w:rPr>
            <w:webHidden/>
          </w:rPr>
        </w:r>
        <w:r w:rsidR="006172C1">
          <w:rPr>
            <w:webHidden/>
          </w:rPr>
          <w:fldChar w:fldCharType="separate"/>
        </w:r>
        <w:r w:rsidR="006172C1">
          <w:rPr>
            <w:webHidden/>
          </w:rPr>
          <w:t>9</w:t>
        </w:r>
        <w:r w:rsidR="006172C1">
          <w:rPr>
            <w:webHidden/>
          </w:rPr>
          <w:fldChar w:fldCharType="end"/>
        </w:r>
      </w:hyperlink>
    </w:p>
    <w:p w14:paraId="2C68A280" w14:textId="1AAE1558" w:rsidR="006172C1" w:rsidRDefault="006C5212">
      <w:pPr>
        <w:pStyle w:val="INNH2"/>
        <w:rPr>
          <w:rFonts w:eastAsiaTheme="minorEastAsia" w:cstheme="minorBidi"/>
          <w:sz w:val="22"/>
          <w:szCs w:val="22"/>
        </w:rPr>
      </w:pPr>
      <w:hyperlink w:anchor="_Toc172530927" w:history="1">
        <w:r w:rsidR="006172C1" w:rsidRPr="000F7BFE">
          <w:rPr>
            <w:rStyle w:val="Hyperkobling"/>
            <w:rFonts w:eastAsia="Arial"/>
          </w:rPr>
          <w:t>Punkt 2.4.7 i Avtalen Nye versjonar</w:t>
        </w:r>
        <w:r w:rsidR="006172C1">
          <w:rPr>
            <w:webHidden/>
          </w:rPr>
          <w:tab/>
        </w:r>
        <w:r w:rsidR="006172C1">
          <w:rPr>
            <w:webHidden/>
          </w:rPr>
          <w:fldChar w:fldCharType="begin"/>
        </w:r>
        <w:r w:rsidR="006172C1">
          <w:rPr>
            <w:webHidden/>
          </w:rPr>
          <w:instrText xml:space="preserve"> PAGEREF _Toc172530927 \h </w:instrText>
        </w:r>
        <w:r w:rsidR="006172C1">
          <w:rPr>
            <w:webHidden/>
          </w:rPr>
        </w:r>
        <w:r w:rsidR="006172C1">
          <w:rPr>
            <w:webHidden/>
          </w:rPr>
          <w:fldChar w:fldCharType="separate"/>
        </w:r>
        <w:r w:rsidR="006172C1">
          <w:rPr>
            <w:webHidden/>
          </w:rPr>
          <w:t>9</w:t>
        </w:r>
        <w:r w:rsidR="006172C1">
          <w:rPr>
            <w:webHidden/>
          </w:rPr>
          <w:fldChar w:fldCharType="end"/>
        </w:r>
      </w:hyperlink>
    </w:p>
    <w:p w14:paraId="452EDFA4" w14:textId="3221A411" w:rsidR="006172C1" w:rsidRDefault="006C5212">
      <w:pPr>
        <w:pStyle w:val="INNH2"/>
        <w:rPr>
          <w:rFonts w:eastAsiaTheme="minorEastAsia" w:cstheme="minorBidi"/>
          <w:sz w:val="22"/>
          <w:szCs w:val="22"/>
        </w:rPr>
      </w:pPr>
      <w:hyperlink w:anchor="_Toc172530928" w:history="1">
        <w:r w:rsidR="006172C1" w:rsidRPr="000F7BFE">
          <w:rPr>
            <w:rStyle w:val="Hyperkobling"/>
            <w:rFonts w:eastAsia="Arial"/>
          </w:rPr>
          <w:t>Punkt 9.4.3 i Avtalen Standardiserte kompensasjonar og timebøter</w:t>
        </w:r>
        <w:r w:rsidR="006172C1">
          <w:rPr>
            <w:webHidden/>
          </w:rPr>
          <w:tab/>
        </w:r>
        <w:r w:rsidR="006172C1">
          <w:rPr>
            <w:webHidden/>
          </w:rPr>
          <w:fldChar w:fldCharType="begin"/>
        </w:r>
        <w:r w:rsidR="006172C1">
          <w:rPr>
            <w:webHidden/>
          </w:rPr>
          <w:instrText xml:space="preserve"> PAGEREF _Toc172530928 \h </w:instrText>
        </w:r>
        <w:r w:rsidR="006172C1">
          <w:rPr>
            <w:webHidden/>
          </w:rPr>
        </w:r>
        <w:r w:rsidR="006172C1">
          <w:rPr>
            <w:webHidden/>
          </w:rPr>
          <w:fldChar w:fldCharType="separate"/>
        </w:r>
        <w:r w:rsidR="006172C1">
          <w:rPr>
            <w:webHidden/>
          </w:rPr>
          <w:t>9</w:t>
        </w:r>
        <w:r w:rsidR="006172C1">
          <w:rPr>
            <w:webHidden/>
          </w:rPr>
          <w:fldChar w:fldCharType="end"/>
        </w:r>
      </w:hyperlink>
    </w:p>
    <w:p w14:paraId="324679EF" w14:textId="103485D9" w:rsidR="006172C1" w:rsidRDefault="006C5212">
      <w:pPr>
        <w:pStyle w:val="INNH1"/>
        <w:rPr>
          <w:rFonts w:eastAsiaTheme="minorEastAsia" w:cstheme="minorBidi"/>
          <w:b w:val="0"/>
          <w:bCs w:val="0"/>
        </w:rPr>
      </w:pPr>
      <w:hyperlink w:anchor="_Toc172530929" w:history="1">
        <w:r w:rsidR="006172C1" w:rsidRPr="000F7BFE">
          <w:rPr>
            <w:rStyle w:val="Hyperkobling"/>
            <w:rFonts w:eastAsia="Arial"/>
          </w:rPr>
          <w:t>Bilag 6: Administrative føresegner</w:t>
        </w:r>
        <w:r w:rsidR="006172C1">
          <w:rPr>
            <w:webHidden/>
          </w:rPr>
          <w:tab/>
        </w:r>
        <w:r w:rsidR="006172C1">
          <w:rPr>
            <w:webHidden/>
          </w:rPr>
          <w:fldChar w:fldCharType="begin"/>
        </w:r>
        <w:r w:rsidR="006172C1">
          <w:rPr>
            <w:webHidden/>
          </w:rPr>
          <w:instrText xml:space="preserve"> PAGEREF _Toc172530929 \h </w:instrText>
        </w:r>
        <w:r w:rsidR="006172C1">
          <w:rPr>
            <w:webHidden/>
          </w:rPr>
        </w:r>
        <w:r w:rsidR="006172C1">
          <w:rPr>
            <w:webHidden/>
          </w:rPr>
          <w:fldChar w:fldCharType="separate"/>
        </w:r>
        <w:r w:rsidR="006172C1">
          <w:rPr>
            <w:webHidden/>
          </w:rPr>
          <w:t>10</w:t>
        </w:r>
        <w:r w:rsidR="006172C1">
          <w:rPr>
            <w:webHidden/>
          </w:rPr>
          <w:fldChar w:fldCharType="end"/>
        </w:r>
      </w:hyperlink>
    </w:p>
    <w:p w14:paraId="54C09A1E" w14:textId="1BFBF5FD" w:rsidR="006172C1" w:rsidRDefault="006C5212">
      <w:pPr>
        <w:pStyle w:val="INNH2"/>
        <w:rPr>
          <w:rFonts w:eastAsiaTheme="minorEastAsia" w:cstheme="minorBidi"/>
          <w:sz w:val="22"/>
          <w:szCs w:val="22"/>
        </w:rPr>
      </w:pPr>
      <w:hyperlink w:anchor="_Toc172530930" w:history="1">
        <w:r w:rsidR="006172C1" w:rsidRPr="000F7BFE">
          <w:rPr>
            <w:rStyle w:val="Hyperkobling"/>
            <w:rFonts w:eastAsia="Arial"/>
          </w:rPr>
          <w:t>Punkt 2.1 i Avtalen Partane sine representantar</w:t>
        </w:r>
        <w:r w:rsidR="006172C1">
          <w:rPr>
            <w:webHidden/>
          </w:rPr>
          <w:tab/>
        </w:r>
        <w:r w:rsidR="006172C1">
          <w:rPr>
            <w:webHidden/>
          </w:rPr>
          <w:fldChar w:fldCharType="begin"/>
        </w:r>
        <w:r w:rsidR="006172C1">
          <w:rPr>
            <w:webHidden/>
          </w:rPr>
          <w:instrText xml:space="preserve"> PAGEREF _Toc172530930 \h </w:instrText>
        </w:r>
        <w:r w:rsidR="006172C1">
          <w:rPr>
            <w:webHidden/>
          </w:rPr>
        </w:r>
        <w:r w:rsidR="006172C1">
          <w:rPr>
            <w:webHidden/>
          </w:rPr>
          <w:fldChar w:fldCharType="separate"/>
        </w:r>
        <w:r w:rsidR="006172C1">
          <w:rPr>
            <w:webHidden/>
          </w:rPr>
          <w:t>10</w:t>
        </w:r>
        <w:r w:rsidR="006172C1">
          <w:rPr>
            <w:webHidden/>
          </w:rPr>
          <w:fldChar w:fldCharType="end"/>
        </w:r>
      </w:hyperlink>
    </w:p>
    <w:p w14:paraId="7BE557FF" w14:textId="63AD264F" w:rsidR="006172C1" w:rsidRDefault="006C5212">
      <w:pPr>
        <w:pStyle w:val="INNH2"/>
        <w:rPr>
          <w:rFonts w:eastAsiaTheme="minorEastAsia" w:cstheme="minorBidi"/>
          <w:sz w:val="22"/>
          <w:szCs w:val="22"/>
        </w:rPr>
      </w:pPr>
      <w:hyperlink w:anchor="_Toc172530931" w:history="1">
        <w:r w:rsidR="006172C1" w:rsidRPr="000F7BFE">
          <w:rPr>
            <w:rStyle w:val="Hyperkobling"/>
            <w:rFonts w:eastAsia="Arial"/>
          </w:rPr>
          <w:t>Punkt 2.3.2 i Avtalen Samhandlingsplan</w:t>
        </w:r>
        <w:r w:rsidR="006172C1">
          <w:rPr>
            <w:webHidden/>
          </w:rPr>
          <w:tab/>
        </w:r>
        <w:r w:rsidR="006172C1">
          <w:rPr>
            <w:webHidden/>
          </w:rPr>
          <w:fldChar w:fldCharType="begin"/>
        </w:r>
        <w:r w:rsidR="006172C1">
          <w:rPr>
            <w:webHidden/>
          </w:rPr>
          <w:instrText xml:space="preserve"> PAGEREF _Toc172530931 \h </w:instrText>
        </w:r>
        <w:r w:rsidR="006172C1">
          <w:rPr>
            <w:webHidden/>
          </w:rPr>
        </w:r>
        <w:r w:rsidR="006172C1">
          <w:rPr>
            <w:webHidden/>
          </w:rPr>
          <w:fldChar w:fldCharType="separate"/>
        </w:r>
        <w:r w:rsidR="006172C1">
          <w:rPr>
            <w:webHidden/>
          </w:rPr>
          <w:t>10</w:t>
        </w:r>
        <w:r w:rsidR="006172C1">
          <w:rPr>
            <w:webHidden/>
          </w:rPr>
          <w:fldChar w:fldCharType="end"/>
        </w:r>
      </w:hyperlink>
    </w:p>
    <w:p w14:paraId="286DCF71" w14:textId="2ADA69A5" w:rsidR="006172C1" w:rsidRDefault="006C5212">
      <w:pPr>
        <w:pStyle w:val="INNH2"/>
        <w:rPr>
          <w:rFonts w:eastAsiaTheme="minorEastAsia" w:cstheme="minorBidi"/>
          <w:sz w:val="22"/>
          <w:szCs w:val="22"/>
        </w:rPr>
      </w:pPr>
      <w:hyperlink w:anchor="_Toc172530932" w:history="1">
        <w:r w:rsidR="006172C1" w:rsidRPr="000F7BFE">
          <w:rPr>
            <w:rStyle w:val="Hyperkobling"/>
            <w:rFonts w:eastAsia="Arial"/>
          </w:rPr>
          <w:t>Punkt 2.4.2 i Avtalen Rapportering om utført vedlikehald</w:t>
        </w:r>
        <w:r w:rsidR="006172C1">
          <w:rPr>
            <w:webHidden/>
          </w:rPr>
          <w:tab/>
        </w:r>
        <w:r w:rsidR="006172C1">
          <w:rPr>
            <w:webHidden/>
          </w:rPr>
          <w:fldChar w:fldCharType="begin"/>
        </w:r>
        <w:r w:rsidR="006172C1">
          <w:rPr>
            <w:webHidden/>
          </w:rPr>
          <w:instrText xml:space="preserve"> PAGEREF _Toc172530932 \h </w:instrText>
        </w:r>
        <w:r w:rsidR="006172C1">
          <w:rPr>
            <w:webHidden/>
          </w:rPr>
        </w:r>
        <w:r w:rsidR="006172C1">
          <w:rPr>
            <w:webHidden/>
          </w:rPr>
          <w:fldChar w:fldCharType="separate"/>
        </w:r>
        <w:r w:rsidR="006172C1">
          <w:rPr>
            <w:webHidden/>
          </w:rPr>
          <w:t>10</w:t>
        </w:r>
        <w:r w:rsidR="006172C1">
          <w:rPr>
            <w:webHidden/>
          </w:rPr>
          <w:fldChar w:fldCharType="end"/>
        </w:r>
      </w:hyperlink>
    </w:p>
    <w:p w14:paraId="17BBFAFE" w14:textId="17194403" w:rsidR="006172C1" w:rsidRDefault="006C5212">
      <w:pPr>
        <w:pStyle w:val="INNH2"/>
        <w:rPr>
          <w:rFonts w:eastAsiaTheme="minorEastAsia" w:cstheme="minorBidi"/>
          <w:sz w:val="22"/>
          <w:szCs w:val="22"/>
        </w:rPr>
      </w:pPr>
      <w:hyperlink w:anchor="_Toc172530933" w:history="1">
        <w:r w:rsidR="006172C1" w:rsidRPr="000F7BFE">
          <w:rPr>
            <w:rStyle w:val="Hyperkobling"/>
            <w:rFonts w:eastAsia="Arial"/>
          </w:rPr>
          <w:t>Punkt 5.2.2 i Avtalen Nøkkelpersonell</w:t>
        </w:r>
        <w:r w:rsidR="006172C1">
          <w:rPr>
            <w:webHidden/>
          </w:rPr>
          <w:tab/>
        </w:r>
        <w:r w:rsidR="006172C1">
          <w:rPr>
            <w:webHidden/>
          </w:rPr>
          <w:fldChar w:fldCharType="begin"/>
        </w:r>
        <w:r w:rsidR="006172C1">
          <w:rPr>
            <w:webHidden/>
          </w:rPr>
          <w:instrText xml:space="preserve"> PAGEREF _Toc172530933 \h </w:instrText>
        </w:r>
        <w:r w:rsidR="006172C1">
          <w:rPr>
            <w:webHidden/>
          </w:rPr>
        </w:r>
        <w:r w:rsidR="006172C1">
          <w:rPr>
            <w:webHidden/>
          </w:rPr>
          <w:fldChar w:fldCharType="separate"/>
        </w:r>
        <w:r w:rsidR="006172C1">
          <w:rPr>
            <w:webHidden/>
          </w:rPr>
          <w:t>10</w:t>
        </w:r>
        <w:r w:rsidR="006172C1">
          <w:rPr>
            <w:webHidden/>
          </w:rPr>
          <w:fldChar w:fldCharType="end"/>
        </w:r>
      </w:hyperlink>
    </w:p>
    <w:p w14:paraId="2198AD0E" w14:textId="7E763844" w:rsidR="006172C1" w:rsidRDefault="006C5212">
      <w:pPr>
        <w:pStyle w:val="INNH2"/>
        <w:rPr>
          <w:rFonts w:eastAsiaTheme="minorEastAsia" w:cstheme="minorBidi"/>
          <w:sz w:val="22"/>
          <w:szCs w:val="22"/>
        </w:rPr>
      </w:pPr>
      <w:hyperlink w:anchor="_Toc172530934" w:history="1">
        <w:r w:rsidR="006172C1" w:rsidRPr="000F7BFE">
          <w:rPr>
            <w:rStyle w:val="Hyperkobling"/>
            <w:rFonts w:eastAsia="Arial"/>
          </w:rPr>
          <w:t>Punkt 5.3.1 i Avtalen Leverandøren sin bruk av underleverandørar</w:t>
        </w:r>
        <w:r w:rsidR="006172C1">
          <w:rPr>
            <w:webHidden/>
          </w:rPr>
          <w:tab/>
        </w:r>
        <w:r w:rsidR="006172C1">
          <w:rPr>
            <w:webHidden/>
          </w:rPr>
          <w:fldChar w:fldCharType="begin"/>
        </w:r>
        <w:r w:rsidR="006172C1">
          <w:rPr>
            <w:webHidden/>
          </w:rPr>
          <w:instrText xml:space="preserve"> PAGEREF _Toc172530934 \h </w:instrText>
        </w:r>
        <w:r w:rsidR="006172C1">
          <w:rPr>
            <w:webHidden/>
          </w:rPr>
        </w:r>
        <w:r w:rsidR="006172C1">
          <w:rPr>
            <w:webHidden/>
          </w:rPr>
          <w:fldChar w:fldCharType="separate"/>
        </w:r>
        <w:r w:rsidR="006172C1">
          <w:rPr>
            <w:webHidden/>
          </w:rPr>
          <w:t>10</w:t>
        </w:r>
        <w:r w:rsidR="006172C1">
          <w:rPr>
            <w:webHidden/>
          </w:rPr>
          <w:fldChar w:fldCharType="end"/>
        </w:r>
      </w:hyperlink>
    </w:p>
    <w:p w14:paraId="7933B033" w14:textId="114642AA" w:rsidR="006172C1" w:rsidRDefault="006C5212">
      <w:pPr>
        <w:pStyle w:val="INNH2"/>
        <w:rPr>
          <w:rFonts w:eastAsiaTheme="minorEastAsia" w:cstheme="minorBidi"/>
          <w:sz w:val="22"/>
          <w:szCs w:val="22"/>
        </w:rPr>
      </w:pPr>
      <w:hyperlink w:anchor="_Toc172530935" w:history="1">
        <w:r w:rsidR="006172C1" w:rsidRPr="000F7BFE">
          <w:rPr>
            <w:rStyle w:val="Hyperkobling"/>
            <w:rFonts w:eastAsia="Arial"/>
          </w:rPr>
          <w:t>Punkt 5.3.2 i Avtalen Kunden sin bruk av tredjepart</w:t>
        </w:r>
        <w:r w:rsidR="006172C1">
          <w:rPr>
            <w:webHidden/>
          </w:rPr>
          <w:tab/>
        </w:r>
        <w:r w:rsidR="006172C1">
          <w:rPr>
            <w:webHidden/>
          </w:rPr>
          <w:fldChar w:fldCharType="begin"/>
        </w:r>
        <w:r w:rsidR="006172C1">
          <w:rPr>
            <w:webHidden/>
          </w:rPr>
          <w:instrText xml:space="preserve"> PAGEREF _Toc172530935 \h </w:instrText>
        </w:r>
        <w:r w:rsidR="006172C1">
          <w:rPr>
            <w:webHidden/>
          </w:rPr>
        </w:r>
        <w:r w:rsidR="006172C1">
          <w:rPr>
            <w:webHidden/>
          </w:rPr>
          <w:fldChar w:fldCharType="separate"/>
        </w:r>
        <w:r w:rsidR="006172C1">
          <w:rPr>
            <w:webHidden/>
          </w:rPr>
          <w:t>10</w:t>
        </w:r>
        <w:r w:rsidR="006172C1">
          <w:rPr>
            <w:webHidden/>
          </w:rPr>
          <w:fldChar w:fldCharType="end"/>
        </w:r>
      </w:hyperlink>
    </w:p>
    <w:p w14:paraId="4EFB849F" w14:textId="4A1F8B48" w:rsidR="006172C1" w:rsidRDefault="006C5212">
      <w:pPr>
        <w:pStyle w:val="INNH2"/>
        <w:rPr>
          <w:rFonts w:eastAsiaTheme="minorEastAsia" w:cstheme="minorBidi"/>
          <w:sz w:val="22"/>
          <w:szCs w:val="22"/>
        </w:rPr>
      </w:pPr>
      <w:hyperlink w:anchor="_Toc172530936" w:history="1">
        <w:r w:rsidR="006172C1" w:rsidRPr="000F7BFE">
          <w:rPr>
            <w:rStyle w:val="Hyperkobling"/>
            <w:rFonts w:eastAsia="Arial"/>
          </w:rPr>
          <w:t>Punkt 5.4 i Avtalen Møte</w:t>
        </w:r>
        <w:r w:rsidR="006172C1">
          <w:rPr>
            <w:webHidden/>
          </w:rPr>
          <w:tab/>
        </w:r>
        <w:r w:rsidR="006172C1">
          <w:rPr>
            <w:webHidden/>
          </w:rPr>
          <w:fldChar w:fldCharType="begin"/>
        </w:r>
        <w:r w:rsidR="006172C1">
          <w:rPr>
            <w:webHidden/>
          </w:rPr>
          <w:instrText xml:space="preserve"> PAGEREF _Toc172530936 \h </w:instrText>
        </w:r>
        <w:r w:rsidR="006172C1">
          <w:rPr>
            <w:webHidden/>
          </w:rPr>
        </w:r>
        <w:r w:rsidR="006172C1">
          <w:rPr>
            <w:webHidden/>
          </w:rPr>
          <w:fldChar w:fldCharType="separate"/>
        </w:r>
        <w:r w:rsidR="006172C1">
          <w:rPr>
            <w:webHidden/>
          </w:rPr>
          <w:t>10</w:t>
        </w:r>
        <w:r w:rsidR="006172C1">
          <w:rPr>
            <w:webHidden/>
          </w:rPr>
          <w:fldChar w:fldCharType="end"/>
        </w:r>
      </w:hyperlink>
    </w:p>
    <w:p w14:paraId="221B976A" w14:textId="5D63928E" w:rsidR="006172C1" w:rsidRDefault="006C5212">
      <w:pPr>
        <w:pStyle w:val="INNH2"/>
        <w:rPr>
          <w:rFonts w:eastAsiaTheme="minorEastAsia" w:cstheme="minorBidi"/>
          <w:sz w:val="22"/>
          <w:szCs w:val="22"/>
        </w:rPr>
      </w:pPr>
      <w:hyperlink w:anchor="_Toc172530937" w:history="1">
        <w:r w:rsidR="006172C1" w:rsidRPr="000F7BFE">
          <w:rPr>
            <w:rStyle w:val="Hyperkobling"/>
            <w:rFonts w:eastAsia="Arial"/>
          </w:rPr>
          <w:t>Punkt 5.5 i Avtalen Lønns- og arbeidsvilkår</w:t>
        </w:r>
        <w:r w:rsidR="006172C1">
          <w:rPr>
            <w:webHidden/>
          </w:rPr>
          <w:tab/>
        </w:r>
        <w:r w:rsidR="006172C1">
          <w:rPr>
            <w:webHidden/>
          </w:rPr>
          <w:fldChar w:fldCharType="begin"/>
        </w:r>
        <w:r w:rsidR="006172C1">
          <w:rPr>
            <w:webHidden/>
          </w:rPr>
          <w:instrText xml:space="preserve"> PAGEREF _Toc172530937 \h </w:instrText>
        </w:r>
        <w:r w:rsidR="006172C1">
          <w:rPr>
            <w:webHidden/>
          </w:rPr>
        </w:r>
        <w:r w:rsidR="006172C1">
          <w:rPr>
            <w:webHidden/>
          </w:rPr>
          <w:fldChar w:fldCharType="separate"/>
        </w:r>
        <w:r w:rsidR="006172C1">
          <w:rPr>
            <w:webHidden/>
          </w:rPr>
          <w:t>10</w:t>
        </w:r>
        <w:r w:rsidR="006172C1">
          <w:rPr>
            <w:webHidden/>
          </w:rPr>
          <w:fldChar w:fldCharType="end"/>
        </w:r>
      </w:hyperlink>
    </w:p>
    <w:p w14:paraId="178C7435" w14:textId="1E1FA9DE" w:rsidR="006172C1" w:rsidRDefault="006C5212">
      <w:pPr>
        <w:pStyle w:val="INNH2"/>
        <w:rPr>
          <w:rFonts w:eastAsiaTheme="minorEastAsia" w:cstheme="minorBidi"/>
          <w:sz w:val="22"/>
          <w:szCs w:val="22"/>
        </w:rPr>
      </w:pPr>
      <w:hyperlink w:anchor="_Toc172530938" w:history="1">
        <w:r w:rsidR="006172C1" w:rsidRPr="000F7BFE">
          <w:rPr>
            <w:rStyle w:val="Hyperkobling"/>
            <w:rFonts w:eastAsia="Arial"/>
          </w:rPr>
          <w:t>Punkt 5.6 i Avtalen Teieplikt</w:t>
        </w:r>
        <w:r w:rsidR="006172C1">
          <w:rPr>
            <w:webHidden/>
          </w:rPr>
          <w:tab/>
        </w:r>
        <w:r w:rsidR="006172C1">
          <w:rPr>
            <w:webHidden/>
          </w:rPr>
          <w:fldChar w:fldCharType="begin"/>
        </w:r>
        <w:r w:rsidR="006172C1">
          <w:rPr>
            <w:webHidden/>
          </w:rPr>
          <w:instrText xml:space="preserve"> PAGEREF _Toc172530938 \h </w:instrText>
        </w:r>
        <w:r w:rsidR="006172C1">
          <w:rPr>
            <w:webHidden/>
          </w:rPr>
        </w:r>
        <w:r w:rsidR="006172C1">
          <w:rPr>
            <w:webHidden/>
          </w:rPr>
          <w:fldChar w:fldCharType="separate"/>
        </w:r>
        <w:r w:rsidR="006172C1">
          <w:rPr>
            <w:webHidden/>
          </w:rPr>
          <w:t>11</w:t>
        </w:r>
        <w:r w:rsidR="006172C1">
          <w:rPr>
            <w:webHidden/>
          </w:rPr>
          <w:fldChar w:fldCharType="end"/>
        </w:r>
      </w:hyperlink>
    </w:p>
    <w:p w14:paraId="0252DFA9" w14:textId="148A851A" w:rsidR="006172C1" w:rsidRDefault="006C5212">
      <w:pPr>
        <w:pStyle w:val="INNH2"/>
        <w:rPr>
          <w:rFonts w:eastAsiaTheme="minorEastAsia" w:cstheme="minorBidi"/>
          <w:sz w:val="22"/>
          <w:szCs w:val="22"/>
        </w:rPr>
      </w:pPr>
      <w:hyperlink w:anchor="_Toc172530939" w:history="1">
        <w:r w:rsidR="006172C1" w:rsidRPr="000F7BFE">
          <w:rPr>
            <w:rStyle w:val="Hyperkobling"/>
            <w:rFonts w:eastAsia="Arial"/>
          </w:rPr>
          <w:t>Punkt 5.7 i Avtalen Skriftlegheit</w:t>
        </w:r>
        <w:r w:rsidR="006172C1">
          <w:rPr>
            <w:webHidden/>
          </w:rPr>
          <w:tab/>
        </w:r>
        <w:r w:rsidR="006172C1">
          <w:rPr>
            <w:webHidden/>
          </w:rPr>
          <w:fldChar w:fldCharType="begin"/>
        </w:r>
        <w:r w:rsidR="006172C1">
          <w:rPr>
            <w:webHidden/>
          </w:rPr>
          <w:instrText xml:space="preserve"> PAGEREF _Toc172530939 \h </w:instrText>
        </w:r>
        <w:r w:rsidR="006172C1">
          <w:rPr>
            <w:webHidden/>
          </w:rPr>
        </w:r>
        <w:r w:rsidR="006172C1">
          <w:rPr>
            <w:webHidden/>
          </w:rPr>
          <w:fldChar w:fldCharType="separate"/>
        </w:r>
        <w:r w:rsidR="006172C1">
          <w:rPr>
            <w:webHidden/>
          </w:rPr>
          <w:t>11</w:t>
        </w:r>
        <w:r w:rsidR="006172C1">
          <w:rPr>
            <w:webHidden/>
          </w:rPr>
          <w:fldChar w:fldCharType="end"/>
        </w:r>
      </w:hyperlink>
    </w:p>
    <w:p w14:paraId="405B1808" w14:textId="5EA89AD5" w:rsidR="006172C1" w:rsidRDefault="006C5212">
      <w:pPr>
        <w:pStyle w:val="INNH1"/>
        <w:rPr>
          <w:rFonts w:eastAsiaTheme="minorEastAsia" w:cstheme="minorBidi"/>
          <w:b w:val="0"/>
          <w:bCs w:val="0"/>
        </w:rPr>
      </w:pPr>
      <w:hyperlink w:anchor="_Toc172530940" w:history="1">
        <w:r w:rsidR="006172C1" w:rsidRPr="000F7BFE">
          <w:rPr>
            <w:rStyle w:val="Hyperkobling"/>
            <w:rFonts w:eastAsia="Arial"/>
          </w:rPr>
          <w:t>Bilag 7: Samla pris og prisføresegner</w:t>
        </w:r>
        <w:r w:rsidR="006172C1">
          <w:rPr>
            <w:webHidden/>
          </w:rPr>
          <w:tab/>
        </w:r>
        <w:r w:rsidR="006172C1">
          <w:rPr>
            <w:webHidden/>
          </w:rPr>
          <w:fldChar w:fldCharType="begin"/>
        </w:r>
        <w:r w:rsidR="006172C1">
          <w:rPr>
            <w:webHidden/>
          </w:rPr>
          <w:instrText xml:space="preserve"> PAGEREF _Toc172530940 \h </w:instrText>
        </w:r>
        <w:r w:rsidR="006172C1">
          <w:rPr>
            <w:webHidden/>
          </w:rPr>
        </w:r>
        <w:r w:rsidR="006172C1">
          <w:rPr>
            <w:webHidden/>
          </w:rPr>
          <w:fldChar w:fldCharType="separate"/>
        </w:r>
        <w:r w:rsidR="006172C1">
          <w:rPr>
            <w:webHidden/>
          </w:rPr>
          <w:t>12</w:t>
        </w:r>
        <w:r w:rsidR="006172C1">
          <w:rPr>
            <w:webHidden/>
          </w:rPr>
          <w:fldChar w:fldCharType="end"/>
        </w:r>
      </w:hyperlink>
    </w:p>
    <w:p w14:paraId="01B5C93F" w14:textId="4C05269D" w:rsidR="006172C1" w:rsidRDefault="006C5212">
      <w:pPr>
        <w:pStyle w:val="INNH2"/>
        <w:rPr>
          <w:rFonts w:eastAsiaTheme="minorEastAsia" w:cstheme="minorBidi"/>
          <w:sz w:val="22"/>
          <w:szCs w:val="22"/>
        </w:rPr>
      </w:pPr>
      <w:hyperlink w:anchor="_Toc172530941" w:history="1">
        <w:r w:rsidR="006172C1" w:rsidRPr="000F7BFE">
          <w:rPr>
            <w:rStyle w:val="Hyperkobling"/>
            <w:rFonts w:eastAsia="Arial"/>
          </w:rPr>
          <w:t>Punkt 6.1 i Avtalen Vederlag</w:t>
        </w:r>
        <w:r w:rsidR="006172C1">
          <w:rPr>
            <w:webHidden/>
          </w:rPr>
          <w:tab/>
        </w:r>
        <w:r w:rsidR="006172C1">
          <w:rPr>
            <w:webHidden/>
          </w:rPr>
          <w:fldChar w:fldCharType="begin"/>
        </w:r>
        <w:r w:rsidR="006172C1">
          <w:rPr>
            <w:webHidden/>
          </w:rPr>
          <w:instrText xml:space="preserve"> PAGEREF _Toc172530941 \h </w:instrText>
        </w:r>
        <w:r w:rsidR="006172C1">
          <w:rPr>
            <w:webHidden/>
          </w:rPr>
        </w:r>
        <w:r w:rsidR="006172C1">
          <w:rPr>
            <w:webHidden/>
          </w:rPr>
          <w:fldChar w:fldCharType="separate"/>
        </w:r>
        <w:r w:rsidR="006172C1">
          <w:rPr>
            <w:webHidden/>
          </w:rPr>
          <w:t>12</w:t>
        </w:r>
        <w:r w:rsidR="006172C1">
          <w:rPr>
            <w:webHidden/>
          </w:rPr>
          <w:fldChar w:fldCharType="end"/>
        </w:r>
      </w:hyperlink>
    </w:p>
    <w:p w14:paraId="35F6344E" w14:textId="22C6C0C7" w:rsidR="006172C1" w:rsidRDefault="006C5212">
      <w:pPr>
        <w:pStyle w:val="INNH2"/>
        <w:rPr>
          <w:rFonts w:eastAsiaTheme="minorEastAsia" w:cstheme="minorBidi"/>
          <w:sz w:val="22"/>
          <w:szCs w:val="22"/>
        </w:rPr>
      </w:pPr>
      <w:hyperlink w:anchor="_Toc172530942" w:history="1">
        <w:r w:rsidR="006172C1" w:rsidRPr="000F7BFE">
          <w:rPr>
            <w:rStyle w:val="Hyperkobling"/>
            <w:rFonts w:eastAsia="Arial"/>
          </w:rPr>
          <w:t>Punkt 6.2 i Avtalen Fakturering</w:t>
        </w:r>
        <w:r w:rsidR="006172C1">
          <w:rPr>
            <w:webHidden/>
          </w:rPr>
          <w:tab/>
        </w:r>
        <w:r w:rsidR="006172C1">
          <w:rPr>
            <w:webHidden/>
          </w:rPr>
          <w:fldChar w:fldCharType="begin"/>
        </w:r>
        <w:r w:rsidR="006172C1">
          <w:rPr>
            <w:webHidden/>
          </w:rPr>
          <w:instrText xml:space="preserve"> PAGEREF _Toc172530942 \h </w:instrText>
        </w:r>
        <w:r w:rsidR="006172C1">
          <w:rPr>
            <w:webHidden/>
          </w:rPr>
        </w:r>
        <w:r w:rsidR="006172C1">
          <w:rPr>
            <w:webHidden/>
          </w:rPr>
          <w:fldChar w:fldCharType="separate"/>
        </w:r>
        <w:r w:rsidR="006172C1">
          <w:rPr>
            <w:webHidden/>
          </w:rPr>
          <w:t>12</w:t>
        </w:r>
        <w:r w:rsidR="006172C1">
          <w:rPr>
            <w:webHidden/>
          </w:rPr>
          <w:fldChar w:fldCharType="end"/>
        </w:r>
      </w:hyperlink>
    </w:p>
    <w:p w14:paraId="41415394" w14:textId="7EB94AB4" w:rsidR="006172C1" w:rsidRDefault="006C5212">
      <w:pPr>
        <w:pStyle w:val="INNH2"/>
        <w:rPr>
          <w:rFonts w:eastAsiaTheme="minorEastAsia" w:cstheme="minorBidi"/>
          <w:sz w:val="22"/>
          <w:szCs w:val="22"/>
        </w:rPr>
      </w:pPr>
      <w:hyperlink w:anchor="_Toc172530943" w:history="1">
        <w:r w:rsidR="006172C1" w:rsidRPr="000F7BFE">
          <w:rPr>
            <w:rStyle w:val="Hyperkobling"/>
            <w:rFonts w:eastAsia="Arial"/>
          </w:rPr>
          <w:t>Punkt 6.5.1 i Avtalen Indeksregulering</w:t>
        </w:r>
        <w:r w:rsidR="006172C1">
          <w:rPr>
            <w:webHidden/>
          </w:rPr>
          <w:tab/>
        </w:r>
        <w:r w:rsidR="006172C1">
          <w:rPr>
            <w:webHidden/>
          </w:rPr>
          <w:fldChar w:fldCharType="begin"/>
        </w:r>
        <w:r w:rsidR="006172C1">
          <w:rPr>
            <w:webHidden/>
          </w:rPr>
          <w:instrText xml:space="preserve"> PAGEREF _Toc172530943 \h </w:instrText>
        </w:r>
        <w:r w:rsidR="006172C1">
          <w:rPr>
            <w:webHidden/>
          </w:rPr>
        </w:r>
        <w:r w:rsidR="006172C1">
          <w:rPr>
            <w:webHidden/>
          </w:rPr>
          <w:fldChar w:fldCharType="separate"/>
        </w:r>
        <w:r w:rsidR="006172C1">
          <w:rPr>
            <w:webHidden/>
          </w:rPr>
          <w:t>12</w:t>
        </w:r>
        <w:r w:rsidR="006172C1">
          <w:rPr>
            <w:webHidden/>
          </w:rPr>
          <w:fldChar w:fldCharType="end"/>
        </w:r>
      </w:hyperlink>
    </w:p>
    <w:p w14:paraId="02302AF0" w14:textId="2FEC09C3" w:rsidR="006172C1" w:rsidRDefault="006C5212">
      <w:pPr>
        <w:pStyle w:val="INNH2"/>
        <w:rPr>
          <w:rFonts w:eastAsiaTheme="minorEastAsia" w:cstheme="minorBidi"/>
          <w:sz w:val="22"/>
          <w:szCs w:val="22"/>
        </w:rPr>
      </w:pPr>
      <w:hyperlink w:anchor="_Toc172530944" w:history="1">
        <w:r w:rsidR="006172C1" w:rsidRPr="000F7BFE">
          <w:rPr>
            <w:rStyle w:val="Hyperkobling"/>
            <w:rFonts w:eastAsia="Arial"/>
          </w:rPr>
          <w:t>Punkt 2.4.5.3 i Avtalen Feil i standardprogramvare levert av tredjepart</w:t>
        </w:r>
        <w:r w:rsidR="006172C1">
          <w:rPr>
            <w:webHidden/>
          </w:rPr>
          <w:tab/>
        </w:r>
        <w:r w:rsidR="006172C1">
          <w:rPr>
            <w:webHidden/>
          </w:rPr>
          <w:fldChar w:fldCharType="begin"/>
        </w:r>
        <w:r w:rsidR="006172C1">
          <w:rPr>
            <w:webHidden/>
          </w:rPr>
          <w:instrText xml:space="preserve"> PAGEREF _Toc172530944 \h </w:instrText>
        </w:r>
        <w:r w:rsidR="006172C1">
          <w:rPr>
            <w:webHidden/>
          </w:rPr>
        </w:r>
        <w:r w:rsidR="006172C1">
          <w:rPr>
            <w:webHidden/>
          </w:rPr>
          <w:fldChar w:fldCharType="separate"/>
        </w:r>
        <w:r w:rsidR="006172C1">
          <w:rPr>
            <w:webHidden/>
          </w:rPr>
          <w:t>12</w:t>
        </w:r>
        <w:r w:rsidR="006172C1">
          <w:rPr>
            <w:webHidden/>
          </w:rPr>
          <w:fldChar w:fldCharType="end"/>
        </w:r>
      </w:hyperlink>
    </w:p>
    <w:p w14:paraId="0CEBE852" w14:textId="2A308EC7" w:rsidR="006172C1" w:rsidRDefault="006C5212">
      <w:pPr>
        <w:pStyle w:val="INNH2"/>
        <w:rPr>
          <w:rFonts w:eastAsiaTheme="minorEastAsia" w:cstheme="minorBidi"/>
          <w:sz w:val="22"/>
          <w:szCs w:val="22"/>
        </w:rPr>
      </w:pPr>
      <w:hyperlink w:anchor="_Toc172530945" w:history="1">
        <w:r w:rsidR="006172C1" w:rsidRPr="000F7BFE">
          <w:rPr>
            <w:rStyle w:val="Hyperkobling"/>
            <w:rFonts w:eastAsia="Arial"/>
          </w:rPr>
          <w:t>Punkt 2.4.6 i Avtalen Installering av programrettingar</w:t>
        </w:r>
        <w:r w:rsidR="006172C1">
          <w:rPr>
            <w:webHidden/>
          </w:rPr>
          <w:tab/>
        </w:r>
        <w:r w:rsidR="006172C1">
          <w:rPr>
            <w:webHidden/>
          </w:rPr>
          <w:fldChar w:fldCharType="begin"/>
        </w:r>
        <w:r w:rsidR="006172C1">
          <w:rPr>
            <w:webHidden/>
          </w:rPr>
          <w:instrText xml:space="preserve"> PAGEREF _Toc172530945 \h </w:instrText>
        </w:r>
        <w:r w:rsidR="006172C1">
          <w:rPr>
            <w:webHidden/>
          </w:rPr>
        </w:r>
        <w:r w:rsidR="006172C1">
          <w:rPr>
            <w:webHidden/>
          </w:rPr>
          <w:fldChar w:fldCharType="separate"/>
        </w:r>
        <w:r w:rsidR="006172C1">
          <w:rPr>
            <w:webHidden/>
          </w:rPr>
          <w:t>12</w:t>
        </w:r>
        <w:r w:rsidR="006172C1">
          <w:rPr>
            <w:webHidden/>
          </w:rPr>
          <w:fldChar w:fldCharType="end"/>
        </w:r>
      </w:hyperlink>
    </w:p>
    <w:p w14:paraId="513C4EEF" w14:textId="3279FCF7" w:rsidR="006172C1" w:rsidRDefault="006C5212">
      <w:pPr>
        <w:pStyle w:val="INNH2"/>
        <w:rPr>
          <w:rFonts w:eastAsiaTheme="minorEastAsia" w:cstheme="minorBidi"/>
          <w:sz w:val="22"/>
          <w:szCs w:val="22"/>
        </w:rPr>
      </w:pPr>
      <w:hyperlink w:anchor="_Toc172530946" w:history="1">
        <w:r w:rsidR="006172C1" w:rsidRPr="000F7BFE">
          <w:rPr>
            <w:rStyle w:val="Hyperkobling"/>
            <w:rFonts w:eastAsia="Arial"/>
          </w:rPr>
          <w:t>Punkt 2.4.7 i Avtalen Nye versjonar</w:t>
        </w:r>
        <w:r w:rsidR="006172C1">
          <w:rPr>
            <w:webHidden/>
          </w:rPr>
          <w:tab/>
        </w:r>
        <w:r w:rsidR="006172C1">
          <w:rPr>
            <w:webHidden/>
          </w:rPr>
          <w:fldChar w:fldCharType="begin"/>
        </w:r>
        <w:r w:rsidR="006172C1">
          <w:rPr>
            <w:webHidden/>
          </w:rPr>
          <w:instrText xml:space="preserve"> PAGEREF _Toc172530946 \h </w:instrText>
        </w:r>
        <w:r w:rsidR="006172C1">
          <w:rPr>
            <w:webHidden/>
          </w:rPr>
        </w:r>
        <w:r w:rsidR="006172C1">
          <w:rPr>
            <w:webHidden/>
          </w:rPr>
          <w:fldChar w:fldCharType="separate"/>
        </w:r>
        <w:r w:rsidR="006172C1">
          <w:rPr>
            <w:webHidden/>
          </w:rPr>
          <w:t>12</w:t>
        </w:r>
        <w:r w:rsidR="006172C1">
          <w:rPr>
            <w:webHidden/>
          </w:rPr>
          <w:fldChar w:fldCharType="end"/>
        </w:r>
      </w:hyperlink>
    </w:p>
    <w:p w14:paraId="11ACF9B0" w14:textId="71F6B689" w:rsidR="006172C1" w:rsidRDefault="006C5212">
      <w:pPr>
        <w:pStyle w:val="INNH2"/>
        <w:rPr>
          <w:rFonts w:eastAsiaTheme="minorEastAsia" w:cstheme="minorBidi"/>
          <w:sz w:val="22"/>
          <w:szCs w:val="22"/>
        </w:rPr>
      </w:pPr>
      <w:hyperlink w:anchor="_Toc172530947" w:history="1">
        <w:r w:rsidR="006172C1" w:rsidRPr="000F7BFE">
          <w:rPr>
            <w:rStyle w:val="Hyperkobling"/>
            <w:rFonts w:eastAsia="Arial"/>
          </w:rPr>
          <w:t>Punkt 2.4.8 i Avtalen Ytterlegare utvikling</w:t>
        </w:r>
        <w:r w:rsidR="006172C1">
          <w:rPr>
            <w:webHidden/>
          </w:rPr>
          <w:tab/>
        </w:r>
        <w:r w:rsidR="006172C1">
          <w:rPr>
            <w:webHidden/>
          </w:rPr>
          <w:fldChar w:fldCharType="begin"/>
        </w:r>
        <w:r w:rsidR="006172C1">
          <w:rPr>
            <w:webHidden/>
          </w:rPr>
          <w:instrText xml:space="preserve"> PAGEREF _Toc172530947 \h </w:instrText>
        </w:r>
        <w:r w:rsidR="006172C1">
          <w:rPr>
            <w:webHidden/>
          </w:rPr>
        </w:r>
        <w:r w:rsidR="006172C1">
          <w:rPr>
            <w:webHidden/>
          </w:rPr>
          <w:fldChar w:fldCharType="separate"/>
        </w:r>
        <w:r w:rsidR="006172C1">
          <w:rPr>
            <w:webHidden/>
          </w:rPr>
          <w:t>12</w:t>
        </w:r>
        <w:r w:rsidR="006172C1">
          <w:rPr>
            <w:webHidden/>
          </w:rPr>
          <w:fldChar w:fldCharType="end"/>
        </w:r>
      </w:hyperlink>
    </w:p>
    <w:p w14:paraId="33F39B72" w14:textId="255DD997" w:rsidR="006172C1" w:rsidRDefault="006C5212">
      <w:pPr>
        <w:pStyle w:val="INNH2"/>
        <w:rPr>
          <w:rFonts w:eastAsiaTheme="minorEastAsia" w:cstheme="minorBidi"/>
          <w:sz w:val="22"/>
          <w:szCs w:val="22"/>
        </w:rPr>
      </w:pPr>
      <w:hyperlink w:anchor="_Toc172530948" w:history="1">
        <w:r w:rsidR="006172C1" w:rsidRPr="000F7BFE">
          <w:rPr>
            <w:rStyle w:val="Hyperkobling"/>
            <w:rFonts w:eastAsia="Arial"/>
          </w:rPr>
          <w:t>Punkt 2.4.9 i Avtalen Kompletteringskjøp</w:t>
        </w:r>
        <w:r w:rsidR="006172C1">
          <w:rPr>
            <w:webHidden/>
          </w:rPr>
          <w:tab/>
        </w:r>
        <w:r w:rsidR="006172C1">
          <w:rPr>
            <w:webHidden/>
          </w:rPr>
          <w:fldChar w:fldCharType="begin"/>
        </w:r>
        <w:r w:rsidR="006172C1">
          <w:rPr>
            <w:webHidden/>
          </w:rPr>
          <w:instrText xml:space="preserve"> PAGEREF _Toc172530948 \h </w:instrText>
        </w:r>
        <w:r w:rsidR="006172C1">
          <w:rPr>
            <w:webHidden/>
          </w:rPr>
        </w:r>
        <w:r w:rsidR="006172C1">
          <w:rPr>
            <w:webHidden/>
          </w:rPr>
          <w:fldChar w:fldCharType="separate"/>
        </w:r>
        <w:r w:rsidR="006172C1">
          <w:rPr>
            <w:webHidden/>
          </w:rPr>
          <w:t>12</w:t>
        </w:r>
        <w:r w:rsidR="006172C1">
          <w:rPr>
            <w:webHidden/>
          </w:rPr>
          <w:fldChar w:fldCharType="end"/>
        </w:r>
      </w:hyperlink>
    </w:p>
    <w:p w14:paraId="239F3B55" w14:textId="644228A6" w:rsidR="006172C1" w:rsidRDefault="006C5212">
      <w:pPr>
        <w:pStyle w:val="INNH2"/>
        <w:rPr>
          <w:rFonts w:eastAsiaTheme="minorEastAsia" w:cstheme="minorBidi"/>
          <w:sz w:val="22"/>
          <w:szCs w:val="22"/>
        </w:rPr>
      </w:pPr>
      <w:hyperlink w:anchor="_Toc172530949" w:history="1">
        <w:r w:rsidR="006172C1" w:rsidRPr="000F7BFE">
          <w:rPr>
            <w:rStyle w:val="Hyperkobling"/>
            <w:rFonts w:eastAsia="Arial"/>
          </w:rPr>
          <w:t>Punkt 2.4.10 i Avtalen Tilleggstenester</w:t>
        </w:r>
        <w:r w:rsidR="006172C1">
          <w:rPr>
            <w:webHidden/>
          </w:rPr>
          <w:tab/>
        </w:r>
        <w:r w:rsidR="006172C1">
          <w:rPr>
            <w:webHidden/>
          </w:rPr>
          <w:fldChar w:fldCharType="begin"/>
        </w:r>
        <w:r w:rsidR="006172C1">
          <w:rPr>
            <w:webHidden/>
          </w:rPr>
          <w:instrText xml:space="preserve"> PAGEREF _Toc172530949 \h </w:instrText>
        </w:r>
        <w:r w:rsidR="006172C1">
          <w:rPr>
            <w:webHidden/>
          </w:rPr>
        </w:r>
        <w:r w:rsidR="006172C1">
          <w:rPr>
            <w:webHidden/>
          </w:rPr>
          <w:fldChar w:fldCharType="separate"/>
        </w:r>
        <w:r w:rsidR="006172C1">
          <w:rPr>
            <w:webHidden/>
          </w:rPr>
          <w:t>13</w:t>
        </w:r>
        <w:r w:rsidR="006172C1">
          <w:rPr>
            <w:webHidden/>
          </w:rPr>
          <w:fldChar w:fldCharType="end"/>
        </w:r>
      </w:hyperlink>
    </w:p>
    <w:p w14:paraId="2EB3FA55" w14:textId="1A046485" w:rsidR="006172C1" w:rsidRDefault="006C5212">
      <w:pPr>
        <w:pStyle w:val="INNH2"/>
        <w:rPr>
          <w:rFonts w:eastAsiaTheme="minorEastAsia" w:cstheme="minorBidi"/>
          <w:sz w:val="22"/>
          <w:szCs w:val="22"/>
        </w:rPr>
      </w:pPr>
      <w:hyperlink w:anchor="_Toc172530950" w:history="1">
        <w:r w:rsidR="006172C1" w:rsidRPr="000F7BFE">
          <w:rPr>
            <w:rStyle w:val="Hyperkobling"/>
            <w:rFonts w:eastAsia="Arial"/>
          </w:rPr>
          <w:t>Punkt 2.4.6 i Avtalen Vederlag i samband med avslutning av Avtalen</w:t>
        </w:r>
        <w:r w:rsidR="006172C1">
          <w:rPr>
            <w:webHidden/>
          </w:rPr>
          <w:tab/>
        </w:r>
        <w:r w:rsidR="006172C1">
          <w:rPr>
            <w:webHidden/>
          </w:rPr>
          <w:fldChar w:fldCharType="begin"/>
        </w:r>
        <w:r w:rsidR="006172C1">
          <w:rPr>
            <w:webHidden/>
          </w:rPr>
          <w:instrText xml:space="preserve"> PAGEREF _Toc172530950 \h </w:instrText>
        </w:r>
        <w:r w:rsidR="006172C1">
          <w:rPr>
            <w:webHidden/>
          </w:rPr>
        </w:r>
        <w:r w:rsidR="006172C1">
          <w:rPr>
            <w:webHidden/>
          </w:rPr>
          <w:fldChar w:fldCharType="separate"/>
        </w:r>
        <w:r w:rsidR="006172C1">
          <w:rPr>
            <w:webHidden/>
          </w:rPr>
          <w:t>14</w:t>
        </w:r>
        <w:r w:rsidR="006172C1">
          <w:rPr>
            <w:webHidden/>
          </w:rPr>
          <w:fldChar w:fldCharType="end"/>
        </w:r>
      </w:hyperlink>
    </w:p>
    <w:p w14:paraId="4997492C" w14:textId="7F6AABA6" w:rsidR="006172C1" w:rsidRDefault="006C5212">
      <w:pPr>
        <w:pStyle w:val="INNH2"/>
        <w:rPr>
          <w:rFonts w:eastAsiaTheme="minorEastAsia" w:cstheme="minorBidi"/>
          <w:sz w:val="22"/>
          <w:szCs w:val="22"/>
        </w:rPr>
      </w:pPr>
      <w:hyperlink w:anchor="_Toc172530951" w:history="1">
        <w:r w:rsidR="006172C1" w:rsidRPr="000F7BFE">
          <w:rPr>
            <w:rStyle w:val="Hyperkobling"/>
            <w:rFonts w:eastAsia="Arial"/>
          </w:rPr>
          <w:t>Punkt 4.2 i Avtalen Avbestilling</w:t>
        </w:r>
        <w:r w:rsidR="006172C1">
          <w:rPr>
            <w:webHidden/>
          </w:rPr>
          <w:tab/>
        </w:r>
        <w:r w:rsidR="006172C1">
          <w:rPr>
            <w:webHidden/>
          </w:rPr>
          <w:fldChar w:fldCharType="begin"/>
        </w:r>
        <w:r w:rsidR="006172C1">
          <w:rPr>
            <w:webHidden/>
          </w:rPr>
          <w:instrText xml:space="preserve"> PAGEREF _Toc172530951 \h </w:instrText>
        </w:r>
        <w:r w:rsidR="006172C1">
          <w:rPr>
            <w:webHidden/>
          </w:rPr>
        </w:r>
        <w:r w:rsidR="006172C1">
          <w:rPr>
            <w:webHidden/>
          </w:rPr>
          <w:fldChar w:fldCharType="separate"/>
        </w:r>
        <w:r w:rsidR="006172C1">
          <w:rPr>
            <w:webHidden/>
          </w:rPr>
          <w:t>14</w:t>
        </w:r>
        <w:r w:rsidR="006172C1">
          <w:rPr>
            <w:webHidden/>
          </w:rPr>
          <w:fldChar w:fldCharType="end"/>
        </w:r>
      </w:hyperlink>
    </w:p>
    <w:p w14:paraId="4BDF02F6" w14:textId="7F92ADA9" w:rsidR="006172C1" w:rsidRDefault="006C5212">
      <w:pPr>
        <w:pStyle w:val="INNH2"/>
        <w:rPr>
          <w:rFonts w:eastAsiaTheme="minorEastAsia" w:cstheme="minorBidi"/>
          <w:sz w:val="22"/>
          <w:szCs w:val="22"/>
        </w:rPr>
      </w:pPr>
      <w:hyperlink w:anchor="_Toc172530952" w:history="1">
        <w:r w:rsidR="006172C1" w:rsidRPr="000F7BFE">
          <w:rPr>
            <w:rStyle w:val="Hyperkobling"/>
            <w:rFonts w:eastAsia="Arial"/>
          </w:rPr>
          <w:t>Punkt 8.1 i Avtalen Eigedomsrett til utstyr</w:t>
        </w:r>
        <w:r w:rsidR="006172C1">
          <w:rPr>
            <w:webHidden/>
          </w:rPr>
          <w:tab/>
        </w:r>
        <w:r w:rsidR="006172C1">
          <w:rPr>
            <w:webHidden/>
          </w:rPr>
          <w:fldChar w:fldCharType="begin"/>
        </w:r>
        <w:r w:rsidR="006172C1">
          <w:rPr>
            <w:webHidden/>
          </w:rPr>
          <w:instrText xml:space="preserve"> PAGEREF _Toc172530952 \h </w:instrText>
        </w:r>
        <w:r w:rsidR="006172C1">
          <w:rPr>
            <w:webHidden/>
          </w:rPr>
        </w:r>
        <w:r w:rsidR="006172C1">
          <w:rPr>
            <w:webHidden/>
          </w:rPr>
          <w:fldChar w:fldCharType="separate"/>
        </w:r>
        <w:r w:rsidR="006172C1">
          <w:rPr>
            <w:webHidden/>
          </w:rPr>
          <w:t>14</w:t>
        </w:r>
        <w:r w:rsidR="006172C1">
          <w:rPr>
            <w:webHidden/>
          </w:rPr>
          <w:fldChar w:fldCharType="end"/>
        </w:r>
      </w:hyperlink>
    </w:p>
    <w:p w14:paraId="45817960" w14:textId="5D8A31D9" w:rsidR="006172C1" w:rsidRDefault="006C5212">
      <w:pPr>
        <w:pStyle w:val="INNH1"/>
        <w:rPr>
          <w:rFonts w:eastAsiaTheme="minorEastAsia" w:cstheme="minorBidi"/>
          <w:b w:val="0"/>
          <w:bCs w:val="0"/>
        </w:rPr>
      </w:pPr>
      <w:hyperlink w:anchor="_Toc172530953" w:history="1">
        <w:r w:rsidR="006172C1" w:rsidRPr="000F7BFE">
          <w:rPr>
            <w:rStyle w:val="Hyperkobling"/>
            <w:rFonts w:eastAsia="Arial"/>
          </w:rPr>
          <w:t>Bilag 8: Endringar i den generelle avtaleteksten</w:t>
        </w:r>
        <w:r w:rsidR="006172C1">
          <w:rPr>
            <w:webHidden/>
          </w:rPr>
          <w:tab/>
        </w:r>
        <w:r w:rsidR="006172C1">
          <w:rPr>
            <w:webHidden/>
          </w:rPr>
          <w:fldChar w:fldCharType="begin"/>
        </w:r>
        <w:r w:rsidR="006172C1">
          <w:rPr>
            <w:webHidden/>
          </w:rPr>
          <w:instrText xml:space="preserve"> PAGEREF _Toc172530953 \h </w:instrText>
        </w:r>
        <w:r w:rsidR="006172C1">
          <w:rPr>
            <w:webHidden/>
          </w:rPr>
        </w:r>
        <w:r w:rsidR="006172C1">
          <w:rPr>
            <w:webHidden/>
          </w:rPr>
          <w:fldChar w:fldCharType="separate"/>
        </w:r>
        <w:r w:rsidR="006172C1">
          <w:rPr>
            <w:webHidden/>
          </w:rPr>
          <w:t>15</w:t>
        </w:r>
        <w:r w:rsidR="006172C1">
          <w:rPr>
            <w:webHidden/>
          </w:rPr>
          <w:fldChar w:fldCharType="end"/>
        </w:r>
      </w:hyperlink>
    </w:p>
    <w:p w14:paraId="131A21D5" w14:textId="53E7A53F" w:rsidR="006172C1" w:rsidRDefault="006C5212">
      <w:pPr>
        <w:pStyle w:val="INNH1"/>
        <w:rPr>
          <w:rFonts w:eastAsiaTheme="minorEastAsia" w:cstheme="minorBidi"/>
          <w:b w:val="0"/>
          <w:bCs w:val="0"/>
        </w:rPr>
      </w:pPr>
      <w:hyperlink w:anchor="_Toc172530954" w:history="1">
        <w:r w:rsidR="006172C1" w:rsidRPr="000F7BFE">
          <w:rPr>
            <w:rStyle w:val="Hyperkobling"/>
            <w:rFonts w:eastAsia="Arial"/>
            <w:lang w:val="en-US"/>
          </w:rPr>
          <w:t>Bilag 9: Endringar av leveransen etter avtaleinngåinga</w:t>
        </w:r>
        <w:r w:rsidR="006172C1">
          <w:rPr>
            <w:webHidden/>
          </w:rPr>
          <w:tab/>
        </w:r>
        <w:r w:rsidR="006172C1">
          <w:rPr>
            <w:webHidden/>
          </w:rPr>
          <w:fldChar w:fldCharType="begin"/>
        </w:r>
        <w:r w:rsidR="006172C1">
          <w:rPr>
            <w:webHidden/>
          </w:rPr>
          <w:instrText xml:space="preserve"> PAGEREF _Toc172530954 \h </w:instrText>
        </w:r>
        <w:r w:rsidR="006172C1">
          <w:rPr>
            <w:webHidden/>
          </w:rPr>
        </w:r>
        <w:r w:rsidR="006172C1">
          <w:rPr>
            <w:webHidden/>
          </w:rPr>
          <w:fldChar w:fldCharType="separate"/>
        </w:r>
        <w:r w:rsidR="006172C1">
          <w:rPr>
            <w:webHidden/>
          </w:rPr>
          <w:t>16</w:t>
        </w:r>
        <w:r w:rsidR="006172C1">
          <w:rPr>
            <w:webHidden/>
          </w:rPr>
          <w:fldChar w:fldCharType="end"/>
        </w:r>
      </w:hyperlink>
    </w:p>
    <w:p w14:paraId="6C90A691" w14:textId="063865E2" w:rsidR="006172C1" w:rsidRDefault="006C5212">
      <w:pPr>
        <w:pStyle w:val="INNH1"/>
        <w:rPr>
          <w:rFonts w:eastAsiaTheme="minorEastAsia" w:cstheme="minorBidi"/>
          <w:b w:val="0"/>
          <w:bCs w:val="0"/>
        </w:rPr>
      </w:pPr>
      <w:hyperlink w:anchor="_Toc172530955" w:history="1">
        <w:r w:rsidR="006172C1" w:rsidRPr="000F7BFE">
          <w:rPr>
            <w:rStyle w:val="Hyperkobling"/>
            <w:rFonts w:eastAsia="Arial"/>
            <w:lang w:val="en-US"/>
          </w:rPr>
          <w:t>Bilag 10: Standard lisensvilkår for standardprogramvare og fri programvare</w:t>
        </w:r>
        <w:r w:rsidR="006172C1">
          <w:rPr>
            <w:webHidden/>
          </w:rPr>
          <w:tab/>
        </w:r>
        <w:r w:rsidR="006172C1">
          <w:rPr>
            <w:webHidden/>
          </w:rPr>
          <w:fldChar w:fldCharType="begin"/>
        </w:r>
        <w:r w:rsidR="006172C1">
          <w:rPr>
            <w:webHidden/>
          </w:rPr>
          <w:instrText xml:space="preserve"> PAGEREF _Toc172530955 \h </w:instrText>
        </w:r>
        <w:r w:rsidR="006172C1">
          <w:rPr>
            <w:webHidden/>
          </w:rPr>
        </w:r>
        <w:r w:rsidR="006172C1">
          <w:rPr>
            <w:webHidden/>
          </w:rPr>
          <w:fldChar w:fldCharType="separate"/>
        </w:r>
        <w:r w:rsidR="006172C1">
          <w:rPr>
            <w:webHidden/>
          </w:rPr>
          <w:t>17</w:t>
        </w:r>
        <w:r w:rsidR="006172C1">
          <w:rPr>
            <w:webHidden/>
          </w:rPr>
          <w:fldChar w:fldCharType="end"/>
        </w:r>
      </w:hyperlink>
    </w:p>
    <w:p w14:paraId="0452FFBE" w14:textId="362C5E28" w:rsidR="006172C1" w:rsidRDefault="006C5212">
      <w:pPr>
        <w:pStyle w:val="INNH2"/>
        <w:rPr>
          <w:rFonts w:eastAsiaTheme="minorEastAsia" w:cstheme="minorBidi"/>
          <w:sz w:val="22"/>
          <w:szCs w:val="22"/>
        </w:rPr>
      </w:pPr>
      <w:hyperlink w:anchor="_Toc172530956" w:history="1">
        <w:r w:rsidR="006172C1" w:rsidRPr="000F7BFE">
          <w:rPr>
            <w:rStyle w:val="Hyperkobling"/>
            <w:rFonts w:eastAsia="Arial"/>
          </w:rPr>
          <w:t>Punkt 2.4.5.2 i Avtalen Vedlikehaldsavtalar med tredjepart</w:t>
        </w:r>
        <w:r w:rsidR="006172C1">
          <w:rPr>
            <w:webHidden/>
          </w:rPr>
          <w:tab/>
        </w:r>
        <w:r w:rsidR="006172C1">
          <w:rPr>
            <w:webHidden/>
          </w:rPr>
          <w:fldChar w:fldCharType="begin"/>
        </w:r>
        <w:r w:rsidR="006172C1">
          <w:rPr>
            <w:webHidden/>
          </w:rPr>
          <w:instrText xml:space="preserve"> PAGEREF _Toc172530956 \h </w:instrText>
        </w:r>
        <w:r w:rsidR="006172C1">
          <w:rPr>
            <w:webHidden/>
          </w:rPr>
        </w:r>
        <w:r w:rsidR="006172C1">
          <w:rPr>
            <w:webHidden/>
          </w:rPr>
          <w:fldChar w:fldCharType="separate"/>
        </w:r>
        <w:r w:rsidR="006172C1">
          <w:rPr>
            <w:webHidden/>
          </w:rPr>
          <w:t>17</w:t>
        </w:r>
        <w:r w:rsidR="006172C1">
          <w:rPr>
            <w:webHidden/>
          </w:rPr>
          <w:fldChar w:fldCharType="end"/>
        </w:r>
      </w:hyperlink>
    </w:p>
    <w:p w14:paraId="7F29C142" w14:textId="67CBEA77" w:rsidR="006172C1" w:rsidRDefault="006C5212">
      <w:pPr>
        <w:pStyle w:val="INNH1"/>
        <w:rPr>
          <w:rFonts w:eastAsiaTheme="minorEastAsia" w:cstheme="minorBidi"/>
          <w:b w:val="0"/>
          <w:bCs w:val="0"/>
        </w:rPr>
      </w:pPr>
      <w:hyperlink w:anchor="_Toc172530957" w:history="1">
        <w:r w:rsidR="006172C1" w:rsidRPr="000F7BFE">
          <w:rPr>
            <w:rStyle w:val="Hyperkobling"/>
            <w:rFonts w:eastAsia="Arial"/>
          </w:rPr>
          <w:t>Bilag 11: Datahandsamaravtale</w:t>
        </w:r>
        <w:r w:rsidR="006172C1">
          <w:rPr>
            <w:webHidden/>
          </w:rPr>
          <w:tab/>
        </w:r>
        <w:r w:rsidR="006172C1">
          <w:rPr>
            <w:webHidden/>
          </w:rPr>
          <w:fldChar w:fldCharType="begin"/>
        </w:r>
        <w:r w:rsidR="006172C1">
          <w:rPr>
            <w:webHidden/>
          </w:rPr>
          <w:instrText xml:space="preserve"> PAGEREF _Toc172530957 \h </w:instrText>
        </w:r>
        <w:r w:rsidR="006172C1">
          <w:rPr>
            <w:webHidden/>
          </w:rPr>
        </w:r>
        <w:r w:rsidR="006172C1">
          <w:rPr>
            <w:webHidden/>
          </w:rPr>
          <w:fldChar w:fldCharType="separate"/>
        </w:r>
        <w:r w:rsidR="006172C1">
          <w:rPr>
            <w:webHidden/>
          </w:rPr>
          <w:t>18</w:t>
        </w:r>
        <w:r w:rsidR="006172C1">
          <w:rPr>
            <w:webHidden/>
          </w:rPr>
          <w:fldChar w:fldCharType="end"/>
        </w:r>
      </w:hyperlink>
    </w:p>
    <w:p w14:paraId="4DAB95D6" w14:textId="7FE80BBD" w:rsidR="00904DB6" w:rsidRPr="00904DB6" w:rsidRDefault="006172C1" w:rsidP="00904DB6">
      <w:pPr>
        <w:rPr>
          <w:sz w:val="22"/>
        </w:rPr>
      </w:pPr>
      <w:r w:rsidRPr="00AE355A">
        <w:rPr>
          <w:rFonts w:eastAsia="Times New Roman" w:cstheme="minorHAnsi"/>
          <w:b/>
          <w:bCs/>
          <w:caps/>
          <w:sz w:val="20"/>
          <w:szCs w:val="20"/>
          <w:lang w:val="en-GB" w:eastAsia="nb-NO"/>
        </w:rPr>
        <w:fldChar w:fldCharType="end"/>
      </w:r>
      <w:r w:rsidRPr="00904DB6">
        <w:rPr>
          <w:sz w:val="22"/>
        </w:rPr>
        <w:br w:type="page"/>
      </w:r>
    </w:p>
    <w:p w14:paraId="4AA010ED" w14:textId="77777777" w:rsidR="00904DB6" w:rsidRPr="00904DB6" w:rsidRDefault="006172C1" w:rsidP="00904DB6">
      <w:pPr>
        <w:pageBreakBefore/>
        <w:widowControl w:val="0"/>
        <w:suppressAutoHyphens/>
        <w:rPr>
          <w:rFonts w:ascii="Arial" w:eastAsia="Times New Roman" w:hAnsi="Arial" w:cs="Arial"/>
          <w:b/>
          <w:bCs/>
          <w:sz w:val="28"/>
          <w:szCs w:val="28"/>
          <w:lang w:eastAsia="ar-SA"/>
        </w:rPr>
      </w:pPr>
      <w:r w:rsidRPr="006172C1">
        <w:rPr>
          <w:rFonts w:ascii="Arial" w:eastAsia="Arial" w:hAnsi="Arial" w:cs="Arial"/>
          <w:b/>
          <w:bCs/>
          <w:sz w:val="28"/>
          <w:szCs w:val="28"/>
          <w:lang w:eastAsia="ar-SA"/>
        </w:rPr>
        <w:lastRenderedPageBreak/>
        <w:t>Merknad til den som skal bruke bilagsmalane i dette dokumentet</w:t>
      </w:r>
    </w:p>
    <w:p w14:paraId="79B63A4C" w14:textId="77777777" w:rsidR="00904DB6" w:rsidRPr="00904DB6" w:rsidRDefault="00904DB6" w:rsidP="00904DB6">
      <w:pPr>
        <w:rPr>
          <w:rFonts w:cs="Arial"/>
          <w:sz w:val="28"/>
          <w:szCs w:val="28"/>
        </w:rPr>
      </w:pPr>
    </w:p>
    <w:p w14:paraId="5EE76C85" w14:textId="77777777" w:rsidR="00553B1C" w:rsidRDefault="006172C1" w:rsidP="00553B1C">
      <w:r w:rsidRPr="006172C1">
        <w:rPr>
          <w:rFonts w:ascii="Calibri" w:eastAsia="Calibri" w:hAnsi="Calibri" w:cs="Times New Roman"/>
        </w:rPr>
        <w:t>Bilagsmalane er ikkje meinte å vere uttømmande. Dei gir først og fremst ei oversikt over kva punkt i den generelle avtaleteksten som har vidare regulering i bilaga som føresetnad, eller som opnar for dette. Bilaga må alltid tilpassast kvart enkelt innkjøp og kvar bruk.</w:t>
      </w:r>
    </w:p>
    <w:p w14:paraId="6F3B0E58" w14:textId="77777777" w:rsidR="00553B1C" w:rsidRDefault="00553B1C" w:rsidP="00553B1C"/>
    <w:p w14:paraId="47A2329D" w14:textId="77777777" w:rsidR="00553B1C" w:rsidRDefault="006172C1" w:rsidP="00553B1C">
      <w:r w:rsidRPr="006172C1">
        <w:rPr>
          <w:rFonts w:ascii="Calibri" w:eastAsia="Calibri" w:hAnsi="Calibri" w:cs="Times New Roman"/>
        </w:rPr>
        <w:t>For rettleiing om val av avtale, utfylling av bilag med meir, sjå anskaffelser.no</w:t>
      </w:r>
    </w:p>
    <w:p w14:paraId="347C9990" w14:textId="77777777" w:rsidR="008E68B1" w:rsidRDefault="008E68B1" w:rsidP="00553B1C"/>
    <w:p w14:paraId="2B1BEBB3" w14:textId="77777777" w:rsidR="00553B1C" w:rsidRDefault="006172C1" w:rsidP="00553B1C">
      <w:r w:rsidRPr="006172C1">
        <w:rPr>
          <w:rFonts w:ascii="Calibri" w:eastAsia="Calibri" w:hAnsi="Calibri" w:cs="Times New Roman"/>
        </w:rPr>
        <w:t xml:space="preserve">Vi ber om at melding om eventuell feil, uklåre punkt eller andre innspel om rettleiinga blir retta til: </w:t>
      </w:r>
      <w:hyperlink r:id="rId15" w:history="1">
        <w:r w:rsidRPr="006172C1">
          <w:rPr>
            <w:rFonts w:ascii="Calibri" w:eastAsia="Calibri" w:hAnsi="Calibri" w:cs="Times New Roman"/>
            <w:color w:val="0000FF"/>
            <w:u w:val="single"/>
          </w:rPr>
          <w:t>ssa-post@dfo</w:t>
        </w:r>
      </w:hyperlink>
      <w:r w:rsidRPr="006172C1">
        <w:rPr>
          <w:rFonts w:ascii="Calibri" w:eastAsia="Calibri" w:hAnsi="Calibri" w:cs="Times New Roman"/>
        </w:rPr>
        <w:t>.no med «SSA-V» som innleiing i emnefeltet.</w:t>
      </w:r>
    </w:p>
    <w:p w14:paraId="692E0951" w14:textId="77777777" w:rsidR="00904DB6" w:rsidRPr="00904DB6" w:rsidRDefault="00904DB6" w:rsidP="00904DB6">
      <w:pPr>
        <w:rPr>
          <w:rFonts w:cs="Arial"/>
          <w:sz w:val="28"/>
          <w:szCs w:val="28"/>
        </w:rPr>
      </w:pPr>
    </w:p>
    <w:p w14:paraId="262859B8" w14:textId="77777777" w:rsidR="00904DB6" w:rsidRPr="00904DB6" w:rsidRDefault="00904DB6" w:rsidP="00904DB6">
      <w:pPr>
        <w:rPr>
          <w:rFonts w:cs="Arial"/>
          <w:sz w:val="28"/>
          <w:szCs w:val="28"/>
        </w:rPr>
        <w:sectPr w:rsidR="00904DB6" w:rsidRPr="00904DB6" w:rsidSect="007B4880">
          <w:footerReference w:type="default" r:id="rId16"/>
          <w:pgSz w:w="11906" w:h="16838"/>
          <w:pgMar w:top="1418" w:right="1418" w:bottom="1418" w:left="1418" w:header="709" w:footer="709" w:gutter="0"/>
          <w:cols w:space="708"/>
          <w:docGrid w:linePitch="360"/>
        </w:sectPr>
      </w:pPr>
    </w:p>
    <w:p w14:paraId="7506B3E5" w14:textId="77777777" w:rsidR="00C05820" w:rsidRPr="00D52AEE" w:rsidRDefault="006172C1" w:rsidP="00C05820">
      <w:pPr>
        <w:pStyle w:val="Overskrift1"/>
      </w:pPr>
      <w:bookmarkStart w:id="15" w:name="_Toc118719247"/>
      <w:bookmarkStart w:id="16" w:name="_Toc172530906"/>
      <w:r w:rsidRPr="006172C1">
        <w:rPr>
          <w:rFonts w:eastAsia="Arial"/>
        </w:rPr>
        <w:lastRenderedPageBreak/>
        <w:t>Bilag 1: Kunden si behovsbeskriving og kravspesifikasjon</w:t>
      </w:r>
      <w:bookmarkEnd w:id="15"/>
      <w:bookmarkEnd w:id="16"/>
    </w:p>
    <w:p w14:paraId="1D30400B" w14:textId="77777777" w:rsidR="00C05820" w:rsidRPr="00110423" w:rsidRDefault="006172C1" w:rsidP="00C05820">
      <w:pPr>
        <w:rPr>
          <w:b/>
        </w:rPr>
      </w:pPr>
      <w:r w:rsidRPr="006172C1">
        <w:rPr>
          <w:rFonts w:ascii="Calibri" w:eastAsia="Calibri" w:hAnsi="Calibri" w:cs="Times New Roman"/>
          <w:i/>
          <w:iCs/>
        </w:rPr>
        <w:t>Bilaget skal fyllast ut av Kunden.</w:t>
      </w:r>
      <w:r w:rsidRPr="006172C1">
        <w:rPr>
          <w:rFonts w:ascii="Calibri" w:eastAsia="Calibri" w:hAnsi="Calibri" w:cs="Times New Roman"/>
        </w:rPr>
        <w:t xml:space="preserve"> </w:t>
      </w:r>
    </w:p>
    <w:p w14:paraId="5F15B68B" w14:textId="77777777" w:rsidR="00C05820" w:rsidRPr="00AC1699" w:rsidRDefault="006172C1" w:rsidP="00C05820">
      <w:pPr>
        <w:pStyle w:val="Overskrift2"/>
      </w:pPr>
      <w:bookmarkStart w:id="17" w:name="_Toc118719248"/>
      <w:bookmarkStart w:id="18" w:name="_Toc172530907"/>
      <w:bookmarkStart w:id="19" w:name="_Hlk95067642"/>
      <w:r w:rsidRPr="006172C1">
        <w:rPr>
          <w:rFonts w:eastAsia="Arial"/>
        </w:rPr>
        <w:t>Punkt 1.1 i Avtalen Omfanget av Avtalen</w:t>
      </w:r>
      <w:bookmarkEnd w:id="17"/>
      <w:bookmarkEnd w:id="18"/>
    </w:p>
    <w:bookmarkEnd w:id="19"/>
    <w:p w14:paraId="5F08D673" w14:textId="77777777" w:rsidR="00C05820" w:rsidRDefault="006172C1" w:rsidP="00C05820">
      <w:r w:rsidRPr="006172C1">
        <w:rPr>
          <w:rFonts w:ascii="Calibri" w:eastAsia="Calibri" w:hAnsi="Calibri" w:cs="Times New Roman"/>
        </w:rPr>
        <w:t xml:space="preserve">Kunden si behovsbeskriving og kravspesifikasjon skal gå fram her. Av beskrivinga skal det gå fram kva programvare og eventuelt utstyr som er omfatta av Avtalen.  </w:t>
      </w:r>
    </w:p>
    <w:p w14:paraId="7117DF74" w14:textId="77777777" w:rsidR="00C05820" w:rsidRDefault="006172C1" w:rsidP="00C05820">
      <w:pPr>
        <w:pStyle w:val="Overskrift2"/>
      </w:pPr>
      <w:bookmarkStart w:id="20" w:name="_Toc118719249"/>
      <w:bookmarkStart w:id="21" w:name="_Toc172530908"/>
      <w:r w:rsidRPr="006172C1">
        <w:rPr>
          <w:rFonts w:eastAsia="Arial"/>
        </w:rPr>
        <w:t>Punkt 2.4.1 i Avtalen Omfanget av vedlikehaldstenesta</w:t>
      </w:r>
      <w:bookmarkEnd w:id="20"/>
      <w:bookmarkEnd w:id="21"/>
    </w:p>
    <w:p w14:paraId="3BE451A3" w14:textId="77777777" w:rsidR="00C05820" w:rsidRPr="002340BB" w:rsidRDefault="006172C1" w:rsidP="00C05820">
      <w:pPr>
        <w:rPr>
          <w:lang w:eastAsia="nb-NO"/>
        </w:rPr>
      </w:pPr>
      <w:r w:rsidRPr="006172C1">
        <w:rPr>
          <w:rFonts w:ascii="Calibri" w:eastAsia="Calibri" w:hAnsi="Calibri" w:cs="Times New Roman"/>
          <w:lang w:eastAsia="nb-NO"/>
        </w:rPr>
        <w:t>Dersom omfanget av vedlikehaldstenesta skal omfatte meir enn det som følgjer av Avtalen punkt 2.4.1, skal det gå fram her. Her kan det også gå fram kor gamle versjonar av den aktuelle programvare og utstyr som skal vedlikehaldast.</w:t>
      </w:r>
    </w:p>
    <w:p w14:paraId="411CB4A7" w14:textId="77777777" w:rsidR="00C05820" w:rsidRDefault="006172C1" w:rsidP="00C05820">
      <w:pPr>
        <w:pStyle w:val="Overskrift2"/>
      </w:pPr>
      <w:bookmarkStart w:id="22" w:name="_Toc118719250"/>
      <w:bookmarkStart w:id="23" w:name="_Toc172530909"/>
      <w:r w:rsidRPr="006172C1">
        <w:rPr>
          <w:rFonts w:eastAsia="Arial"/>
        </w:rPr>
        <w:t>Punkt 2.4.3 i Avtalen Oppdatering av dokumentasjon</w:t>
      </w:r>
      <w:bookmarkEnd w:id="22"/>
      <w:bookmarkEnd w:id="23"/>
    </w:p>
    <w:p w14:paraId="054B4DBA" w14:textId="77777777" w:rsidR="00C05820" w:rsidRDefault="006172C1" w:rsidP="00C05820">
      <w:pPr>
        <w:rPr>
          <w:lang w:eastAsia="nb-NO"/>
        </w:rPr>
      </w:pPr>
      <w:bookmarkStart w:id="24" w:name="_Toc94789974"/>
      <w:r w:rsidRPr="006172C1">
        <w:rPr>
          <w:rFonts w:ascii="Calibri" w:eastAsia="Calibri" w:hAnsi="Calibri" w:cs="Times New Roman"/>
        </w:rPr>
        <w:t xml:space="preserve">Omfanget av oppdateringsplikta etter Avtalen punkt 2.4.3 kan spesifiserast her. </w:t>
      </w:r>
    </w:p>
    <w:p w14:paraId="34F190FE" w14:textId="77777777" w:rsidR="00C05820" w:rsidRDefault="006172C1" w:rsidP="00C05820">
      <w:pPr>
        <w:pStyle w:val="Overskrift2"/>
      </w:pPr>
      <w:bookmarkStart w:id="25" w:name="_Toc118719251"/>
      <w:bookmarkStart w:id="26" w:name="_Toc172530910"/>
      <w:r w:rsidRPr="006172C1">
        <w:rPr>
          <w:rFonts w:eastAsia="Arial"/>
        </w:rPr>
        <w:t xml:space="preserve">Punkt </w:t>
      </w:r>
      <w:bookmarkEnd w:id="24"/>
      <w:r w:rsidRPr="006172C1">
        <w:rPr>
          <w:rFonts w:eastAsia="Arial"/>
        </w:rPr>
        <w:t>2.4.6 i Avtalen Installering av programrettingar</w:t>
      </w:r>
      <w:bookmarkEnd w:id="25"/>
      <w:bookmarkEnd w:id="26"/>
    </w:p>
    <w:p w14:paraId="3254317F" w14:textId="77777777" w:rsidR="00C05820" w:rsidRDefault="006172C1" w:rsidP="00C05820">
      <w:r w:rsidRPr="006172C1">
        <w:rPr>
          <w:rFonts w:ascii="Calibri" w:eastAsia="Calibri" w:hAnsi="Calibri" w:cs="Times New Roman"/>
        </w:rPr>
        <w:t xml:space="preserve">Dersom Kunden sjølv skal vere ansvarleg for installering av programrettingar, skal det gå fram her. Dersom punkt 2.4.6 siste avsnitt ikkje skal gjelde, skal alternativ regulering gå fram her. </w:t>
      </w:r>
    </w:p>
    <w:p w14:paraId="62FBAB14" w14:textId="77777777" w:rsidR="00C05820" w:rsidRDefault="006172C1" w:rsidP="00C05820">
      <w:pPr>
        <w:pStyle w:val="Overskrift2"/>
      </w:pPr>
      <w:bookmarkStart w:id="27" w:name="_Toc95385955"/>
      <w:bookmarkStart w:id="28" w:name="_Toc118719252"/>
      <w:bookmarkStart w:id="29" w:name="_Toc172530911"/>
      <w:r w:rsidRPr="006172C1">
        <w:rPr>
          <w:rFonts w:eastAsia="Arial"/>
        </w:rPr>
        <w:t xml:space="preserve">Punkt </w:t>
      </w:r>
      <w:bookmarkEnd w:id="27"/>
      <w:r w:rsidRPr="006172C1">
        <w:rPr>
          <w:rFonts w:eastAsia="Arial"/>
        </w:rPr>
        <w:t>2.4.7 i Avtalen Nye versjonar</w:t>
      </w:r>
      <w:bookmarkEnd w:id="28"/>
      <w:bookmarkEnd w:id="29"/>
    </w:p>
    <w:p w14:paraId="6BDF0537" w14:textId="77777777" w:rsidR="00C05820" w:rsidRPr="000B7BF7" w:rsidRDefault="006172C1" w:rsidP="00C05820">
      <w:pPr>
        <w:rPr>
          <w:lang w:eastAsia="nb-NO"/>
        </w:rPr>
      </w:pPr>
      <w:r w:rsidRPr="006172C1">
        <w:rPr>
          <w:rFonts w:ascii="Calibri" w:eastAsia="Calibri" w:hAnsi="Calibri" w:cs="Times New Roman"/>
          <w:lang w:eastAsia="nb-NO"/>
        </w:rPr>
        <w:t xml:space="preserve">Dersom nye versjonar av programvare som er beskrive i bilag 3 ikkje skal vere omfatta av Avtalen, skal det gå fram her. </w:t>
      </w:r>
    </w:p>
    <w:p w14:paraId="65D7FED9" w14:textId="77777777" w:rsidR="00C05820" w:rsidRDefault="006172C1" w:rsidP="00C05820">
      <w:pPr>
        <w:pStyle w:val="Overskrift2"/>
      </w:pPr>
      <w:bookmarkStart w:id="30" w:name="_Toc118719253"/>
      <w:bookmarkStart w:id="31" w:name="_Toc172530912"/>
      <w:r w:rsidRPr="006172C1">
        <w:rPr>
          <w:rFonts w:eastAsia="Arial"/>
        </w:rPr>
        <w:t>Punkt 7.1 i Avtalen, Eksterne rettslege krav og tiltak generelt</w:t>
      </w:r>
      <w:bookmarkEnd w:id="30"/>
      <w:bookmarkEnd w:id="31"/>
    </w:p>
    <w:p w14:paraId="2A58AC04" w14:textId="77777777" w:rsidR="00C05820" w:rsidRPr="00364B58" w:rsidRDefault="006172C1" w:rsidP="00C05820">
      <w:r w:rsidRPr="006172C1">
        <w:rPr>
          <w:rFonts w:ascii="Calibri" w:eastAsia="Calibri" w:hAnsi="Calibri" w:cs="Times New Roman"/>
        </w:rPr>
        <w:t>Kunden skal her identifisere kva rettslege eller partsspesifikke krav som har relevans for inngåing og gjennomføring av denne Avtalen. Kunden skal også konkretisere relevante funksjonelle og tryggleiksmessige krav for leveransen.</w:t>
      </w:r>
    </w:p>
    <w:p w14:paraId="26CBDF7C" w14:textId="77777777" w:rsidR="00C05820" w:rsidRDefault="006172C1" w:rsidP="00C05820">
      <w:pPr>
        <w:pStyle w:val="Overskrift2"/>
      </w:pPr>
      <w:bookmarkStart w:id="32" w:name="_Toc118719254"/>
      <w:bookmarkStart w:id="33" w:name="_Toc172530913"/>
      <w:r w:rsidRPr="006172C1">
        <w:rPr>
          <w:rFonts w:eastAsia="Arial"/>
        </w:rPr>
        <w:t>Punkt 7.2 i Avtalen Informasjonstryggleik</w:t>
      </w:r>
      <w:bookmarkEnd w:id="32"/>
      <w:bookmarkEnd w:id="33"/>
    </w:p>
    <w:p w14:paraId="76495D34" w14:textId="77777777" w:rsidR="00C05820" w:rsidRPr="00426993" w:rsidRDefault="006172C1" w:rsidP="00C05820">
      <w:r w:rsidRPr="006172C1">
        <w:rPr>
          <w:rFonts w:ascii="Calibri" w:eastAsia="Calibri" w:hAnsi="Calibri" w:cs="Times New Roman"/>
        </w:rPr>
        <w:t>Dersom Kunden har nærare krav til korleis informasjonstryggleiken skal sikrast frå Leverandøren si side, skal Kunden spesifisere dei her.</w:t>
      </w:r>
    </w:p>
    <w:p w14:paraId="778986D4" w14:textId="77777777" w:rsidR="00C05820" w:rsidRPr="009B551A" w:rsidRDefault="00C05820" w:rsidP="00C05820">
      <w:pPr>
        <w:rPr>
          <w:lang w:eastAsia="nb-NO"/>
        </w:rPr>
      </w:pPr>
    </w:p>
    <w:p w14:paraId="7206656E" w14:textId="77777777" w:rsidR="00C05820" w:rsidRPr="008E20A1" w:rsidRDefault="006172C1" w:rsidP="00C05820">
      <w:pPr>
        <w:rPr>
          <w:lang w:eastAsia="nb-NO"/>
        </w:rPr>
      </w:pPr>
      <w:r>
        <w:rPr>
          <w:lang w:eastAsia="nb-NO"/>
        </w:rPr>
        <w:br w:type="page"/>
      </w:r>
    </w:p>
    <w:p w14:paraId="7A6E14E2" w14:textId="77777777" w:rsidR="00C05820" w:rsidRDefault="006172C1" w:rsidP="00C05820">
      <w:pPr>
        <w:pStyle w:val="Overskrift1"/>
      </w:pPr>
      <w:bookmarkStart w:id="34" w:name="_Toc118719257"/>
      <w:bookmarkStart w:id="35" w:name="_Toc172530914"/>
      <w:r w:rsidRPr="006172C1">
        <w:rPr>
          <w:rFonts w:eastAsia="Arial"/>
        </w:rPr>
        <w:lastRenderedPageBreak/>
        <w:t>Bilag 2: Løysingsspesifikasjonen til Leverandøren</w:t>
      </w:r>
      <w:bookmarkEnd w:id="34"/>
      <w:bookmarkEnd w:id="35"/>
    </w:p>
    <w:p w14:paraId="6C241FE7" w14:textId="77777777" w:rsidR="00C05820" w:rsidRPr="0092488F" w:rsidRDefault="006172C1" w:rsidP="00C05820">
      <w:pPr>
        <w:rPr>
          <w:i/>
          <w:szCs w:val="22"/>
        </w:rPr>
      </w:pPr>
      <w:r w:rsidRPr="006172C1">
        <w:rPr>
          <w:rFonts w:ascii="Calibri" w:eastAsia="Calibri" w:hAnsi="Calibri" w:cs="Times New Roman"/>
          <w:i/>
          <w:iCs/>
        </w:rPr>
        <w:t>Bilaget skal fyllast ut av Leverandøren.</w:t>
      </w:r>
    </w:p>
    <w:p w14:paraId="40E8E039" w14:textId="77777777" w:rsidR="00C05820" w:rsidRDefault="006172C1" w:rsidP="00C05820">
      <w:pPr>
        <w:pStyle w:val="Overskrift2"/>
      </w:pPr>
      <w:bookmarkStart w:id="36" w:name="_Toc172530915"/>
      <w:r w:rsidRPr="006172C1">
        <w:rPr>
          <w:rFonts w:eastAsia="Arial"/>
        </w:rPr>
        <w:t>Punkt 1.1 i Avtalen Omfanget av Avtalen</w:t>
      </w:r>
      <w:bookmarkEnd w:id="36"/>
    </w:p>
    <w:p w14:paraId="40EEB590" w14:textId="77777777" w:rsidR="00C05820" w:rsidRPr="00B6377A" w:rsidRDefault="006172C1" w:rsidP="00C05820">
      <w:pPr>
        <w:rPr>
          <w:rFonts w:cstheme="minorHAnsi"/>
        </w:rPr>
      </w:pPr>
      <w:r w:rsidRPr="006172C1">
        <w:rPr>
          <w:rFonts w:ascii="Calibri" w:eastAsia="Calibri" w:hAnsi="Calibri" w:cs="Times New Roman"/>
        </w:rPr>
        <w:t xml:space="preserve">Løysingsspesifikasjonen til Leverandøren skal gå fram her. Dersom det etter Leverandøren si oppfatning er openberre feil eller uklåre punkt i kravspesifikasjonen frå Kunden, skal dette opplysast tydeleg om. </w:t>
      </w:r>
    </w:p>
    <w:p w14:paraId="20B81A66" w14:textId="77777777" w:rsidR="00C05820" w:rsidRDefault="006172C1" w:rsidP="00C05820">
      <w:pPr>
        <w:pStyle w:val="Overskrift2"/>
      </w:pPr>
      <w:bookmarkStart w:id="37" w:name="_Toc118719259"/>
      <w:bookmarkStart w:id="38" w:name="_Toc172530916"/>
      <w:r w:rsidRPr="006172C1">
        <w:rPr>
          <w:rFonts w:eastAsia="Arial"/>
        </w:rPr>
        <w:t>Punkt 2.4.5.1 i Avtalen Generelt om handtering av feil</w:t>
      </w:r>
      <w:bookmarkEnd w:id="37"/>
      <w:bookmarkEnd w:id="38"/>
    </w:p>
    <w:p w14:paraId="51D980AA" w14:textId="77777777" w:rsidR="00C05820" w:rsidRPr="00536166" w:rsidRDefault="006172C1" w:rsidP="00C05820">
      <w:r w:rsidRPr="006172C1">
        <w:rPr>
          <w:rFonts w:ascii="Calibri" w:eastAsia="Calibri" w:hAnsi="Calibri" w:cs="Times New Roman"/>
        </w:rPr>
        <w:t>Rammene for Leverandøren si plikt til bistand med feilsøking og feilretting skal gå fram her.</w:t>
      </w:r>
    </w:p>
    <w:p w14:paraId="2029C9C9" w14:textId="77777777" w:rsidR="00C05820" w:rsidRDefault="006172C1" w:rsidP="00C05820">
      <w:pPr>
        <w:pStyle w:val="Overskrift2"/>
      </w:pPr>
      <w:bookmarkStart w:id="39" w:name="_Toc118719260"/>
      <w:bookmarkStart w:id="40" w:name="_Toc172530917"/>
      <w:r w:rsidRPr="006172C1">
        <w:rPr>
          <w:rFonts w:eastAsia="Arial"/>
        </w:rPr>
        <w:t>Punkt 2.4.5.2 i Avtalen Vedlikehaldsavtalar med tredjepart</w:t>
      </w:r>
      <w:bookmarkEnd w:id="39"/>
      <w:bookmarkEnd w:id="40"/>
    </w:p>
    <w:p w14:paraId="7E2ED731" w14:textId="77777777" w:rsidR="00C05820" w:rsidRPr="00FF2396" w:rsidRDefault="006172C1" w:rsidP="00C05820">
      <w:pPr>
        <w:rPr>
          <w:lang w:eastAsia="nb-NO"/>
        </w:rPr>
      </w:pPr>
      <w:r w:rsidRPr="006172C1">
        <w:rPr>
          <w:rFonts w:ascii="Calibri" w:eastAsia="Calibri" w:hAnsi="Calibri" w:cs="Calibri"/>
          <w:lang w:eastAsia="nb-NO"/>
        </w:rPr>
        <w:t xml:space="preserve">Vedlikehaldsvilkår som er avtalt mellom Leverandøren og programvareprodusenten skal vere uttrykkeleg spesifiserte her.  </w:t>
      </w:r>
    </w:p>
    <w:p w14:paraId="66027553" w14:textId="77777777" w:rsidR="00C05820" w:rsidRDefault="006172C1" w:rsidP="00C05820">
      <w:pPr>
        <w:pStyle w:val="Overskrift2"/>
      </w:pPr>
      <w:bookmarkStart w:id="41" w:name="_Toc172530918"/>
      <w:r w:rsidRPr="006172C1">
        <w:rPr>
          <w:rFonts w:eastAsia="Arial"/>
        </w:rPr>
        <w:t>Punkt 7.1 i Avtalen, Eksterne rettslege krav og tiltak generelt</w:t>
      </w:r>
      <w:bookmarkEnd w:id="41"/>
    </w:p>
    <w:p w14:paraId="075BDB2E" w14:textId="77777777" w:rsidR="00C05820" w:rsidRDefault="006172C1" w:rsidP="00C05820">
      <w:r w:rsidRPr="006172C1">
        <w:rPr>
          <w:rFonts w:ascii="Calibri" w:eastAsia="Calibri" w:hAnsi="Calibri" w:cs="Times New Roman"/>
        </w:rPr>
        <w:t xml:space="preserve">Leverandøren skal her beskrive korleis Leverandøren varetek eksterne rettslege krav som Kunden har beskrive i bilag 1. </w:t>
      </w:r>
    </w:p>
    <w:p w14:paraId="69F42802" w14:textId="77777777" w:rsidR="00C05820" w:rsidRPr="00881832" w:rsidRDefault="00C05820" w:rsidP="00C05820">
      <w:pPr>
        <w:rPr>
          <w:lang w:eastAsia="nb-NO"/>
        </w:rPr>
      </w:pPr>
    </w:p>
    <w:p w14:paraId="56AFCCB0" w14:textId="77777777" w:rsidR="00C05820" w:rsidRPr="00050366" w:rsidRDefault="006172C1" w:rsidP="00C05820">
      <w:r>
        <w:br w:type="page"/>
      </w:r>
    </w:p>
    <w:p w14:paraId="314C4E5C" w14:textId="77777777" w:rsidR="00C05820" w:rsidRPr="005B15D9" w:rsidRDefault="006172C1" w:rsidP="00C05820">
      <w:pPr>
        <w:pStyle w:val="Overskrift1"/>
      </w:pPr>
      <w:bookmarkStart w:id="42" w:name="_Toc118719262"/>
      <w:bookmarkStart w:id="43" w:name="_Toc172530919"/>
      <w:r w:rsidRPr="006172C1">
        <w:rPr>
          <w:rFonts w:eastAsia="Arial"/>
        </w:rPr>
        <w:lastRenderedPageBreak/>
        <w:t>Bilag 3: Utstyr og/eller programvare som skal vedlikehaldast</w:t>
      </w:r>
      <w:bookmarkEnd w:id="42"/>
      <w:bookmarkEnd w:id="43"/>
    </w:p>
    <w:p w14:paraId="5766F1C4" w14:textId="77777777" w:rsidR="00C05820" w:rsidRPr="00B6377A" w:rsidRDefault="006172C1" w:rsidP="00C05820">
      <w:pPr>
        <w:rPr>
          <w:i/>
          <w:iCs/>
          <w:szCs w:val="22"/>
        </w:rPr>
      </w:pPr>
      <w:r w:rsidRPr="006172C1">
        <w:rPr>
          <w:rFonts w:ascii="Calibri" w:eastAsia="Calibri" w:hAnsi="Calibri" w:cs="Times New Roman"/>
          <w:i/>
          <w:iCs/>
        </w:rPr>
        <w:t>Skal fyllast ut av Kunden.</w:t>
      </w:r>
    </w:p>
    <w:p w14:paraId="2355DDF2" w14:textId="77777777" w:rsidR="00C05820" w:rsidRPr="00D32D68" w:rsidRDefault="006172C1" w:rsidP="00C05820">
      <w:pPr>
        <w:pStyle w:val="Overskrift2"/>
      </w:pPr>
      <w:bookmarkStart w:id="44" w:name="_Toc118719263"/>
      <w:bookmarkStart w:id="45" w:name="_Toc172530920"/>
      <w:r w:rsidRPr="006172C1">
        <w:rPr>
          <w:rFonts w:eastAsia="Arial"/>
        </w:rPr>
        <w:t>Punkt 1.1 i Avtalen Omfanget av Avtalen</w:t>
      </w:r>
      <w:bookmarkEnd w:id="44"/>
      <w:bookmarkEnd w:id="45"/>
    </w:p>
    <w:p w14:paraId="30305C6A" w14:textId="77777777" w:rsidR="00C05820" w:rsidRPr="00531488" w:rsidRDefault="006172C1" w:rsidP="00C05820">
      <w:r w:rsidRPr="006172C1">
        <w:rPr>
          <w:rFonts w:ascii="Calibri" w:eastAsia="Calibri" w:hAnsi="Calibri" w:cs="Times New Roman"/>
        </w:rPr>
        <w:t xml:space="preserve">Programvara og utstyret som skal vedlikehaldast, skal beskrivast her. </w:t>
      </w:r>
    </w:p>
    <w:p w14:paraId="4A561DA2" w14:textId="77777777" w:rsidR="00C05820" w:rsidRPr="00633D1A" w:rsidRDefault="006172C1" w:rsidP="00C05820">
      <w:pPr>
        <w:rPr>
          <w:lang w:eastAsia="nb-NO"/>
        </w:rPr>
      </w:pPr>
      <w:r>
        <w:rPr>
          <w:lang w:eastAsia="nb-NO"/>
        </w:rPr>
        <w:br w:type="page"/>
      </w:r>
    </w:p>
    <w:p w14:paraId="64BBA27F" w14:textId="77777777" w:rsidR="00C05820" w:rsidRDefault="006172C1" w:rsidP="00C05820">
      <w:pPr>
        <w:pStyle w:val="Overskrift1"/>
      </w:pPr>
      <w:bookmarkStart w:id="46" w:name="_Toc118719264"/>
      <w:bookmarkStart w:id="47" w:name="_Toc172530921"/>
      <w:r w:rsidRPr="006172C1">
        <w:rPr>
          <w:rFonts w:eastAsia="Arial"/>
        </w:rPr>
        <w:lastRenderedPageBreak/>
        <w:t>Bilag 4: Prosjekt- og framdriftsplan for etableringsfasen</w:t>
      </w:r>
      <w:bookmarkEnd w:id="46"/>
      <w:bookmarkEnd w:id="47"/>
    </w:p>
    <w:p w14:paraId="0D55C964" w14:textId="77777777" w:rsidR="00C05820" w:rsidRPr="00E41641" w:rsidRDefault="006172C1" w:rsidP="00C05820">
      <w:pPr>
        <w:rPr>
          <w:lang w:eastAsia="nb-NO"/>
        </w:rPr>
      </w:pPr>
      <w:r w:rsidRPr="006172C1">
        <w:rPr>
          <w:rFonts w:ascii="Calibri" w:eastAsia="Calibri" w:hAnsi="Calibri" w:cs="Times New Roman"/>
          <w:i/>
          <w:iCs/>
          <w:sz w:val="20"/>
          <w:szCs w:val="20"/>
        </w:rPr>
        <w:t xml:space="preserve">Skal fyllast ut av Kunden, og av Leverandøren der Kunden har lagt opp til det. </w:t>
      </w:r>
    </w:p>
    <w:p w14:paraId="2F1BC058" w14:textId="77777777" w:rsidR="00C05820" w:rsidRDefault="006172C1" w:rsidP="00C05820">
      <w:pPr>
        <w:pStyle w:val="Overskrift2"/>
      </w:pPr>
      <w:bookmarkStart w:id="48" w:name="_Toc118719265"/>
      <w:bookmarkStart w:id="49" w:name="_Toc172530922"/>
      <w:r w:rsidRPr="006172C1">
        <w:rPr>
          <w:rFonts w:eastAsia="Arial"/>
        </w:rPr>
        <w:t>Punkt 4.1 i Avtalen Varigheit</w:t>
      </w:r>
      <w:bookmarkEnd w:id="48"/>
      <w:bookmarkEnd w:id="49"/>
    </w:p>
    <w:p w14:paraId="56AEC097" w14:textId="77777777" w:rsidR="00C05820" w:rsidRDefault="006172C1" w:rsidP="00C05820">
      <w:pPr>
        <w:rPr>
          <w:lang w:eastAsia="nb-NO"/>
        </w:rPr>
      </w:pPr>
      <w:r w:rsidRPr="006172C1">
        <w:rPr>
          <w:rFonts w:ascii="Calibri" w:eastAsia="Calibri" w:hAnsi="Calibri" w:cs="Times New Roman"/>
          <w:lang w:eastAsia="nb-NO"/>
        </w:rPr>
        <w:t xml:space="preserve">Dersom det er avtalt anna varigheit enn det som gåf fram av punkt 4.1 i Avtalen, skal Kunden spesifisere det her. </w:t>
      </w:r>
    </w:p>
    <w:p w14:paraId="091F4BC8" w14:textId="77777777" w:rsidR="00C05820" w:rsidRPr="0077766F" w:rsidRDefault="006172C1" w:rsidP="00C05820">
      <w:pPr>
        <w:rPr>
          <w:lang w:eastAsia="nb-NO"/>
        </w:rPr>
      </w:pPr>
      <w:r>
        <w:rPr>
          <w:lang w:eastAsia="nb-NO"/>
        </w:rPr>
        <w:br w:type="page"/>
      </w:r>
    </w:p>
    <w:p w14:paraId="10AAF2DA" w14:textId="77777777" w:rsidR="00C05820" w:rsidRDefault="006172C1" w:rsidP="00C05820">
      <w:pPr>
        <w:pStyle w:val="Overskrift1"/>
      </w:pPr>
      <w:bookmarkStart w:id="50" w:name="_Toc118719266"/>
      <w:bookmarkStart w:id="51" w:name="_Toc172530923"/>
      <w:r w:rsidRPr="006172C1">
        <w:rPr>
          <w:rFonts w:eastAsia="Arial"/>
        </w:rPr>
        <w:lastRenderedPageBreak/>
        <w:t>Bilag 5: Tenestenivå med standardiserte kompensasjonar</w:t>
      </w:r>
      <w:bookmarkEnd w:id="50"/>
      <w:bookmarkEnd w:id="51"/>
    </w:p>
    <w:p w14:paraId="09335BB5" w14:textId="77777777" w:rsidR="00C05820" w:rsidRPr="002E6CDA" w:rsidRDefault="006172C1" w:rsidP="00C05820">
      <w:pPr>
        <w:rPr>
          <w:lang w:eastAsia="nb-NO"/>
        </w:rPr>
      </w:pPr>
      <w:r w:rsidRPr="006172C1">
        <w:rPr>
          <w:rFonts w:ascii="Calibri" w:eastAsia="Calibri" w:hAnsi="Calibri" w:cs="Times New Roman"/>
          <w:i/>
          <w:iCs/>
          <w:sz w:val="20"/>
          <w:szCs w:val="20"/>
        </w:rPr>
        <w:t>Skal fyllast ut av Leverandøren basert på dei overordna føringane Kunden har gitt.</w:t>
      </w:r>
    </w:p>
    <w:p w14:paraId="1251DF50" w14:textId="77777777" w:rsidR="00C05820" w:rsidRDefault="006172C1" w:rsidP="00C05820">
      <w:pPr>
        <w:pStyle w:val="Overskrift2"/>
      </w:pPr>
      <w:bookmarkStart w:id="52" w:name="_Toc55896671"/>
      <w:bookmarkStart w:id="53" w:name="_Toc55896672"/>
      <w:bookmarkStart w:id="54" w:name="_Toc55896673"/>
      <w:bookmarkStart w:id="55" w:name="_Toc55896674"/>
      <w:bookmarkStart w:id="56" w:name="_Toc55896675"/>
      <w:bookmarkStart w:id="57" w:name="_Toc55896676"/>
      <w:bookmarkStart w:id="58" w:name="_Toc55896677"/>
      <w:bookmarkStart w:id="59" w:name="_Toc55896678"/>
      <w:bookmarkStart w:id="60" w:name="_Toc118719267"/>
      <w:bookmarkStart w:id="61" w:name="_Toc172530924"/>
      <w:bookmarkEnd w:id="52"/>
      <w:bookmarkEnd w:id="53"/>
      <w:bookmarkEnd w:id="54"/>
      <w:bookmarkEnd w:id="55"/>
      <w:bookmarkEnd w:id="56"/>
      <w:bookmarkEnd w:id="57"/>
      <w:bookmarkEnd w:id="58"/>
      <w:bookmarkEnd w:id="59"/>
      <w:r w:rsidRPr="006172C1">
        <w:rPr>
          <w:rFonts w:eastAsia="Arial"/>
        </w:rPr>
        <w:t>Punkt 2.4.4 i Avtalen Brukarstøtte</w:t>
      </w:r>
      <w:bookmarkEnd w:id="60"/>
      <w:bookmarkEnd w:id="61"/>
    </w:p>
    <w:p w14:paraId="69F0A826" w14:textId="77777777" w:rsidR="00C05820" w:rsidRDefault="006172C1" w:rsidP="00C05820">
      <w:r w:rsidRPr="006172C1">
        <w:rPr>
          <w:rFonts w:ascii="Calibri" w:eastAsia="Calibri" w:hAnsi="Calibri" w:cs="Calibri"/>
        </w:rPr>
        <w:t xml:space="preserve">Dersom Avtalen omfattar brukarstøtte, skal tenesta vere beskriven her. Det kan også spesifiserast kva brukarar eller brukargrupper hos Kunden som kan søkje bistand. Dersom Leverandøren garanterer svar innanfor gitte fristar, skal dette gå fram her. </w:t>
      </w:r>
    </w:p>
    <w:p w14:paraId="506F9A76" w14:textId="77777777" w:rsidR="00C05820" w:rsidRDefault="006172C1" w:rsidP="00C05820">
      <w:pPr>
        <w:pStyle w:val="Overskrift2"/>
      </w:pPr>
      <w:bookmarkStart w:id="62" w:name="_Toc118719268"/>
      <w:bookmarkStart w:id="63" w:name="_Toc172530925"/>
      <w:r w:rsidRPr="006172C1">
        <w:rPr>
          <w:rFonts w:eastAsia="Arial"/>
        </w:rPr>
        <w:t>Punkt 2.4.5.1 i Avtalen Generelt om handtering av feil</w:t>
      </w:r>
      <w:bookmarkEnd w:id="62"/>
      <w:bookmarkEnd w:id="63"/>
    </w:p>
    <w:p w14:paraId="648586D8" w14:textId="77777777" w:rsidR="00C05820" w:rsidRPr="006368EE" w:rsidRDefault="006172C1" w:rsidP="00C05820">
      <w:r w:rsidRPr="006172C1">
        <w:rPr>
          <w:rFonts w:ascii="Calibri" w:eastAsia="Calibri" w:hAnsi="Calibri" w:cs="Times New Roman"/>
        </w:rPr>
        <w:t xml:space="preserve">Dersom det skal gjelde andre definisjonar av feil enn dei som går fram i Avtalen punkt 2.4.5.1, skal desse gå fram her. </w:t>
      </w:r>
    </w:p>
    <w:p w14:paraId="7192EE79" w14:textId="77777777" w:rsidR="00C05820" w:rsidRDefault="006172C1" w:rsidP="00C05820">
      <w:pPr>
        <w:pStyle w:val="Overskrift2"/>
      </w:pPr>
      <w:bookmarkStart w:id="64" w:name="_Toc118719269"/>
      <w:bookmarkStart w:id="65" w:name="_Toc172530926"/>
      <w:r w:rsidRPr="006172C1">
        <w:rPr>
          <w:rFonts w:eastAsia="Arial"/>
        </w:rPr>
        <w:t>Punkt 2.4.6 i Avtalen Installering av programrettingar</w:t>
      </w:r>
      <w:bookmarkEnd w:id="64"/>
      <w:bookmarkEnd w:id="65"/>
      <w:r w:rsidRPr="006172C1">
        <w:rPr>
          <w:rFonts w:eastAsia="Arial"/>
        </w:rPr>
        <w:t xml:space="preserve"> </w:t>
      </w:r>
    </w:p>
    <w:p w14:paraId="2CD38847" w14:textId="77777777" w:rsidR="00C05820" w:rsidRPr="00964765" w:rsidRDefault="006172C1" w:rsidP="00C05820">
      <w:pPr>
        <w:rPr>
          <w:lang w:eastAsia="nb-NO"/>
        </w:rPr>
      </w:pPr>
      <w:r w:rsidRPr="006172C1">
        <w:rPr>
          <w:rFonts w:ascii="Calibri" w:eastAsia="Calibri" w:hAnsi="Calibri" w:cs="Times New Roman"/>
          <w:lang w:eastAsia="nb-NO"/>
        </w:rPr>
        <w:t xml:space="preserve">Rutinar og fristar for programrettingar skal gå fram her. </w:t>
      </w:r>
    </w:p>
    <w:p w14:paraId="4A1FCA0F" w14:textId="77777777" w:rsidR="00C05820" w:rsidRDefault="006172C1" w:rsidP="00C05820">
      <w:pPr>
        <w:pStyle w:val="Overskrift2"/>
      </w:pPr>
      <w:bookmarkStart w:id="66" w:name="_Toc118719270"/>
      <w:bookmarkStart w:id="67" w:name="_Toc172530927"/>
      <w:r w:rsidRPr="006172C1">
        <w:rPr>
          <w:rFonts w:eastAsia="Arial"/>
        </w:rPr>
        <w:t>Punkt 2.4.7 i Avtalen Nye versjonar</w:t>
      </w:r>
      <w:bookmarkEnd w:id="66"/>
      <w:bookmarkEnd w:id="67"/>
    </w:p>
    <w:p w14:paraId="4097791E" w14:textId="77777777" w:rsidR="00C05820" w:rsidRPr="00E90B93" w:rsidRDefault="006172C1" w:rsidP="00C05820">
      <w:r w:rsidRPr="006172C1">
        <w:rPr>
          <w:rFonts w:ascii="Calibri" w:eastAsia="Calibri" w:hAnsi="Calibri" w:cs="Times New Roman"/>
        </w:rPr>
        <w:t xml:space="preserve">Leverandøren sine fristar for tilgjengeleggjering av nye versjonar av programvare kan spesifiserast her. Programvare som ikkje skal oppdaterast til nye versjonar, kan også oppgivast her. </w:t>
      </w:r>
    </w:p>
    <w:p w14:paraId="0E0E3B4F" w14:textId="77777777" w:rsidR="00C05820" w:rsidRDefault="006172C1" w:rsidP="00C05820">
      <w:pPr>
        <w:pStyle w:val="Overskrift2"/>
      </w:pPr>
      <w:bookmarkStart w:id="68" w:name="_Toc118719271"/>
      <w:bookmarkStart w:id="69" w:name="_Toc172530928"/>
      <w:r w:rsidRPr="006172C1">
        <w:rPr>
          <w:rFonts w:eastAsia="Arial"/>
        </w:rPr>
        <w:t>Punkt 9.4.3 i Avtalen Standardiserte kompensasjonar og timebøter</w:t>
      </w:r>
      <w:bookmarkEnd w:id="68"/>
      <w:bookmarkEnd w:id="69"/>
    </w:p>
    <w:p w14:paraId="5305FD25" w14:textId="77777777" w:rsidR="00C05820" w:rsidRPr="002E1480" w:rsidRDefault="006172C1" w:rsidP="00C05820">
      <w:pPr>
        <w:rPr>
          <w:lang w:eastAsia="nb-NO"/>
        </w:rPr>
      </w:pPr>
      <w:r w:rsidRPr="006172C1">
        <w:rPr>
          <w:rFonts w:ascii="Calibri" w:eastAsia="Calibri" w:hAnsi="Calibri" w:cs="Times New Roman"/>
          <w:lang w:eastAsia="nb-NO"/>
        </w:rPr>
        <w:t xml:space="preserve">Standardiserte kompensasjonar for fristoversitjing eller anna misleghald skal gå fram her. </w:t>
      </w:r>
      <w:r w:rsidRPr="006172C1">
        <w:rPr>
          <w:rFonts w:ascii="Calibri" w:eastAsia="Calibri" w:hAnsi="Calibri" w:cs="Times New Roman"/>
          <w:lang w:eastAsia="nb-NO"/>
        </w:rPr>
        <w:br w:type="page"/>
      </w:r>
    </w:p>
    <w:p w14:paraId="27CD5E2B" w14:textId="77777777" w:rsidR="00C05820" w:rsidRDefault="006172C1" w:rsidP="00C05820">
      <w:pPr>
        <w:pStyle w:val="Overskrift1"/>
      </w:pPr>
      <w:bookmarkStart w:id="70" w:name="_Toc118719272"/>
      <w:bookmarkStart w:id="71" w:name="_Toc172530929"/>
      <w:r w:rsidRPr="006172C1">
        <w:rPr>
          <w:rFonts w:eastAsia="Arial"/>
        </w:rPr>
        <w:lastRenderedPageBreak/>
        <w:t>Bilag 6: Administrative føresegner</w:t>
      </w:r>
      <w:bookmarkEnd w:id="70"/>
      <w:bookmarkEnd w:id="71"/>
    </w:p>
    <w:p w14:paraId="0CA2566A" w14:textId="77777777" w:rsidR="00C05820" w:rsidRDefault="006172C1" w:rsidP="00C05820">
      <w:pPr>
        <w:rPr>
          <w:lang w:eastAsia="nb-NO"/>
        </w:rPr>
      </w:pPr>
      <w:r w:rsidRPr="006172C1">
        <w:rPr>
          <w:rStyle w:val="normaltextrun"/>
          <w:rFonts w:ascii="Calibri" w:eastAsia="Calibri" w:hAnsi="Calibri" w:cs="Calibri"/>
          <w:i/>
          <w:iCs/>
          <w:color w:val="000000"/>
          <w:sz w:val="20"/>
          <w:szCs w:val="20"/>
          <w:shd w:val="clear" w:color="auto" w:fill="FFFFFF"/>
        </w:rPr>
        <w:t>Administrative føresegner og andre opplysningar som er relevante for forholdet mellom Partane. Skal fyllast ut av Leverandøren basert på dei overordna føringane Kunden har gitt i bilaget.</w:t>
      </w:r>
      <w:r w:rsidRPr="006172C1">
        <w:rPr>
          <w:rStyle w:val="normaltextrun"/>
          <w:rFonts w:ascii="Calibri" w:eastAsia="Calibri" w:hAnsi="Calibri" w:cs="Calibri"/>
          <w:color w:val="000000"/>
          <w:sz w:val="20"/>
          <w:szCs w:val="20"/>
          <w:shd w:val="clear" w:color="auto" w:fill="FFFFFF"/>
        </w:rPr>
        <w:t> </w:t>
      </w:r>
    </w:p>
    <w:p w14:paraId="4AD9DC3A" w14:textId="77777777" w:rsidR="00C05820" w:rsidRDefault="006172C1" w:rsidP="00C05820">
      <w:pPr>
        <w:pStyle w:val="Overskrift2"/>
      </w:pPr>
      <w:bookmarkStart w:id="72" w:name="_Toc118719273"/>
      <w:bookmarkStart w:id="73" w:name="_Toc172530930"/>
      <w:r w:rsidRPr="006172C1">
        <w:rPr>
          <w:rFonts w:eastAsia="Arial"/>
        </w:rPr>
        <w:t>Punkt 2.1 i Avtalen Partane sine representantar</w:t>
      </w:r>
      <w:bookmarkEnd w:id="72"/>
      <w:bookmarkEnd w:id="73"/>
    </w:p>
    <w:p w14:paraId="22E26DFF" w14:textId="77777777" w:rsidR="00C05820" w:rsidRDefault="006172C1" w:rsidP="00C05820">
      <w:r w:rsidRPr="006172C1">
        <w:rPr>
          <w:rFonts w:ascii="Calibri" w:eastAsia="Calibri" w:hAnsi="Calibri" w:cs="Times New Roman"/>
        </w:rPr>
        <w:t>Representanten som har fullmakt for Partane, og prosedyrar og varslingsfristar for eventuell utskifting av desse, skal spesifiserast her.</w:t>
      </w:r>
    </w:p>
    <w:p w14:paraId="63A289B4" w14:textId="77777777" w:rsidR="005F784D" w:rsidRDefault="005F784D" w:rsidP="00C05820"/>
    <w:p w14:paraId="6D89B5D3" w14:textId="77777777" w:rsidR="005F784D" w:rsidRDefault="006172C1" w:rsidP="00C05820">
      <w:pPr>
        <w:rPr>
          <w:i/>
          <w:iCs/>
        </w:rPr>
      </w:pPr>
      <w:r w:rsidRPr="006172C1">
        <w:rPr>
          <w:rFonts w:ascii="Calibri" w:eastAsia="Calibri" w:hAnsi="Calibri" w:cs="Times New Roman"/>
        </w:rPr>
        <w:t xml:space="preserve">Hos Kunden: </w:t>
      </w:r>
      <w:r w:rsidRPr="006172C1">
        <w:rPr>
          <w:rFonts w:ascii="Calibri" w:eastAsia="Calibri" w:hAnsi="Calibri" w:cs="Times New Roman"/>
          <w:i/>
          <w:iCs/>
        </w:rPr>
        <w:t>[Set inn namn/rolle og kontaktopplysningar for representant som har fått fullmakt]</w:t>
      </w:r>
    </w:p>
    <w:p w14:paraId="57114E05" w14:textId="77777777" w:rsidR="004A19BB" w:rsidRDefault="004A19BB" w:rsidP="00C05820">
      <w:pPr>
        <w:rPr>
          <w:i/>
          <w:iCs/>
        </w:rPr>
      </w:pPr>
    </w:p>
    <w:p w14:paraId="4DEB0516" w14:textId="77777777" w:rsidR="004A19BB" w:rsidRPr="00884E3A" w:rsidRDefault="006172C1" w:rsidP="00C05820">
      <w:r w:rsidRPr="006172C1">
        <w:rPr>
          <w:rFonts w:ascii="Calibri" w:eastAsia="Calibri" w:hAnsi="Calibri" w:cs="Times New Roman"/>
        </w:rPr>
        <w:t xml:space="preserve">Hos Leverandøren </w:t>
      </w:r>
      <w:r w:rsidRPr="006172C1">
        <w:rPr>
          <w:rFonts w:ascii="Calibri" w:eastAsia="Calibri" w:hAnsi="Calibri" w:cs="Times New Roman"/>
          <w:i/>
          <w:iCs/>
        </w:rPr>
        <w:t>[Set inn namn/rolle og kontaktopplysningar for representant som har fått fullmakt]</w:t>
      </w:r>
    </w:p>
    <w:p w14:paraId="4C2EECB7" w14:textId="77777777" w:rsidR="00C05820" w:rsidRDefault="006172C1" w:rsidP="00C05820">
      <w:pPr>
        <w:pStyle w:val="Overskrift2"/>
      </w:pPr>
      <w:bookmarkStart w:id="74" w:name="_Toc118719274"/>
      <w:bookmarkStart w:id="75" w:name="_Toc172530931"/>
      <w:r w:rsidRPr="006172C1">
        <w:rPr>
          <w:rFonts w:eastAsia="Arial"/>
        </w:rPr>
        <w:t>Punkt 2.3.2 i Avtalen Samhandlingsplan</w:t>
      </w:r>
      <w:bookmarkEnd w:id="74"/>
      <w:bookmarkEnd w:id="75"/>
    </w:p>
    <w:p w14:paraId="3F3C0C83" w14:textId="77777777" w:rsidR="00C05820" w:rsidRPr="00DB0474" w:rsidRDefault="006172C1" w:rsidP="00C05820">
      <w:pPr>
        <w:rPr>
          <w:lang w:eastAsia="nb-NO"/>
        </w:rPr>
      </w:pPr>
      <w:r w:rsidRPr="006172C1">
        <w:rPr>
          <w:rFonts w:ascii="Calibri" w:eastAsia="Calibri" w:hAnsi="Calibri" w:cs="Times New Roman"/>
          <w:lang w:eastAsia="nb-NO"/>
        </w:rPr>
        <w:t xml:space="preserve">Kunden sitt krav til samhandling skal gå fram her. </w:t>
      </w:r>
    </w:p>
    <w:p w14:paraId="7DB8C3DF" w14:textId="77777777" w:rsidR="00C05820" w:rsidRDefault="006172C1" w:rsidP="00C05820">
      <w:pPr>
        <w:pStyle w:val="Overskrift2"/>
      </w:pPr>
      <w:bookmarkStart w:id="76" w:name="_Toc118719275"/>
      <w:bookmarkStart w:id="77" w:name="_Toc172530932"/>
      <w:r w:rsidRPr="006172C1">
        <w:rPr>
          <w:rFonts w:eastAsia="Arial"/>
        </w:rPr>
        <w:t>Punkt 2.4.2 i Avtalen Rapportering om utført vedlikehald</w:t>
      </w:r>
      <w:bookmarkEnd w:id="76"/>
      <w:bookmarkEnd w:id="77"/>
      <w:r w:rsidRPr="006172C1">
        <w:rPr>
          <w:rFonts w:eastAsia="Arial"/>
        </w:rPr>
        <w:t xml:space="preserve"> </w:t>
      </w:r>
    </w:p>
    <w:p w14:paraId="343F2A63" w14:textId="77777777" w:rsidR="00C05820" w:rsidRPr="007337DD" w:rsidRDefault="006172C1" w:rsidP="00C05820">
      <w:pPr>
        <w:rPr>
          <w:lang w:eastAsia="nb-NO"/>
        </w:rPr>
      </w:pPr>
      <w:r w:rsidRPr="006172C1">
        <w:rPr>
          <w:rFonts w:ascii="Calibri" w:eastAsia="Calibri" w:hAnsi="Calibri" w:cs="Times New Roman"/>
          <w:lang w:eastAsia="nb-NO"/>
        </w:rPr>
        <w:t xml:space="preserve">Format og rapporteringsnivå for rapport om utført vedlikehald kan spesifiserast her. </w:t>
      </w:r>
    </w:p>
    <w:p w14:paraId="7649F2DA" w14:textId="77777777" w:rsidR="00C05820" w:rsidRDefault="006172C1" w:rsidP="00C05820">
      <w:pPr>
        <w:pStyle w:val="Overskrift2"/>
      </w:pPr>
      <w:bookmarkStart w:id="78" w:name="_Toc118719276"/>
      <w:bookmarkStart w:id="79" w:name="_Toc172530933"/>
      <w:r w:rsidRPr="006172C1">
        <w:rPr>
          <w:rFonts w:eastAsia="Arial"/>
        </w:rPr>
        <w:t>Punkt 5.2.2 i Avtalen Nøkkelpersonell</w:t>
      </w:r>
      <w:bookmarkEnd w:id="78"/>
      <w:bookmarkEnd w:id="79"/>
    </w:p>
    <w:p w14:paraId="0DF67BB3" w14:textId="77777777" w:rsidR="00C05820" w:rsidRPr="00436B60" w:rsidRDefault="006172C1" w:rsidP="00C05820">
      <w:pPr>
        <w:rPr>
          <w:lang w:eastAsia="nb-NO"/>
        </w:rPr>
      </w:pPr>
      <w:r w:rsidRPr="006172C1">
        <w:rPr>
          <w:rFonts w:ascii="Calibri" w:eastAsia="Calibri" w:hAnsi="Calibri" w:cs="Times New Roman"/>
          <w:lang w:eastAsia="nb-NO"/>
        </w:rPr>
        <w:t>Leverandøren sitt nøkkelpersonell skal oppgivast her.</w:t>
      </w:r>
    </w:p>
    <w:p w14:paraId="43F44816" w14:textId="77777777" w:rsidR="00C05820" w:rsidRDefault="006172C1" w:rsidP="00C05820">
      <w:pPr>
        <w:pStyle w:val="Overskrift2"/>
      </w:pPr>
      <w:bookmarkStart w:id="80" w:name="_Toc118719277"/>
      <w:bookmarkStart w:id="81" w:name="_Toc172530934"/>
      <w:r w:rsidRPr="006172C1">
        <w:rPr>
          <w:rFonts w:eastAsia="Arial"/>
        </w:rPr>
        <w:t>Punkt 5.3.1 i Avtalen Leverandøren sin bruk av underleverandørar</w:t>
      </w:r>
      <w:bookmarkEnd w:id="80"/>
      <w:bookmarkEnd w:id="81"/>
    </w:p>
    <w:p w14:paraId="0D7E4777" w14:textId="77777777" w:rsidR="00C05820" w:rsidRDefault="006172C1" w:rsidP="00C05820">
      <w:pPr>
        <w:rPr>
          <w:lang w:eastAsia="nb-NO"/>
        </w:rPr>
      </w:pPr>
      <w:r w:rsidRPr="006172C1">
        <w:rPr>
          <w:rFonts w:ascii="Calibri" w:eastAsia="Calibri" w:hAnsi="Calibri" w:cs="Times New Roman"/>
          <w:lang w:eastAsia="nb-NO"/>
        </w:rPr>
        <w:t xml:space="preserve">Dei godkjende underleverandørane til Leverandøren skal oppgivast her. Reglar for utskifting av underleverandørar kan også oppgivast her. </w:t>
      </w:r>
    </w:p>
    <w:p w14:paraId="4088610B" w14:textId="77777777" w:rsidR="00C05820" w:rsidRDefault="006172C1" w:rsidP="00C05820">
      <w:pPr>
        <w:pStyle w:val="Overskrift2"/>
      </w:pPr>
      <w:bookmarkStart w:id="82" w:name="_Toc118719278"/>
      <w:bookmarkStart w:id="83" w:name="_Toc172530935"/>
      <w:r w:rsidRPr="006172C1">
        <w:rPr>
          <w:rFonts w:eastAsia="Arial"/>
        </w:rPr>
        <w:t>Punkt 5.3.2 i Avtalen Kunden sin bruk av tredjepart</w:t>
      </w:r>
      <w:bookmarkEnd w:id="82"/>
      <w:bookmarkEnd w:id="83"/>
    </w:p>
    <w:p w14:paraId="4AFFC168" w14:textId="77777777" w:rsidR="00C05820" w:rsidRDefault="006172C1" w:rsidP="00C05820">
      <w:r w:rsidRPr="006172C1">
        <w:rPr>
          <w:rFonts w:ascii="Calibri" w:eastAsia="Calibri" w:hAnsi="Calibri" w:cs="Times New Roman"/>
        </w:rPr>
        <w:t>Dersom Kunden skal ha bistand av tredjepart i samband med oppgåvene sine under Avtalen, skal Kunden oppgi tredjeparten(-ane) her.</w:t>
      </w:r>
    </w:p>
    <w:p w14:paraId="50AB8786" w14:textId="77777777" w:rsidR="00C05820" w:rsidRDefault="006172C1" w:rsidP="00C05820">
      <w:pPr>
        <w:pStyle w:val="Overskrift2"/>
      </w:pPr>
      <w:bookmarkStart w:id="84" w:name="_Toc118719279"/>
      <w:bookmarkStart w:id="85" w:name="_Toc172530936"/>
      <w:r w:rsidRPr="006172C1">
        <w:rPr>
          <w:rFonts w:eastAsia="Arial"/>
        </w:rPr>
        <w:t>Punkt 5.4 i Avtalen Møte</w:t>
      </w:r>
      <w:bookmarkEnd w:id="84"/>
      <w:bookmarkEnd w:id="85"/>
    </w:p>
    <w:p w14:paraId="5F7B0A3A" w14:textId="77777777" w:rsidR="00C05820" w:rsidRDefault="006172C1" w:rsidP="00C05820">
      <w:r w:rsidRPr="006172C1">
        <w:rPr>
          <w:rFonts w:ascii="Calibri" w:eastAsia="Calibri" w:hAnsi="Calibri" w:cs="Times New Roman"/>
        </w:rPr>
        <w:t xml:space="preserve">Andre fristar og rutinar for møte skal kome fram her. </w:t>
      </w:r>
    </w:p>
    <w:p w14:paraId="0E443827" w14:textId="77777777" w:rsidR="00C05820" w:rsidRDefault="006172C1" w:rsidP="00C05820">
      <w:pPr>
        <w:pStyle w:val="Overskrift2"/>
      </w:pPr>
      <w:bookmarkStart w:id="86" w:name="_Toc118719280"/>
      <w:bookmarkStart w:id="87" w:name="_Toc172530937"/>
      <w:r w:rsidRPr="006172C1">
        <w:rPr>
          <w:rFonts w:eastAsia="Arial"/>
        </w:rPr>
        <w:t>Punkt 5.5 i Avtalen Lønns- og arbeidsvilkår</w:t>
      </w:r>
      <w:bookmarkEnd w:id="86"/>
      <w:bookmarkEnd w:id="87"/>
    </w:p>
    <w:p w14:paraId="6A2AE4EA" w14:textId="77777777" w:rsidR="00AD63AE" w:rsidRPr="00427BB5" w:rsidRDefault="006172C1" w:rsidP="00AD63AE">
      <w:pPr>
        <w:textAlignment w:val="baseline"/>
        <w:rPr>
          <w:rFonts w:eastAsia="Times New Roman" w:cstheme="minorHAnsi"/>
          <w:lang w:eastAsia="nb-NO"/>
        </w:rPr>
      </w:pPr>
      <w:bookmarkStart w:id="88" w:name="_Toc118719281"/>
      <w:r w:rsidRPr="006172C1">
        <w:rPr>
          <w:rFonts w:ascii="Calibri" w:eastAsia="Calibri" w:hAnsi="Calibri" w:cs="Calibri"/>
          <w:lang w:eastAsia="nb-NO"/>
        </w:rPr>
        <w:t>Dersom Kunden har etterspurt dokumentasjon knytt til lønns- og arbeidsvilkår, skal dokumentasjon takast inn her.</w:t>
      </w:r>
    </w:p>
    <w:p w14:paraId="0A9CE06B" w14:textId="77777777" w:rsidR="00AD63AE" w:rsidRPr="00427BB5" w:rsidRDefault="00AD63AE" w:rsidP="00AD63AE">
      <w:pPr>
        <w:textAlignment w:val="baseline"/>
        <w:rPr>
          <w:rFonts w:eastAsia="Times New Roman" w:cstheme="minorHAnsi"/>
          <w:lang w:eastAsia="nb-NO"/>
        </w:rPr>
      </w:pPr>
    </w:p>
    <w:p w14:paraId="3F5A2291" w14:textId="77777777" w:rsidR="00AD63AE" w:rsidRPr="00427BB5" w:rsidRDefault="006172C1" w:rsidP="00AD63AE">
      <w:pPr>
        <w:textAlignment w:val="baseline"/>
        <w:rPr>
          <w:rFonts w:eastAsia="Times New Roman" w:cstheme="minorHAnsi"/>
          <w:sz w:val="18"/>
          <w:szCs w:val="18"/>
          <w:lang w:eastAsia="nb-NO"/>
        </w:rPr>
      </w:pPr>
      <w:r w:rsidRPr="006172C1">
        <w:rPr>
          <w:rFonts w:ascii="Calibri" w:eastAsia="Calibri" w:hAnsi="Calibri" w:cs="Calibri"/>
          <w:lang w:eastAsia="nb-NO"/>
        </w:rPr>
        <w:t xml:space="preserve">Dersom det er avtalt høgare dagbot for brot på dokumentasjonsplikta enn det som følgjer av punkt 5.5.2 i Avtalen, skal det gå fram her. </w:t>
      </w:r>
    </w:p>
    <w:p w14:paraId="7FECE944" w14:textId="77777777" w:rsidR="00083D10" w:rsidRDefault="006172C1">
      <w:pPr>
        <w:pStyle w:val="Overskrift2"/>
      </w:pPr>
      <w:bookmarkStart w:id="89" w:name="_Toc172530938"/>
      <w:r w:rsidRPr="006172C1">
        <w:rPr>
          <w:rFonts w:eastAsia="Arial"/>
        </w:rPr>
        <w:lastRenderedPageBreak/>
        <w:t>Punkt 5.6 i Avtalen Teieplikt</w:t>
      </w:r>
      <w:bookmarkEnd w:id="89"/>
    </w:p>
    <w:p w14:paraId="3EBDD8AE" w14:textId="77777777" w:rsidR="00083D10" w:rsidRPr="00083D10" w:rsidRDefault="006172C1" w:rsidP="00083D10">
      <w:pPr>
        <w:rPr>
          <w:lang w:eastAsia="nb-NO"/>
        </w:rPr>
      </w:pPr>
      <w:r w:rsidRPr="006172C1">
        <w:rPr>
          <w:rFonts w:ascii="Calibri" w:eastAsia="Calibri" w:hAnsi="Calibri" w:cs="Times New Roman"/>
          <w:lang w:eastAsia="nb-NO"/>
        </w:rPr>
        <w:t xml:space="preserve">Dersom teieplikta skal ha ei anna varigheit enn det som følgjer av punkt 5.6 i Avtalen, skal det gå fram her. </w:t>
      </w:r>
    </w:p>
    <w:p w14:paraId="142E522C" w14:textId="77777777" w:rsidR="00C05820" w:rsidRDefault="006172C1" w:rsidP="00C05820">
      <w:pPr>
        <w:pStyle w:val="Overskrift2"/>
      </w:pPr>
      <w:bookmarkStart w:id="90" w:name="_Toc172530939"/>
      <w:r w:rsidRPr="006172C1">
        <w:rPr>
          <w:rFonts w:eastAsia="Arial"/>
        </w:rPr>
        <w:t>Punkt 5.7 i Avtalen Skriftlegheit</w:t>
      </w:r>
      <w:bookmarkEnd w:id="88"/>
      <w:bookmarkEnd w:id="90"/>
    </w:p>
    <w:p w14:paraId="501315FC" w14:textId="77777777" w:rsidR="00C05820" w:rsidRPr="00AC17A1" w:rsidRDefault="006172C1" w:rsidP="00C05820">
      <w:r w:rsidRPr="006172C1">
        <w:rPr>
          <w:rFonts w:ascii="Calibri" w:eastAsia="Calibri" w:hAnsi="Calibri" w:cs="Times New Roman"/>
        </w:rPr>
        <w:t xml:space="preserve">Dersom det er avtalt at varsel, krav eller andre meldingar knytte til denne Avtalen skal givast på ein annan måte enn skriftleg til den postadressa eller elektroniske adressa som er opplyst i tilknyting til person eller rolle ovanfor som har fått fullmakt, t.d. ved bruk av elektronisk samhandlingsverktøy, skal det vere spesifisert her. </w:t>
      </w:r>
      <w:r w:rsidRPr="006172C1">
        <w:rPr>
          <w:rFonts w:ascii="Calibri" w:eastAsia="Calibri" w:hAnsi="Calibri" w:cs="Times New Roman"/>
        </w:rPr>
        <w:br w:type="page"/>
      </w:r>
    </w:p>
    <w:p w14:paraId="073F40A3" w14:textId="77777777" w:rsidR="00C05820" w:rsidRDefault="006172C1" w:rsidP="00C05820">
      <w:pPr>
        <w:pStyle w:val="Overskrift1"/>
      </w:pPr>
      <w:bookmarkStart w:id="91" w:name="_Toc118719282"/>
      <w:bookmarkStart w:id="92" w:name="_Toc172530940"/>
      <w:r w:rsidRPr="006172C1">
        <w:rPr>
          <w:rFonts w:eastAsia="Arial"/>
        </w:rPr>
        <w:lastRenderedPageBreak/>
        <w:t>Bilag 7: Samla pris og prisføresegner</w:t>
      </w:r>
      <w:bookmarkEnd w:id="91"/>
      <w:bookmarkEnd w:id="92"/>
    </w:p>
    <w:p w14:paraId="209F69C2" w14:textId="77777777" w:rsidR="00C05820" w:rsidRPr="009D2C28" w:rsidRDefault="006172C1" w:rsidP="00C05820">
      <w:pPr>
        <w:rPr>
          <w:i/>
          <w:sz w:val="20"/>
          <w:szCs w:val="20"/>
        </w:rPr>
      </w:pPr>
      <w:r w:rsidRPr="006172C1">
        <w:rPr>
          <w:rFonts w:ascii="Calibri" w:eastAsia="Calibri" w:hAnsi="Calibri" w:cs="Times New Roman"/>
          <w:i/>
          <w:iCs/>
          <w:sz w:val="20"/>
          <w:szCs w:val="20"/>
        </w:rPr>
        <w:t xml:space="preserve">Alle prisar og nærare vilkår for det vederlaget Kunden skal betale for ytingane til Leverandøren, skal gå fram her i bilag 7. Kunden må tenkje gjennom kva for prisformat (timepris, einingspris, fastpris, målpris mv.) Leverandøren skal basere tilbodet sitt på, og lage malar for dette i bilag 7. Eventuelle spesielle betalingsordningar som rabattar, forskot, delbetalingar og avvikande betalingstidspunkt skal også gå fram. </w:t>
      </w:r>
    </w:p>
    <w:p w14:paraId="1EA90854" w14:textId="77777777" w:rsidR="00C05820" w:rsidRDefault="006172C1" w:rsidP="00C05820">
      <w:pPr>
        <w:pStyle w:val="Overskrift2"/>
      </w:pPr>
      <w:bookmarkStart w:id="93" w:name="_Toc118719283"/>
      <w:bookmarkStart w:id="94" w:name="_Toc172530941"/>
      <w:r w:rsidRPr="006172C1">
        <w:rPr>
          <w:rFonts w:eastAsia="Arial"/>
        </w:rPr>
        <w:t>Punkt 6.1 i Avtalen Vederlag</w:t>
      </w:r>
      <w:bookmarkEnd w:id="93"/>
      <w:bookmarkEnd w:id="94"/>
    </w:p>
    <w:p w14:paraId="55B1319E" w14:textId="77777777" w:rsidR="00C05820" w:rsidRPr="00AB22AC" w:rsidRDefault="006172C1" w:rsidP="00C05820">
      <w:r w:rsidRPr="006172C1">
        <w:rPr>
          <w:rFonts w:ascii="Calibri" w:eastAsia="Calibri" w:hAnsi="Calibri" w:cs="Times New Roman"/>
        </w:rPr>
        <w:t xml:space="preserve">Alle prisar og nærare vilkår for det vederlaget Kunden skal betale for ytingane til Leverandøren, skal kome fram her. </w:t>
      </w:r>
    </w:p>
    <w:p w14:paraId="09C94F98" w14:textId="77777777" w:rsidR="00C05820" w:rsidRDefault="00C05820" w:rsidP="00C05820"/>
    <w:p w14:paraId="0AFF41DB" w14:textId="77777777" w:rsidR="00C05820" w:rsidRDefault="006172C1" w:rsidP="00C05820">
      <w:r w:rsidRPr="006172C1">
        <w:rPr>
          <w:rFonts w:ascii="Calibri" w:eastAsia="Calibri" w:hAnsi="Calibri" w:cs="Times New Roman"/>
        </w:rPr>
        <w:t>Dersom utlegg, medrekna reise- og diettkostnader, skal dekkjast, må dette spesifiserast her. Dersom satsane skal vike frå Statens gjeldande satsar, må dette også kome fram her.</w:t>
      </w:r>
    </w:p>
    <w:p w14:paraId="7D8E148B" w14:textId="77777777" w:rsidR="00C05820" w:rsidRDefault="00C05820" w:rsidP="00C05820"/>
    <w:p w14:paraId="4EB71C38" w14:textId="77777777" w:rsidR="00C05820" w:rsidRPr="00E218DE" w:rsidRDefault="006172C1" w:rsidP="00C05820">
      <w:r w:rsidRPr="006172C1">
        <w:rPr>
          <w:rFonts w:ascii="Calibri" w:eastAsia="Calibri" w:hAnsi="Calibri" w:cs="Times New Roman"/>
        </w:rPr>
        <w:t xml:space="preserve">Dersom prisar ikkje skal oppgivast eksklusive meirverdiavgift, men inkludert toll og eventuelt andre avgifter, skal Kunden spesifisere alternativt prisoppsett her. </w:t>
      </w:r>
    </w:p>
    <w:p w14:paraId="61C276C5" w14:textId="77777777" w:rsidR="00C05820" w:rsidRDefault="006172C1" w:rsidP="00C05820">
      <w:pPr>
        <w:pStyle w:val="Overskrift2"/>
      </w:pPr>
      <w:bookmarkStart w:id="95" w:name="_Toc118719284"/>
      <w:bookmarkStart w:id="96" w:name="_Toc172530942"/>
      <w:r w:rsidRPr="006172C1">
        <w:rPr>
          <w:rFonts w:eastAsia="Arial"/>
        </w:rPr>
        <w:t>Punkt 6.2 i Avtalen Fakturering</w:t>
      </w:r>
      <w:bookmarkEnd w:id="95"/>
      <w:bookmarkEnd w:id="96"/>
      <w:r w:rsidRPr="006172C1">
        <w:rPr>
          <w:rFonts w:eastAsia="Arial"/>
        </w:rPr>
        <w:t xml:space="preserve"> </w:t>
      </w:r>
    </w:p>
    <w:p w14:paraId="7C534904" w14:textId="77777777" w:rsidR="00C05820" w:rsidRPr="00875941" w:rsidRDefault="006172C1" w:rsidP="00C05820">
      <w:r w:rsidRPr="006172C1">
        <w:rPr>
          <w:rFonts w:ascii="Calibri" w:eastAsia="Calibri" w:hAnsi="Calibri" w:cs="Times New Roman"/>
        </w:rPr>
        <w:t xml:space="preserve">Kunden sine krav til betalingsplan og andre betalingsvilkår skal kome fram her. </w:t>
      </w:r>
    </w:p>
    <w:p w14:paraId="22251C69" w14:textId="77777777" w:rsidR="00C05820" w:rsidRDefault="006172C1" w:rsidP="00C05820">
      <w:pPr>
        <w:pStyle w:val="Overskrift2"/>
      </w:pPr>
      <w:bookmarkStart w:id="97" w:name="_Toc118719285"/>
      <w:bookmarkStart w:id="98" w:name="_Toc172530943"/>
      <w:r w:rsidRPr="006172C1">
        <w:rPr>
          <w:rFonts w:eastAsia="Arial"/>
        </w:rPr>
        <w:t>Punkt 6.5.1 i Avtalen Indeksregulering</w:t>
      </w:r>
      <w:bookmarkEnd w:id="97"/>
      <w:bookmarkEnd w:id="98"/>
    </w:p>
    <w:p w14:paraId="04BFA8A9" w14:textId="77777777" w:rsidR="00C05820" w:rsidRDefault="006172C1" w:rsidP="00C05820">
      <w:r w:rsidRPr="006172C1">
        <w:rPr>
          <w:rFonts w:ascii="Calibri" w:eastAsia="Calibri" w:hAnsi="Calibri" w:cs="Times New Roman"/>
        </w:rPr>
        <w:t xml:space="preserve">Kunden skal spesifisere eventuelle andre føresegner om prisendringar enn det som </w:t>
      </w:r>
    </w:p>
    <w:p w14:paraId="47B61DEE" w14:textId="77777777" w:rsidR="00C05820" w:rsidRPr="00736B36" w:rsidRDefault="006172C1" w:rsidP="00C05820">
      <w:r w:rsidRPr="006172C1">
        <w:rPr>
          <w:rFonts w:ascii="Calibri" w:eastAsia="Calibri" w:hAnsi="Calibri" w:cs="Times New Roman"/>
        </w:rPr>
        <w:t>går fram av punkt 6.5.1 i Avtalen, her.</w:t>
      </w:r>
    </w:p>
    <w:p w14:paraId="30A718B1" w14:textId="77777777" w:rsidR="00C05820" w:rsidRDefault="006172C1" w:rsidP="00C05820">
      <w:pPr>
        <w:pStyle w:val="Overskrift2"/>
      </w:pPr>
      <w:bookmarkStart w:id="99" w:name="_Toc118719286"/>
      <w:bookmarkStart w:id="100" w:name="_Toc172530944"/>
      <w:r w:rsidRPr="006172C1">
        <w:rPr>
          <w:rFonts w:eastAsia="Arial"/>
        </w:rPr>
        <w:t>Punkt 2.4.5.3 i Avtalen Feil i standardprogramvare levert av tredjepart</w:t>
      </w:r>
      <w:bookmarkEnd w:id="99"/>
      <w:bookmarkEnd w:id="100"/>
    </w:p>
    <w:p w14:paraId="156B00FD" w14:textId="77777777" w:rsidR="00015FED" w:rsidRDefault="006172C1" w:rsidP="00C05820">
      <w:pPr>
        <w:rPr>
          <w:lang w:eastAsia="nb-NO"/>
        </w:rPr>
      </w:pPr>
      <w:r w:rsidRPr="006172C1">
        <w:rPr>
          <w:rFonts w:ascii="Calibri" w:eastAsia="Calibri" w:hAnsi="Calibri" w:cs="Times New Roman"/>
          <w:lang w:eastAsia="nb-NO"/>
        </w:rPr>
        <w:t xml:space="preserve">Dersom det skal gjelde ei øvre økonomisk ramme for Leverandøren si plikt til å utarbeide mellombelse løysingar som dekkjer feil i standard programvare, skal det gå fram her. </w:t>
      </w:r>
    </w:p>
    <w:p w14:paraId="4511B6B6" w14:textId="77777777" w:rsidR="00015FED" w:rsidRDefault="006172C1" w:rsidP="00015FED">
      <w:pPr>
        <w:pStyle w:val="Overskrift2"/>
      </w:pPr>
      <w:bookmarkStart w:id="101" w:name="_Toc172530945"/>
      <w:r w:rsidRPr="006172C1">
        <w:rPr>
          <w:rFonts w:eastAsia="Arial"/>
        </w:rPr>
        <w:t>Punkt 2.4.6 i Avtalen Installering av programrettingar</w:t>
      </w:r>
      <w:bookmarkEnd w:id="101"/>
    </w:p>
    <w:p w14:paraId="539B44EC" w14:textId="77777777" w:rsidR="00015FED" w:rsidRPr="00015FED" w:rsidRDefault="006172C1" w:rsidP="00015FED">
      <w:pPr>
        <w:rPr>
          <w:lang w:eastAsia="nb-NO"/>
        </w:rPr>
      </w:pPr>
      <w:r w:rsidRPr="006172C1">
        <w:rPr>
          <w:rFonts w:ascii="Calibri" w:eastAsia="Calibri" w:hAnsi="Calibri" w:cs="Times New Roman"/>
          <w:lang w:eastAsia="nb-NO"/>
        </w:rPr>
        <w:t xml:space="preserve">Dersom det er avtalt eigne prisar for installering av programrettingar, skal det gå fram her. </w:t>
      </w:r>
    </w:p>
    <w:p w14:paraId="06B005A7" w14:textId="77777777" w:rsidR="00C05820" w:rsidRDefault="006172C1" w:rsidP="00C05820">
      <w:pPr>
        <w:pStyle w:val="Overskrift2"/>
      </w:pPr>
      <w:bookmarkStart w:id="102" w:name="_Toc118719287"/>
      <w:bookmarkStart w:id="103" w:name="_Toc172530946"/>
      <w:r w:rsidRPr="006172C1">
        <w:rPr>
          <w:rFonts w:eastAsia="Arial"/>
        </w:rPr>
        <w:t>Punkt 2.4.7 i Avtalen Nye versjonar</w:t>
      </w:r>
      <w:bookmarkEnd w:id="102"/>
      <w:bookmarkEnd w:id="103"/>
    </w:p>
    <w:p w14:paraId="29D58B12" w14:textId="77777777" w:rsidR="00C05820" w:rsidRPr="00BA13D6" w:rsidRDefault="006172C1" w:rsidP="00C05820">
      <w:pPr>
        <w:rPr>
          <w:lang w:eastAsia="nb-NO"/>
        </w:rPr>
      </w:pPr>
      <w:r w:rsidRPr="006172C1">
        <w:rPr>
          <w:rFonts w:ascii="Calibri" w:eastAsia="Calibri" w:hAnsi="Calibri" w:cs="Times New Roman"/>
          <w:lang w:eastAsia="nb-NO"/>
        </w:rPr>
        <w:t>Dersom det skal gjelde annan timesats for Leverandøren sin bistand til installasjon av nye versjonar eller tilpassings- og implementeringsarbeid, skal det gå fram her.</w:t>
      </w:r>
    </w:p>
    <w:p w14:paraId="0044FC3F" w14:textId="77777777" w:rsidR="00C05820" w:rsidRDefault="006172C1" w:rsidP="00C05820">
      <w:pPr>
        <w:pStyle w:val="Overskrift2"/>
      </w:pPr>
      <w:bookmarkStart w:id="104" w:name="_Toc118719288"/>
      <w:bookmarkStart w:id="105" w:name="_Toc172530947"/>
      <w:r w:rsidRPr="006172C1">
        <w:rPr>
          <w:rFonts w:eastAsia="Arial"/>
        </w:rPr>
        <w:t>Punkt 2.4.8 i Avtalen Ytterlegare utvikling</w:t>
      </w:r>
      <w:bookmarkEnd w:id="104"/>
      <w:bookmarkEnd w:id="105"/>
    </w:p>
    <w:p w14:paraId="718DB408" w14:textId="77777777" w:rsidR="00C05820" w:rsidRPr="000B1B5F" w:rsidRDefault="006172C1" w:rsidP="00C05820">
      <w:pPr>
        <w:rPr>
          <w:lang w:eastAsia="nb-NO"/>
        </w:rPr>
      </w:pPr>
      <w:r w:rsidRPr="006172C1">
        <w:rPr>
          <w:rFonts w:ascii="Calibri" w:eastAsia="Calibri" w:hAnsi="Calibri" w:cs="Times New Roman"/>
          <w:lang w:eastAsia="nb-NO"/>
        </w:rPr>
        <w:t xml:space="preserve">Dersom det skal gjelde ein annan timesats for ytterlegare utvikling, skal det gå fram her. </w:t>
      </w:r>
    </w:p>
    <w:p w14:paraId="64408B1F" w14:textId="77777777" w:rsidR="00C05820" w:rsidRDefault="006172C1" w:rsidP="00C05820">
      <w:pPr>
        <w:pStyle w:val="Overskrift2"/>
      </w:pPr>
      <w:bookmarkStart w:id="106" w:name="_Toc118719289"/>
      <w:bookmarkStart w:id="107" w:name="_Toc172530948"/>
      <w:r w:rsidRPr="006172C1">
        <w:rPr>
          <w:rFonts w:eastAsia="Arial"/>
        </w:rPr>
        <w:t>Punkt 2.4.9 i Avtalen Kompletteringskjøp</w:t>
      </w:r>
      <w:bookmarkEnd w:id="106"/>
      <w:bookmarkEnd w:id="107"/>
    </w:p>
    <w:p w14:paraId="1B260200" w14:textId="77777777" w:rsidR="00C05820" w:rsidRPr="00385542" w:rsidRDefault="006172C1" w:rsidP="00C05820">
      <w:pPr>
        <w:rPr>
          <w:lang w:eastAsia="nb-NO"/>
        </w:rPr>
      </w:pPr>
      <w:r w:rsidRPr="006172C1">
        <w:rPr>
          <w:rFonts w:ascii="Calibri" w:eastAsia="Calibri" w:hAnsi="Calibri" w:cs="Times New Roman"/>
          <w:lang w:eastAsia="nb-NO"/>
        </w:rPr>
        <w:t xml:space="preserve">Rabatt for kompletteringskjøp og lisensutviding skal gå fram her. </w:t>
      </w:r>
    </w:p>
    <w:p w14:paraId="1C277665" w14:textId="77777777" w:rsidR="00C05820" w:rsidRDefault="006172C1" w:rsidP="00C05820">
      <w:pPr>
        <w:pStyle w:val="Overskrift2"/>
      </w:pPr>
      <w:bookmarkStart w:id="108" w:name="_Toc118719290"/>
      <w:bookmarkStart w:id="109" w:name="_Toc172530949"/>
      <w:r w:rsidRPr="006172C1">
        <w:rPr>
          <w:rFonts w:eastAsia="Arial"/>
        </w:rPr>
        <w:lastRenderedPageBreak/>
        <w:t>Punkt 2.4.10 i Avtalen Tilleggstenester</w:t>
      </w:r>
      <w:bookmarkEnd w:id="108"/>
      <w:bookmarkEnd w:id="109"/>
    </w:p>
    <w:p w14:paraId="30F5C39B" w14:textId="77777777" w:rsidR="00C05820" w:rsidRPr="00E926B3" w:rsidRDefault="006172C1" w:rsidP="00C05820">
      <w:pPr>
        <w:rPr>
          <w:lang w:eastAsia="nb-NO"/>
        </w:rPr>
      </w:pPr>
      <w:r w:rsidRPr="006172C1">
        <w:rPr>
          <w:rFonts w:ascii="Calibri" w:eastAsia="Calibri" w:hAnsi="Calibri" w:cs="Times New Roman"/>
          <w:lang w:eastAsia="nb-NO"/>
        </w:rPr>
        <w:t xml:space="preserve">Tenestekataologen til Leverandøren skal takast inn her. </w:t>
      </w:r>
    </w:p>
    <w:p w14:paraId="5F5DCCA6" w14:textId="77777777" w:rsidR="00C05820" w:rsidRPr="00980961" w:rsidRDefault="006172C1" w:rsidP="00C05820">
      <w:r>
        <w:br w:type="page"/>
      </w:r>
    </w:p>
    <w:p w14:paraId="2C80F71D" w14:textId="77777777" w:rsidR="00C05820" w:rsidRDefault="006172C1" w:rsidP="00C05820">
      <w:pPr>
        <w:pStyle w:val="Overskrift2"/>
      </w:pPr>
      <w:bookmarkStart w:id="110" w:name="_Toc118719292"/>
      <w:bookmarkStart w:id="111" w:name="_Toc172530950"/>
      <w:r w:rsidRPr="006172C1">
        <w:rPr>
          <w:rFonts w:eastAsia="Arial"/>
        </w:rPr>
        <w:lastRenderedPageBreak/>
        <w:t>Punkt 2.4.6 i Avtalen Vederlag i samband med avslutning av Avtalen</w:t>
      </w:r>
      <w:bookmarkEnd w:id="110"/>
      <w:bookmarkEnd w:id="111"/>
    </w:p>
    <w:p w14:paraId="6A94E235" w14:textId="77777777" w:rsidR="00C05820" w:rsidRPr="0007630C" w:rsidRDefault="006172C1" w:rsidP="00C05820">
      <w:pPr>
        <w:rPr>
          <w:lang w:eastAsia="nb-NO"/>
        </w:rPr>
      </w:pPr>
      <w:r w:rsidRPr="006172C1">
        <w:rPr>
          <w:rFonts w:ascii="Calibri" w:eastAsia="Calibri" w:hAnsi="Calibri" w:cs="Times New Roman"/>
          <w:lang w:eastAsia="nb-NO"/>
        </w:rPr>
        <w:t xml:space="preserve">Vederlag for tenester i samband med avslutning av Avtalen kan avtalast her. </w:t>
      </w:r>
    </w:p>
    <w:p w14:paraId="6CB700D0" w14:textId="77777777" w:rsidR="00C05820" w:rsidRDefault="006172C1" w:rsidP="00C05820">
      <w:pPr>
        <w:pStyle w:val="Overskrift2"/>
      </w:pPr>
      <w:bookmarkStart w:id="112" w:name="_Toc118719293"/>
      <w:bookmarkStart w:id="113" w:name="_Toc172530951"/>
      <w:r w:rsidRPr="006172C1">
        <w:rPr>
          <w:rFonts w:eastAsia="Arial"/>
        </w:rPr>
        <w:t>Punkt 4.2 i Avtalen Avbestilling</w:t>
      </w:r>
      <w:bookmarkEnd w:id="112"/>
      <w:bookmarkEnd w:id="113"/>
    </w:p>
    <w:p w14:paraId="43A72B8A" w14:textId="77777777" w:rsidR="00C05820" w:rsidRPr="00E87D9B" w:rsidRDefault="006172C1" w:rsidP="00C05820">
      <w:pPr>
        <w:rPr>
          <w:lang w:eastAsia="nb-NO"/>
        </w:rPr>
      </w:pPr>
      <w:r w:rsidRPr="006172C1">
        <w:rPr>
          <w:rFonts w:ascii="Calibri" w:eastAsia="Calibri" w:hAnsi="Calibri" w:cs="Times New Roman"/>
          <w:lang w:eastAsia="nb-NO"/>
        </w:rPr>
        <w:t xml:space="preserve">Gebyr i samband med avbestilling kan avtalast her. </w:t>
      </w:r>
    </w:p>
    <w:p w14:paraId="7F3E3042" w14:textId="77777777" w:rsidR="00C05820" w:rsidRDefault="006172C1" w:rsidP="00C05820">
      <w:pPr>
        <w:pStyle w:val="Overskrift2"/>
      </w:pPr>
      <w:bookmarkStart w:id="114" w:name="_Toc118719294"/>
      <w:bookmarkStart w:id="115" w:name="_Toc172530952"/>
      <w:r w:rsidRPr="006172C1">
        <w:rPr>
          <w:rFonts w:eastAsia="Arial"/>
        </w:rPr>
        <w:t>Punkt 8.1 i Avtalen Eigedomsrett til utstyr</w:t>
      </w:r>
      <w:bookmarkEnd w:id="114"/>
      <w:bookmarkEnd w:id="115"/>
    </w:p>
    <w:p w14:paraId="0FCE6019" w14:textId="77777777" w:rsidR="00C05820" w:rsidRDefault="006172C1" w:rsidP="00C05820">
      <w:pPr>
        <w:rPr>
          <w:lang w:eastAsia="nb-NO"/>
        </w:rPr>
      </w:pPr>
      <w:r w:rsidRPr="006172C1">
        <w:rPr>
          <w:rFonts w:ascii="Calibri" w:eastAsia="Calibri" w:hAnsi="Calibri" w:cs="Times New Roman"/>
          <w:lang w:eastAsia="nb-NO"/>
        </w:rPr>
        <w:t xml:space="preserve">Dersom det skal gjelde anna regulering for eigedomsrett til utstyr enn den som følgjer av Avtalen punkt 8.1, skal det gå fram her. </w:t>
      </w:r>
    </w:p>
    <w:p w14:paraId="7B4945F7" w14:textId="77777777" w:rsidR="00C05820" w:rsidRPr="002334EE" w:rsidRDefault="006172C1" w:rsidP="00C05820">
      <w:pPr>
        <w:rPr>
          <w:lang w:eastAsia="nb-NO"/>
        </w:rPr>
      </w:pPr>
      <w:r>
        <w:rPr>
          <w:lang w:eastAsia="nb-NO"/>
        </w:rPr>
        <w:br w:type="page"/>
      </w:r>
    </w:p>
    <w:p w14:paraId="450E1F59" w14:textId="77777777" w:rsidR="00C05820" w:rsidRDefault="006172C1" w:rsidP="00C05820">
      <w:pPr>
        <w:pStyle w:val="Overskrift1"/>
      </w:pPr>
      <w:bookmarkStart w:id="116" w:name="_Toc118719295"/>
      <w:bookmarkStart w:id="117" w:name="_Toc172530953"/>
      <w:r w:rsidRPr="006172C1">
        <w:rPr>
          <w:rFonts w:eastAsia="Arial"/>
        </w:rPr>
        <w:lastRenderedPageBreak/>
        <w:t>Bilag 8: Endringar i den generelle avtaleteksten</w:t>
      </w:r>
      <w:bookmarkEnd w:id="116"/>
      <w:bookmarkEnd w:id="117"/>
    </w:p>
    <w:p w14:paraId="49D574AB" w14:textId="77777777" w:rsidR="00C05820" w:rsidRDefault="006172C1" w:rsidP="00C05820">
      <w:pPr>
        <w:rPr>
          <w:rFonts w:cs="Arial"/>
          <w:i/>
          <w:color w:val="000000"/>
          <w:sz w:val="20"/>
          <w:szCs w:val="20"/>
        </w:rPr>
      </w:pPr>
      <w:r w:rsidRPr="006172C1">
        <w:rPr>
          <w:rFonts w:ascii="Calibri" w:eastAsia="Calibri" w:hAnsi="Calibri" w:cs="Arial"/>
          <w:i/>
          <w:iCs/>
          <w:color w:val="000000"/>
          <w:sz w:val="20"/>
          <w:szCs w:val="20"/>
        </w:rPr>
        <w:t>Endringar til den generelle avtaleteksten skal samlast her, med mindre den generelle avtaleteksten tilviser slike endringar til andre bilag.</w:t>
      </w:r>
    </w:p>
    <w:p w14:paraId="1CE9AE12" w14:textId="77777777" w:rsidR="00C05820" w:rsidRDefault="00C05820" w:rsidP="00C05820">
      <w:pPr>
        <w:rPr>
          <w:rFonts w:cs="Arial"/>
          <w:i/>
          <w:color w:val="000000"/>
          <w:sz w:val="20"/>
          <w:szCs w:val="20"/>
        </w:rPr>
      </w:pPr>
    </w:p>
    <w:p w14:paraId="4BC7BC3C" w14:textId="77777777" w:rsidR="00C05820" w:rsidRPr="00A164BB" w:rsidRDefault="006172C1" w:rsidP="00C05820">
      <w:pPr>
        <w:rPr>
          <w:rFonts w:cs="Arial"/>
          <w:i/>
          <w:color w:val="000000"/>
          <w:sz w:val="20"/>
          <w:szCs w:val="20"/>
        </w:rPr>
      </w:pPr>
      <w:r w:rsidRPr="006172C1">
        <w:rPr>
          <w:rFonts w:ascii="Calibri" w:eastAsia="Calibri" w:hAnsi="Calibri" w:cs="Arial"/>
          <w:i/>
          <w:iCs/>
          <w:color w:val="000000"/>
          <w:sz w:val="20"/>
          <w:szCs w:val="20"/>
        </w:rPr>
        <w:t>Det er mogleg å gjere endringar av alle punkt i Avtalen, også der det ikkje klart er vist til at endringar kan avtalast. Endringane til avtaleteksten skal kome fram her, slik at teksten i den generelle avtaleteksten blir verande uendra. Det må kome klart og utvitydig fram kva føresegner i Avtalen det er gjort endringar til, og resultatet av endringa.</w:t>
      </w:r>
    </w:p>
    <w:p w14:paraId="488D1F84" w14:textId="77777777" w:rsidR="00C05820" w:rsidRPr="00A164BB" w:rsidRDefault="00C05820" w:rsidP="00C05820">
      <w:pPr>
        <w:rPr>
          <w:rFonts w:cs="Arial"/>
          <w:i/>
          <w:color w:val="000000"/>
          <w:sz w:val="20"/>
          <w:szCs w:val="20"/>
        </w:rPr>
      </w:pPr>
    </w:p>
    <w:p w14:paraId="68FEDCFF" w14:textId="77777777" w:rsidR="00C05820" w:rsidRPr="00A164BB" w:rsidRDefault="006172C1" w:rsidP="00C05820">
      <w:pPr>
        <w:rPr>
          <w:rFonts w:cs="Arial"/>
          <w:i/>
          <w:color w:val="000000"/>
          <w:sz w:val="20"/>
          <w:szCs w:val="20"/>
        </w:rPr>
      </w:pPr>
      <w:r w:rsidRPr="006172C1">
        <w:rPr>
          <w:rFonts w:ascii="Calibri" w:eastAsia="Calibri" w:hAnsi="Calibri" w:cs="Arial"/>
          <w:i/>
          <w:iCs/>
          <w:color w:val="000000"/>
          <w:sz w:val="20"/>
          <w:szCs w:val="20"/>
        </w:rPr>
        <w:t>Leverandøren bør likevel vere merksam på at avvik, atterhald og endringar i Avtalen ved innlevering av tilbod kan medføre at tilbodet blir avvist av Kunden.</w:t>
      </w:r>
    </w:p>
    <w:p w14:paraId="14711EDF" w14:textId="77777777" w:rsidR="00C05820" w:rsidRPr="00A164BB" w:rsidRDefault="00C05820" w:rsidP="00C05820">
      <w:pPr>
        <w:rPr>
          <w:rFonts w:cs="Arial"/>
          <w:i/>
          <w:color w:val="000000"/>
          <w:sz w:val="20"/>
          <w:szCs w:val="20"/>
        </w:rPr>
      </w:pPr>
    </w:p>
    <w:p w14:paraId="52BA0AA1" w14:textId="77777777" w:rsidR="00C05820" w:rsidRDefault="006172C1" w:rsidP="00C05820">
      <w:r>
        <w:rPr>
          <w:rFonts w:ascii="Calibri" w:eastAsia="Calibri" w:hAnsi="Calibri" w:cs="Times New Roman"/>
          <w:lang w:val="en-US"/>
        </w:rPr>
        <w:t>Døme på endringstabell:</w:t>
      </w:r>
    </w:p>
    <w:p w14:paraId="4636B67A" w14:textId="77777777" w:rsidR="00C05820" w:rsidRPr="0002559F"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6159"/>
      </w:tblGrid>
      <w:tr w:rsidR="00CD186A" w14:paraId="27A54002" w14:textId="77777777" w:rsidTr="00D4735E">
        <w:tc>
          <w:tcPr>
            <w:tcW w:w="2835" w:type="dxa"/>
            <w:shd w:val="clear" w:color="auto" w:fill="D9D9D9"/>
          </w:tcPr>
          <w:p w14:paraId="3C03470E" w14:textId="77777777" w:rsidR="00C05820" w:rsidRPr="00746E75" w:rsidRDefault="006172C1" w:rsidP="00D4735E">
            <w:pPr>
              <w:spacing w:before="40"/>
              <w:rPr>
                <w:b/>
                <w:szCs w:val="20"/>
              </w:rPr>
            </w:pPr>
            <w:r>
              <w:rPr>
                <w:rFonts w:ascii="Calibri" w:eastAsia="Calibri" w:hAnsi="Calibri" w:cs="Times New Roman"/>
                <w:b/>
                <w:bCs/>
                <w:lang w:val="en-US"/>
              </w:rPr>
              <w:t>Punkt i Avtalen</w:t>
            </w:r>
          </w:p>
        </w:tc>
        <w:tc>
          <w:tcPr>
            <w:tcW w:w="6269" w:type="dxa"/>
            <w:shd w:val="clear" w:color="auto" w:fill="D9D9D9"/>
          </w:tcPr>
          <w:p w14:paraId="64C9AAAB" w14:textId="77777777" w:rsidR="00C05820" w:rsidRPr="00746E75" w:rsidRDefault="006172C1" w:rsidP="00D4735E">
            <w:pPr>
              <w:spacing w:before="40"/>
              <w:rPr>
                <w:b/>
                <w:szCs w:val="20"/>
              </w:rPr>
            </w:pPr>
            <w:r>
              <w:rPr>
                <w:rFonts w:ascii="Calibri" w:eastAsia="Calibri" w:hAnsi="Calibri" w:cs="Times New Roman"/>
                <w:b/>
                <w:bCs/>
                <w:lang w:val="en-US"/>
              </w:rPr>
              <w:t>Skal erstattast med</w:t>
            </w:r>
          </w:p>
        </w:tc>
      </w:tr>
      <w:tr w:rsidR="00CD186A" w14:paraId="591A825A" w14:textId="77777777" w:rsidTr="00D4735E">
        <w:tc>
          <w:tcPr>
            <w:tcW w:w="2835" w:type="dxa"/>
          </w:tcPr>
          <w:p w14:paraId="0995570F" w14:textId="77777777" w:rsidR="00C05820" w:rsidRPr="00EF1F59" w:rsidRDefault="00C05820" w:rsidP="00D4735E"/>
        </w:tc>
        <w:tc>
          <w:tcPr>
            <w:tcW w:w="6269" w:type="dxa"/>
            <w:vAlign w:val="bottom"/>
          </w:tcPr>
          <w:p w14:paraId="4139951E" w14:textId="77777777" w:rsidR="00C05820" w:rsidRPr="00EF1F59" w:rsidRDefault="00C05820" w:rsidP="00D4735E"/>
        </w:tc>
      </w:tr>
      <w:tr w:rsidR="00CD186A" w14:paraId="70DC4B9B" w14:textId="77777777" w:rsidTr="00D4735E">
        <w:tc>
          <w:tcPr>
            <w:tcW w:w="2835" w:type="dxa"/>
          </w:tcPr>
          <w:p w14:paraId="6907AA75" w14:textId="77777777" w:rsidR="00C05820" w:rsidRPr="00EF1F59" w:rsidRDefault="00C05820" w:rsidP="00D4735E"/>
        </w:tc>
        <w:tc>
          <w:tcPr>
            <w:tcW w:w="6269" w:type="dxa"/>
            <w:vAlign w:val="bottom"/>
          </w:tcPr>
          <w:p w14:paraId="66233CB1" w14:textId="77777777" w:rsidR="00C05820" w:rsidRPr="00EF1F59" w:rsidRDefault="00C05820" w:rsidP="00D4735E"/>
        </w:tc>
      </w:tr>
      <w:tr w:rsidR="00CD186A" w14:paraId="07DB8D36" w14:textId="77777777" w:rsidTr="00D4735E">
        <w:tc>
          <w:tcPr>
            <w:tcW w:w="2835" w:type="dxa"/>
          </w:tcPr>
          <w:p w14:paraId="4E4D7C6F" w14:textId="77777777" w:rsidR="00C05820" w:rsidRPr="00EF1F59" w:rsidRDefault="00C05820" w:rsidP="00D4735E"/>
        </w:tc>
        <w:tc>
          <w:tcPr>
            <w:tcW w:w="6269" w:type="dxa"/>
            <w:vAlign w:val="bottom"/>
          </w:tcPr>
          <w:p w14:paraId="0DAB835F" w14:textId="77777777" w:rsidR="00C05820" w:rsidRPr="00EF1F59" w:rsidRDefault="00C05820" w:rsidP="00D4735E"/>
        </w:tc>
      </w:tr>
      <w:tr w:rsidR="00CD186A" w14:paraId="2F31875F" w14:textId="77777777" w:rsidTr="00D4735E">
        <w:tc>
          <w:tcPr>
            <w:tcW w:w="2835" w:type="dxa"/>
          </w:tcPr>
          <w:p w14:paraId="0CC4FEDA" w14:textId="77777777" w:rsidR="00C05820" w:rsidRDefault="00C05820" w:rsidP="00D4735E"/>
        </w:tc>
        <w:tc>
          <w:tcPr>
            <w:tcW w:w="6269" w:type="dxa"/>
            <w:vAlign w:val="bottom"/>
          </w:tcPr>
          <w:p w14:paraId="7C71A771" w14:textId="77777777" w:rsidR="00C05820" w:rsidRDefault="00C05820" w:rsidP="00D4735E"/>
        </w:tc>
      </w:tr>
    </w:tbl>
    <w:p w14:paraId="1A2321F4" w14:textId="77777777" w:rsidR="00C05820" w:rsidRDefault="00C05820" w:rsidP="00C05820">
      <w:pPr>
        <w:rPr>
          <w:lang w:eastAsia="nb-NO"/>
        </w:rPr>
      </w:pPr>
    </w:p>
    <w:p w14:paraId="50DA4A55" w14:textId="77777777" w:rsidR="00C05820" w:rsidRPr="000E3645" w:rsidRDefault="006172C1" w:rsidP="00C05820">
      <w:pPr>
        <w:rPr>
          <w:lang w:eastAsia="nb-NO"/>
        </w:rPr>
      </w:pPr>
      <w:r>
        <w:rPr>
          <w:lang w:eastAsia="nb-NO"/>
        </w:rPr>
        <w:br w:type="page"/>
      </w:r>
    </w:p>
    <w:p w14:paraId="61627DA9" w14:textId="77777777" w:rsidR="00C05820" w:rsidRDefault="006172C1" w:rsidP="00C05820">
      <w:pPr>
        <w:pStyle w:val="Overskrift1"/>
      </w:pPr>
      <w:bookmarkStart w:id="118" w:name="_Toc118719296"/>
      <w:bookmarkStart w:id="119" w:name="_Toc172530954"/>
      <w:r>
        <w:rPr>
          <w:rFonts w:eastAsia="Arial"/>
          <w:lang w:val="en-US"/>
        </w:rPr>
        <w:lastRenderedPageBreak/>
        <w:t>Bilag 9: Endringar av leveransen etter avtaleinngåinga</w:t>
      </w:r>
      <w:bookmarkEnd w:id="118"/>
      <w:bookmarkEnd w:id="119"/>
    </w:p>
    <w:p w14:paraId="1A7BB3FC" w14:textId="77777777" w:rsidR="00C05820" w:rsidRDefault="006172C1" w:rsidP="00C05820">
      <w:pPr>
        <w:rPr>
          <w:i/>
          <w:iCs/>
          <w:lang w:eastAsia="nb-NO"/>
        </w:rPr>
      </w:pPr>
      <w:r w:rsidRPr="006172C1">
        <w:rPr>
          <w:rFonts w:ascii="Calibri" w:eastAsia="Calibri" w:hAnsi="Calibri" w:cs="Times New Roman"/>
          <w:i/>
          <w:iCs/>
          <w:lang w:eastAsia="nb-NO"/>
        </w:rPr>
        <w:t xml:space="preserve">Endringar som blir gjorde etter inngåinga av Avtalen, skal førast inn her, jf. punkt 3 i Avtalen. </w:t>
      </w:r>
    </w:p>
    <w:p w14:paraId="16B47A21" w14:textId="77777777" w:rsidR="00C05820" w:rsidRDefault="00C05820" w:rsidP="00C05820">
      <w:pPr>
        <w:rPr>
          <w:i/>
          <w:iCs/>
          <w:lang w:eastAsia="nb-NO"/>
        </w:rPr>
      </w:pPr>
    </w:p>
    <w:p w14:paraId="24BE0494" w14:textId="77777777" w:rsidR="00C05820" w:rsidRDefault="006172C1" w:rsidP="00C05820">
      <w:r>
        <w:rPr>
          <w:rFonts w:ascii="Calibri" w:eastAsia="Calibri" w:hAnsi="Calibri" w:cs="Times New Roman"/>
          <w:lang w:val="en-US"/>
        </w:rPr>
        <w:t>Døme på endringskatalog:</w:t>
      </w:r>
    </w:p>
    <w:p w14:paraId="28C26B46" w14:textId="77777777" w:rsidR="00C05820" w:rsidRDefault="00C05820" w:rsidP="00C05820"/>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496"/>
        <w:gridCol w:w="2162"/>
        <w:gridCol w:w="1752"/>
      </w:tblGrid>
      <w:tr w:rsidR="00CD186A" w14:paraId="23733DE6" w14:textId="77777777" w:rsidTr="00D4735E">
        <w:tc>
          <w:tcPr>
            <w:tcW w:w="1560" w:type="dxa"/>
            <w:shd w:val="clear" w:color="auto" w:fill="D9D9D9"/>
          </w:tcPr>
          <w:p w14:paraId="459A172C" w14:textId="77777777" w:rsidR="00C05820" w:rsidRPr="00746E75" w:rsidRDefault="006172C1" w:rsidP="00D4735E">
            <w:pPr>
              <w:spacing w:before="40"/>
              <w:rPr>
                <w:b/>
                <w:szCs w:val="20"/>
              </w:rPr>
            </w:pPr>
            <w:r>
              <w:rPr>
                <w:rFonts w:ascii="Calibri" w:eastAsia="Calibri" w:hAnsi="Calibri" w:cs="Times New Roman"/>
                <w:b/>
                <w:bCs/>
                <w:lang w:val="en-US"/>
              </w:rPr>
              <w:t>Endringsnr.</w:t>
            </w:r>
          </w:p>
        </w:tc>
        <w:tc>
          <w:tcPr>
            <w:tcW w:w="3685" w:type="dxa"/>
            <w:shd w:val="clear" w:color="auto" w:fill="D9D9D9"/>
          </w:tcPr>
          <w:p w14:paraId="4377DC69" w14:textId="77777777" w:rsidR="00C05820" w:rsidRPr="00746E75" w:rsidRDefault="006172C1" w:rsidP="00D4735E">
            <w:pPr>
              <w:spacing w:before="40"/>
              <w:rPr>
                <w:b/>
                <w:szCs w:val="20"/>
              </w:rPr>
            </w:pPr>
            <w:r>
              <w:rPr>
                <w:rFonts w:ascii="Calibri" w:eastAsia="Calibri" w:hAnsi="Calibri" w:cs="Times New Roman"/>
                <w:b/>
                <w:bCs/>
                <w:lang w:val="en-US"/>
              </w:rPr>
              <w:t>Beskriving</w:t>
            </w:r>
          </w:p>
        </w:tc>
        <w:tc>
          <w:tcPr>
            <w:tcW w:w="2178" w:type="dxa"/>
            <w:shd w:val="clear" w:color="auto" w:fill="D9D9D9"/>
          </w:tcPr>
          <w:p w14:paraId="684F716C" w14:textId="77777777" w:rsidR="00C05820" w:rsidRDefault="006172C1" w:rsidP="00D4735E">
            <w:pPr>
              <w:spacing w:before="40"/>
              <w:rPr>
                <w:b/>
                <w:szCs w:val="20"/>
              </w:rPr>
            </w:pPr>
            <w:r>
              <w:rPr>
                <w:rFonts w:ascii="Calibri" w:eastAsia="Calibri" w:hAnsi="Calibri" w:cs="Times New Roman"/>
                <w:b/>
                <w:bCs/>
                <w:lang w:val="en-US"/>
              </w:rPr>
              <w:t>Ikraftsetjingsdato</w:t>
            </w:r>
          </w:p>
        </w:tc>
        <w:tc>
          <w:tcPr>
            <w:tcW w:w="1757" w:type="dxa"/>
            <w:shd w:val="clear" w:color="auto" w:fill="D9D9D9"/>
          </w:tcPr>
          <w:p w14:paraId="4ABF2ECD" w14:textId="77777777" w:rsidR="00C05820" w:rsidRDefault="006172C1" w:rsidP="00D4735E">
            <w:pPr>
              <w:spacing w:before="40"/>
              <w:rPr>
                <w:b/>
                <w:szCs w:val="20"/>
              </w:rPr>
            </w:pPr>
            <w:r>
              <w:rPr>
                <w:rFonts w:ascii="Calibri" w:eastAsia="Calibri" w:hAnsi="Calibri" w:cs="Times New Roman"/>
                <w:b/>
                <w:bCs/>
                <w:lang w:val="en-US"/>
              </w:rPr>
              <w:t>Arkivreferanse</w:t>
            </w:r>
          </w:p>
        </w:tc>
      </w:tr>
      <w:tr w:rsidR="00CD186A" w14:paraId="7F0D32F0" w14:textId="77777777" w:rsidTr="00D4735E">
        <w:tc>
          <w:tcPr>
            <w:tcW w:w="1560" w:type="dxa"/>
          </w:tcPr>
          <w:p w14:paraId="171A68B7" w14:textId="77777777" w:rsidR="00C05820" w:rsidRPr="00EF1F59" w:rsidRDefault="00C05820" w:rsidP="00D4735E"/>
        </w:tc>
        <w:tc>
          <w:tcPr>
            <w:tcW w:w="3685" w:type="dxa"/>
            <w:vAlign w:val="bottom"/>
          </w:tcPr>
          <w:p w14:paraId="6B2FE4E2" w14:textId="77777777" w:rsidR="00C05820" w:rsidRPr="00EF1F59" w:rsidRDefault="00C05820" w:rsidP="00D4735E"/>
        </w:tc>
        <w:tc>
          <w:tcPr>
            <w:tcW w:w="2178" w:type="dxa"/>
          </w:tcPr>
          <w:p w14:paraId="276C98FB" w14:textId="77777777" w:rsidR="00C05820" w:rsidRDefault="00C05820" w:rsidP="00D4735E"/>
        </w:tc>
        <w:tc>
          <w:tcPr>
            <w:tcW w:w="1757" w:type="dxa"/>
          </w:tcPr>
          <w:p w14:paraId="0C3597CC" w14:textId="77777777" w:rsidR="00C05820" w:rsidRDefault="00C05820" w:rsidP="00D4735E"/>
        </w:tc>
      </w:tr>
      <w:tr w:rsidR="00CD186A" w14:paraId="298FA027" w14:textId="77777777" w:rsidTr="00D4735E">
        <w:tc>
          <w:tcPr>
            <w:tcW w:w="1560" w:type="dxa"/>
          </w:tcPr>
          <w:p w14:paraId="38682C7B" w14:textId="77777777" w:rsidR="00C05820" w:rsidRPr="00EF1F59" w:rsidRDefault="00C05820" w:rsidP="00D4735E"/>
        </w:tc>
        <w:tc>
          <w:tcPr>
            <w:tcW w:w="3685" w:type="dxa"/>
            <w:vAlign w:val="bottom"/>
          </w:tcPr>
          <w:p w14:paraId="0F7F37F0" w14:textId="77777777" w:rsidR="00C05820" w:rsidRPr="00EF1F59" w:rsidRDefault="00C05820" w:rsidP="00D4735E"/>
        </w:tc>
        <w:tc>
          <w:tcPr>
            <w:tcW w:w="2178" w:type="dxa"/>
          </w:tcPr>
          <w:p w14:paraId="1E91B015" w14:textId="77777777" w:rsidR="00C05820" w:rsidRPr="00EF1F59" w:rsidRDefault="00C05820" w:rsidP="00D4735E"/>
        </w:tc>
        <w:tc>
          <w:tcPr>
            <w:tcW w:w="1757" w:type="dxa"/>
          </w:tcPr>
          <w:p w14:paraId="561CCA74" w14:textId="77777777" w:rsidR="00C05820" w:rsidRPr="00EF1F59" w:rsidRDefault="00C05820" w:rsidP="00D4735E"/>
        </w:tc>
      </w:tr>
      <w:tr w:rsidR="00CD186A" w14:paraId="1E851EAA" w14:textId="77777777" w:rsidTr="00D4735E">
        <w:tc>
          <w:tcPr>
            <w:tcW w:w="1560" w:type="dxa"/>
          </w:tcPr>
          <w:p w14:paraId="05FFD41C" w14:textId="77777777" w:rsidR="00C05820" w:rsidRPr="00EF1F59" w:rsidRDefault="00C05820" w:rsidP="00D4735E"/>
        </w:tc>
        <w:tc>
          <w:tcPr>
            <w:tcW w:w="3685" w:type="dxa"/>
            <w:vAlign w:val="bottom"/>
          </w:tcPr>
          <w:p w14:paraId="4278E4C7" w14:textId="77777777" w:rsidR="00C05820" w:rsidRPr="00EF1F59" w:rsidRDefault="00C05820" w:rsidP="00D4735E"/>
        </w:tc>
        <w:tc>
          <w:tcPr>
            <w:tcW w:w="2178" w:type="dxa"/>
          </w:tcPr>
          <w:p w14:paraId="32ED7F62" w14:textId="77777777" w:rsidR="00C05820" w:rsidRPr="00EF1F59" w:rsidRDefault="00C05820" w:rsidP="00D4735E"/>
        </w:tc>
        <w:tc>
          <w:tcPr>
            <w:tcW w:w="1757" w:type="dxa"/>
          </w:tcPr>
          <w:p w14:paraId="5C3CAB51" w14:textId="77777777" w:rsidR="00C05820" w:rsidRPr="00EF1F59" w:rsidRDefault="00C05820" w:rsidP="00D4735E"/>
        </w:tc>
      </w:tr>
      <w:tr w:rsidR="00CD186A" w14:paraId="549FD6DB" w14:textId="77777777" w:rsidTr="00D4735E">
        <w:tc>
          <w:tcPr>
            <w:tcW w:w="1560" w:type="dxa"/>
          </w:tcPr>
          <w:p w14:paraId="73F62A3C" w14:textId="77777777" w:rsidR="00C05820" w:rsidRDefault="00C05820" w:rsidP="00D4735E"/>
        </w:tc>
        <w:tc>
          <w:tcPr>
            <w:tcW w:w="3685" w:type="dxa"/>
            <w:vAlign w:val="bottom"/>
          </w:tcPr>
          <w:p w14:paraId="45BF2EC4" w14:textId="77777777" w:rsidR="00C05820" w:rsidRDefault="00C05820" w:rsidP="00D4735E"/>
        </w:tc>
        <w:tc>
          <w:tcPr>
            <w:tcW w:w="2178" w:type="dxa"/>
          </w:tcPr>
          <w:p w14:paraId="5271EF7E" w14:textId="77777777" w:rsidR="00C05820" w:rsidRDefault="00C05820" w:rsidP="00D4735E"/>
        </w:tc>
        <w:tc>
          <w:tcPr>
            <w:tcW w:w="1757" w:type="dxa"/>
          </w:tcPr>
          <w:p w14:paraId="77FD89E4" w14:textId="77777777" w:rsidR="00C05820" w:rsidRDefault="00C05820" w:rsidP="00D4735E"/>
        </w:tc>
      </w:tr>
    </w:tbl>
    <w:p w14:paraId="1302601C" w14:textId="77777777" w:rsidR="00C05820" w:rsidRDefault="00C05820" w:rsidP="00C05820">
      <w:pPr>
        <w:rPr>
          <w:i/>
          <w:iCs/>
          <w:lang w:eastAsia="nb-NO"/>
        </w:rPr>
      </w:pPr>
    </w:p>
    <w:p w14:paraId="5D2DCFC3" w14:textId="77777777" w:rsidR="00C05820" w:rsidRPr="000A5520" w:rsidRDefault="006172C1" w:rsidP="00176A96">
      <w:pPr>
        <w:rPr>
          <w:lang w:eastAsia="nb-NO"/>
        </w:rPr>
      </w:pPr>
      <w:r>
        <w:rPr>
          <w:lang w:eastAsia="nb-NO"/>
        </w:rPr>
        <w:br w:type="page"/>
      </w:r>
    </w:p>
    <w:p w14:paraId="41885185" w14:textId="77777777" w:rsidR="00C05820" w:rsidRDefault="006172C1" w:rsidP="00C05820">
      <w:pPr>
        <w:pStyle w:val="Overskrift1"/>
      </w:pPr>
      <w:bookmarkStart w:id="120" w:name="_Toc118719297"/>
      <w:bookmarkStart w:id="121" w:name="_Toc172530955"/>
      <w:r>
        <w:rPr>
          <w:rFonts w:eastAsia="Arial"/>
          <w:lang w:val="en-US"/>
        </w:rPr>
        <w:lastRenderedPageBreak/>
        <w:t>Bilag 10: Standard lisensvilkår for standardprogramvare og fri programvare</w:t>
      </w:r>
      <w:bookmarkEnd w:id="120"/>
      <w:bookmarkEnd w:id="121"/>
    </w:p>
    <w:p w14:paraId="25AC2174" w14:textId="77777777" w:rsidR="00C05820" w:rsidRPr="00F438BF" w:rsidRDefault="006172C1" w:rsidP="00C05820">
      <w:pPr>
        <w:rPr>
          <w:rFonts w:cs="Arial"/>
          <w:i/>
          <w:color w:val="000000"/>
          <w:sz w:val="20"/>
          <w:szCs w:val="20"/>
        </w:rPr>
      </w:pPr>
      <w:r w:rsidRPr="006172C1">
        <w:rPr>
          <w:rFonts w:ascii="Calibri" w:eastAsia="Calibri" w:hAnsi="Calibri" w:cs="Arial"/>
          <w:i/>
          <w:iCs/>
          <w:color w:val="000000"/>
          <w:sz w:val="20"/>
          <w:szCs w:val="20"/>
        </w:rPr>
        <w:t xml:space="preserve">Her i bilag 10 tek ein inn kopi av standard lisensvilkår for standardprogramvare og fri programvare. </w:t>
      </w:r>
    </w:p>
    <w:p w14:paraId="578C1337" w14:textId="77777777" w:rsidR="00C05820" w:rsidRDefault="006172C1" w:rsidP="00C05820">
      <w:pPr>
        <w:pStyle w:val="Overskrift2"/>
      </w:pPr>
      <w:bookmarkStart w:id="122" w:name="_Toc118719298"/>
      <w:bookmarkStart w:id="123" w:name="_Toc172530956"/>
      <w:r w:rsidRPr="006172C1">
        <w:rPr>
          <w:rFonts w:eastAsia="Arial"/>
        </w:rPr>
        <w:t>Punkt 2.4.5.2 i Avtalen Vedlikehaldsavtalar med tredjepart</w:t>
      </w:r>
      <w:bookmarkEnd w:id="122"/>
      <w:bookmarkEnd w:id="123"/>
    </w:p>
    <w:p w14:paraId="33CA0809" w14:textId="77777777" w:rsidR="00C05820" w:rsidRPr="0061053A" w:rsidRDefault="006172C1" w:rsidP="00C05820">
      <w:r w:rsidRPr="006172C1">
        <w:rPr>
          <w:rFonts w:ascii="Calibri" w:eastAsia="Calibri" w:hAnsi="Calibri" w:cs="Times New Roman"/>
        </w:rPr>
        <w:t>Vedlikehaldsvilkår som er avtalte mellom Leverandøren og programvareprodusenten, skal vere vedlagde her. Dersom Kunden sjølv har inngått vedlikehaldsavtale med programvareprodusent, skal denne vere avtalt her.</w:t>
      </w:r>
      <w:r w:rsidRPr="006172C1">
        <w:rPr>
          <w:rFonts w:ascii="Calibri" w:eastAsia="Calibri" w:hAnsi="Calibri" w:cs="Times New Roman"/>
        </w:rPr>
        <w:br w:type="page"/>
      </w:r>
    </w:p>
    <w:p w14:paraId="68A3200D" w14:textId="77777777" w:rsidR="00C05820" w:rsidRDefault="006172C1" w:rsidP="00C05820">
      <w:pPr>
        <w:pStyle w:val="Overskrift1"/>
      </w:pPr>
      <w:bookmarkStart w:id="124" w:name="_Toc118719299"/>
      <w:bookmarkStart w:id="125" w:name="_Toc172530957"/>
      <w:r w:rsidRPr="006172C1">
        <w:rPr>
          <w:rFonts w:eastAsia="Arial"/>
        </w:rPr>
        <w:lastRenderedPageBreak/>
        <w:t>Bilag 11: Datahandsamaravtale</w:t>
      </w:r>
      <w:bookmarkEnd w:id="124"/>
      <w:bookmarkEnd w:id="125"/>
    </w:p>
    <w:p w14:paraId="55118A4F" w14:textId="77777777" w:rsidR="00E959CE" w:rsidRPr="000A022A" w:rsidRDefault="006172C1" w:rsidP="000A022A">
      <w:pPr>
        <w:rPr>
          <w:lang w:eastAsia="nb-NO"/>
        </w:rPr>
      </w:pPr>
      <w:r w:rsidRPr="006172C1">
        <w:rPr>
          <w:rFonts w:ascii="Calibri" w:eastAsia="Calibri" w:hAnsi="Calibri" w:cs="Times New Roman"/>
          <w:i/>
          <w:iCs/>
        </w:rPr>
        <w:t xml:space="preserve">Datahandsamaravtale mellom Leverandøren og Kunden og eventuelle andre datahandsamaravtalar som blir inngått av Kunden i samband med Kunden sin bruk av standardprogramvare. </w:t>
      </w:r>
      <w:r>
        <w:rPr>
          <w:rFonts w:ascii="Calibri" w:eastAsia="Calibri" w:hAnsi="Calibri" w:cs="Times New Roman"/>
          <w:i/>
          <w:iCs/>
          <w:lang w:val="en-US"/>
        </w:rPr>
        <w:t xml:space="preserve">Mal til datahandsamaravtale finst her: </w:t>
      </w:r>
      <w:hyperlink r:id="rId17" w:history="1">
        <w:r>
          <w:rPr>
            <w:rFonts w:ascii="Calibri" w:eastAsia="Calibri" w:hAnsi="Calibri" w:cs="Calibri"/>
            <w:i/>
            <w:iCs/>
            <w:color w:val="0000FF"/>
            <w:u w:val="single"/>
            <w:lang w:val="en-US"/>
          </w:rPr>
          <w:t>Datahandsamaravtale og sjekkliste | Anskaffelser.no</w:t>
        </w:r>
      </w:hyperlink>
    </w:p>
    <w:sectPr w:rsidR="00E959CE" w:rsidRPr="000A022A" w:rsidSect="00013D9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CF75" w14:textId="77777777" w:rsidR="00B46B27" w:rsidRDefault="006172C1">
      <w:r>
        <w:separator/>
      </w:r>
    </w:p>
    <w:p w14:paraId="2FA7AE38" w14:textId="77777777" w:rsidR="00B46B27" w:rsidRDefault="00B46B27"/>
  </w:endnote>
  <w:endnote w:type="continuationSeparator" w:id="0">
    <w:p w14:paraId="21A6FA8A" w14:textId="77777777" w:rsidR="00B46B27" w:rsidRDefault="006172C1">
      <w:r>
        <w:continuationSeparator/>
      </w:r>
    </w:p>
    <w:p w14:paraId="1DE65388" w14:textId="77777777" w:rsidR="00B46B27" w:rsidRDefault="00B46B27"/>
  </w:endnote>
  <w:endnote w:type="continuationNotice" w:id="1">
    <w:p w14:paraId="523D73C8" w14:textId="77777777" w:rsidR="00B46B27" w:rsidRDefault="00B46B27"/>
    <w:p w14:paraId="1A8F9407" w14:textId="77777777" w:rsidR="00B46B27" w:rsidRDefault="00B46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06A5F" w14:textId="77777777" w:rsidR="006172C1" w:rsidRDefault="006172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EE0F" w14:textId="77777777" w:rsidR="002A7040" w:rsidRDefault="002A7040" w:rsidP="0078684D">
    <w:pPr>
      <w:pStyle w:val="Topptekst"/>
      <w:rPr>
        <w:rFonts w:ascii="Calibri" w:hAnsi="Calibri"/>
      </w:rPr>
    </w:pPr>
  </w:p>
  <w:p w14:paraId="2E6760FC" w14:textId="77777777" w:rsidR="002A7040" w:rsidRPr="003666D3" w:rsidRDefault="006172C1"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2613"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4705" w14:textId="77777777" w:rsidR="00904DB6" w:rsidRPr="002D6B0C" w:rsidRDefault="006172C1" w:rsidP="00A912FE">
    <w:pPr>
      <w:pStyle w:val="Bunntekst"/>
      <w:tabs>
        <w:tab w:val="clear" w:pos="4536"/>
        <w:tab w:val="clear" w:pos="9072"/>
      </w:tabs>
      <w:ind w:right="848"/>
      <w:jc w:val="right"/>
    </w:pPr>
    <w:r>
      <w:tab/>
    </w:r>
  </w:p>
  <w:p w14:paraId="68CF51FF" w14:textId="77777777" w:rsidR="00904DB6" w:rsidRDefault="006172C1" w:rsidP="00A912FE">
    <w:pPr>
      <w:pStyle w:val="Bunntekst"/>
      <w:tabs>
        <w:tab w:val="clear" w:pos="4536"/>
        <w:tab w:val="clear" w:pos="9072"/>
        <w:tab w:val="right" w:pos="8222"/>
      </w:tabs>
    </w:pPr>
    <w:r w:rsidRPr="006172C1">
      <w:rPr>
        <w:rFonts w:ascii="Calibri" w:eastAsia="Calibri" w:hAnsi="Calibri"/>
      </w:rPr>
      <w:t>Bilag til SSA-V 2024</w:t>
    </w:r>
    <w:r w:rsidRPr="006172C1">
      <w:rPr>
        <w:rFonts w:ascii="Calibri" w:eastAsia="Calibri" w:hAnsi="Calibri"/>
      </w:rPr>
      <w:tab/>
      <w:t xml:space="preserve">Side </w:t>
    </w:r>
    <w:r w:rsidRPr="002D6B0C">
      <w:fldChar w:fldCharType="begin"/>
    </w:r>
    <w:r w:rsidRPr="002D6B0C">
      <w:instrText xml:space="preserve"> PAGE </w:instrText>
    </w:r>
    <w:r w:rsidRPr="002D6B0C">
      <w:fldChar w:fldCharType="separate"/>
    </w:r>
    <w:r>
      <w:t>2</w:t>
    </w:r>
    <w:r w:rsidRPr="002D6B0C">
      <w:fldChar w:fldCharType="end"/>
    </w:r>
    <w:r w:rsidRPr="006172C1">
      <w:rPr>
        <w:rFonts w:ascii="Calibri" w:eastAsia="Calibri" w:hAnsi="Calibri"/>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98F9" w14:textId="77777777" w:rsidR="0083450D" w:rsidRPr="009C07BB" w:rsidRDefault="006172C1" w:rsidP="00557E61">
    <w:pPr>
      <w:pStyle w:val="Bunntekst"/>
      <w:tabs>
        <w:tab w:val="clear" w:pos="4536"/>
      </w:tabs>
    </w:pPr>
    <w:r w:rsidRPr="006172C1">
      <w:rPr>
        <w:rFonts w:ascii="Calibri" w:eastAsia="Calibri" w:hAnsi="Calibri"/>
      </w:rPr>
      <w:t>Bilag til SSA-V 2024</w:t>
    </w:r>
    <w:r w:rsidRPr="006172C1">
      <w:rPr>
        <w:rFonts w:ascii="Calibri" w:eastAsia="Calibri" w:hAnsi="Calibri"/>
      </w:rPr>
      <w:tab/>
      <w:t xml:space="preserve">Side </w:t>
    </w:r>
    <w:r w:rsidRPr="002D6B0C">
      <w:fldChar w:fldCharType="begin"/>
    </w:r>
    <w:r w:rsidRPr="002D6B0C">
      <w:instrText xml:space="preserve"> PAGE </w:instrText>
    </w:r>
    <w:r w:rsidRPr="002D6B0C">
      <w:fldChar w:fldCharType="separate"/>
    </w:r>
    <w:r>
      <w:t>4</w:t>
    </w:r>
    <w:r w:rsidRPr="002D6B0C">
      <w:fldChar w:fldCharType="end"/>
    </w:r>
    <w:r w:rsidRPr="006172C1">
      <w:rPr>
        <w:rFonts w:ascii="Calibri" w:eastAsia="Calibri" w:hAnsi="Calibri"/>
      </w:rPr>
      <w:t xml:space="preserve"> av </w:t>
    </w:r>
    <w:r w:rsidRPr="002D6B0C">
      <w:rPr>
        <w:rStyle w:val="Sidetall"/>
      </w:rPr>
      <w:fldChar w:fldCharType="begin"/>
    </w:r>
    <w:r w:rsidRPr="002D6B0C">
      <w:rPr>
        <w:rStyle w:val="Sidetall"/>
      </w:rPr>
      <w:instrText xml:space="preserve"> NUMPAGES </w:instrText>
    </w:r>
    <w:r w:rsidRPr="002D6B0C">
      <w:rPr>
        <w:rStyle w:val="Sidetall"/>
      </w:rPr>
      <w:fldChar w:fldCharType="separate"/>
    </w:r>
    <w:r>
      <w:rPr>
        <w:rStyle w:val="Sidetall"/>
      </w:rPr>
      <w:t>28</w:t>
    </w:r>
    <w:r w:rsidRPr="002D6B0C">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F1B2F" w14:textId="77777777" w:rsidR="00B46B27" w:rsidRDefault="006172C1">
      <w:r>
        <w:separator/>
      </w:r>
    </w:p>
    <w:p w14:paraId="4602A753" w14:textId="77777777" w:rsidR="00B46B27" w:rsidRDefault="00B46B27"/>
  </w:footnote>
  <w:footnote w:type="continuationSeparator" w:id="0">
    <w:p w14:paraId="3C2813F8" w14:textId="77777777" w:rsidR="00B46B27" w:rsidRDefault="006172C1">
      <w:r>
        <w:continuationSeparator/>
      </w:r>
    </w:p>
    <w:p w14:paraId="6892ED2E" w14:textId="77777777" w:rsidR="00B46B27" w:rsidRDefault="00B46B27"/>
  </w:footnote>
  <w:footnote w:type="continuationNotice" w:id="1">
    <w:p w14:paraId="4832DE3F" w14:textId="77777777" w:rsidR="00B46B27" w:rsidRDefault="00B46B27"/>
    <w:p w14:paraId="6284F059" w14:textId="77777777" w:rsidR="00B46B27" w:rsidRDefault="00B46B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A292" w14:textId="77777777" w:rsidR="006172C1" w:rsidRDefault="006172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4E73" w14:textId="77777777" w:rsidR="006172C1" w:rsidRDefault="006172C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80F8B" w14:textId="77777777" w:rsidR="002A7040" w:rsidRDefault="006172C1"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9E01" w14:textId="77777777" w:rsidR="0083450D" w:rsidRDefault="0083450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8FF89BF2">
      <w:start w:val="1"/>
      <w:numFmt w:val="lowerRoman"/>
      <w:lvlText w:val="%1)"/>
      <w:lvlJc w:val="left"/>
      <w:pPr>
        <w:ind w:left="1080" w:hanging="720"/>
      </w:pPr>
      <w:rPr>
        <w:rFonts w:hint="default"/>
      </w:rPr>
    </w:lvl>
    <w:lvl w:ilvl="1" w:tplc="FA926814" w:tentative="1">
      <w:start w:val="1"/>
      <w:numFmt w:val="lowerLetter"/>
      <w:lvlText w:val="%2."/>
      <w:lvlJc w:val="left"/>
      <w:pPr>
        <w:ind w:left="1440" w:hanging="360"/>
      </w:pPr>
    </w:lvl>
    <w:lvl w:ilvl="2" w:tplc="252EE1C0" w:tentative="1">
      <w:start w:val="1"/>
      <w:numFmt w:val="lowerRoman"/>
      <w:lvlText w:val="%3."/>
      <w:lvlJc w:val="right"/>
      <w:pPr>
        <w:ind w:left="2160" w:hanging="180"/>
      </w:pPr>
    </w:lvl>
    <w:lvl w:ilvl="3" w:tplc="2C806F02" w:tentative="1">
      <w:start w:val="1"/>
      <w:numFmt w:val="decimal"/>
      <w:lvlText w:val="%4."/>
      <w:lvlJc w:val="left"/>
      <w:pPr>
        <w:ind w:left="2880" w:hanging="360"/>
      </w:pPr>
    </w:lvl>
    <w:lvl w:ilvl="4" w:tplc="0630BEEE" w:tentative="1">
      <w:start w:val="1"/>
      <w:numFmt w:val="lowerLetter"/>
      <w:lvlText w:val="%5."/>
      <w:lvlJc w:val="left"/>
      <w:pPr>
        <w:ind w:left="3600" w:hanging="360"/>
      </w:pPr>
    </w:lvl>
    <w:lvl w:ilvl="5" w:tplc="3E745C92" w:tentative="1">
      <w:start w:val="1"/>
      <w:numFmt w:val="lowerRoman"/>
      <w:lvlText w:val="%6."/>
      <w:lvlJc w:val="right"/>
      <w:pPr>
        <w:ind w:left="4320" w:hanging="180"/>
      </w:pPr>
    </w:lvl>
    <w:lvl w:ilvl="6" w:tplc="CE307B98" w:tentative="1">
      <w:start w:val="1"/>
      <w:numFmt w:val="decimal"/>
      <w:lvlText w:val="%7."/>
      <w:lvlJc w:val="left"/>
      <w:pPr>
        <w:ind w:left="5040" w:hanging="360"/>
      </w:pPr>
    </w:lvl>
    <w:lvl w:ilvl="7" w:tplc="1080538C" w:tentative="1">
      <w:start w:val="1"/>
      <w:numFmt w:val="lowerLetter"/>
      <w:lvlText w:val="%8."/>
      <w:lvlJc w:val="left"/>
      <w:pPr>
        <w:ind w:left="5760" w:hanging="360"/>
      </w:pPr>
    </w:lvl>
    <w:lvl w:ilvl="8" w:tplc="B6381480"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F41CA20A">
      <w:start w:val="1"/>
      <w:numFmt w:val="decimal"/>
      <w:pStyle w:val="figurtekst"/>
      <w:lvlText w:val="%1."/>
      <w:lvlJc w:val="left"/>
      <w:pPr>
        <w:tabs>
          <w:tab w:val="num" w:pos="360"/>
        </w:tabs>
        <w:ind w:left="360" w:hanging="360"/>
      </w:pPr>
      <w:rPr>
        <w:rFonts w:ascii="Times New Roman" w:hAnsi="Times New Roman" w:cs="Times New Roman"/>
      </w:rPr>
    </w:lvl>
    <w:lvl w:ilvl="1" w:tplc="CBEE16C8">
      <w:start w:val="1"/>
      <w:numFmt w:val="bullet"/>
      <w:lvlText w:val="o"/>
      <w:lvlJc w:val="left"/>
      <w:pPr>
        <w:tabs>
          <w:tab w:val="num" w:pos="1440"/>
        </w:tabs>
        <w:ind w:left="1440" w:hanging="360"/>
      </w:pPr>
      <w:rPr>
        <w:rFonts w:ascii="Courier New" w:hAnsi="Courier New" w:cs="Courier New" w:hint="default"/>
      </w:rPr>
    </w:lvl>
    <w:lvl w:ilvl="2" w:tplc="5DA0421A">
      <w:start w:val="1"/>
      <w:numFmt w:val="bullet"/>
      <w:lvlText w:val=""/>
      <w:lvlJc w:val="left"/>
      <w:pPr>
        <w:tabs>
          <w:tab w:val="num" w:pos="2160"/>
        </w:tabs>
        <w:ind w:left="2160" w:hanging="360"/>
      </w:pPr>
      <w:rPr>
        <w:rFonts w:ascii="Wingdings" w:hAnsi="Wingdings" w:cs="Times New Roman" w:hint="default"/>
      </w:rPr>
    </w:lvl>
    <w:lvl w:ilvl="3" w:tplc="6BAE4C0E">
      <w:start w:val="1"/>
      <w:numFmt w:val="bullet"/>
      <w:lvlText w:val=""/>
      <w:lvlJc w:val="left"/>
      <w:pPr>
        <w:tabs>
          <w:tab w:val="num" w:pos="2880"/>
        </w:tabs>
        <w:ind w:left="2880" w:hanging="360"/>
      </w:pPr>
      <w:rPr>
        <w:rFonts w:ascii="Symbol" w:hAnsi="Symbol" w:cs="Times New Roman" w:hint="default"/>
      </w:rPr>
    </w:lvl>
    <w:lvl w:ilvl="4" w:tplc="21B0BFC8">
      <w:start w:val="1"/>
      <w:numFmt w:val="bullet"/>
      <w:lvlText w:val="o"/>
      <w:lvlJc w:val="left"/>
      <w:pPr>
        <w:tabs>
          <w:tab w:val="num" w:pos="3600"/>
        </w:tabs>
        <w:ind w:left="3600" w:hanging="360"/>
      </w:pPr>
      <w:rPr>
        <w:rFonts w:ascii="Courier New" w:hAnsi="Courier New" w:cs="Courier New" w:hint="default"/>
      </w:rPr>
    </w:lvl>
    <w:lvl w:ilvl="5" w:tplc="D01ECFD6">
      <w:start w:val="1"/>
      <w:numFmt w:val="bullet"/>
      <w:lvlText w:val=""/>
      <w:lvlJc w:val="left"/>
      <w:pPr>
        <w:tabs>
          <w:tab w:val="num" w:pos="4320"/>
        </w:tabs>
        <w:ind w:left="4320" w:hanging="360"/>
      </w:pPr>
      <w:rPr>
        <w:rFonts w:ascii="Wingdings" w:hAnsi="Wingdings" w:cs="Times New Roman" w:hint="default"/>
      </w:rPr>
    </w:lvl>
    <w:lvl w:ilvl="6" w:tplc="CED8C582">
      <w:start w:val="1"/>
      <w:numFmt w:val="bullet"/>
      <w:lvlText w:val=""/>
      <w:lvlJc w:val="left"/>
      <w:pPr>
        <w:tabs>
          <w:tab w:val="num" w:pos="5040"/>
        </w:tabs>
        <w:ind w:left="5040" w:hanging="360"/>
      </w:pPr>
      <w:rPr>
        <w:rFonts w:ascii="Symbol" w:hAnsi="Symbol" w:cs="Times New Roman" w:hint="default"/>
      </w:rPr>
    </w:lvl>
    <w:lvl w:ilvl="7" w:tplc="888E4B26">
      <w:start w:val="1"/>
      <w:numFmt w:val="bullet"/>
      <w:lvlText w:val="o"/>
      <w:lvlJc w:val="left"/>
      <w:pPr>
        <w:tabs>
          <w:tab w:val="num" w:pos="5760"/>
        </w:tabs>
        <w:ind w:left="5760" w:hanging="360"/>
      </w:pPr>
      <w:rPr>
        <w:rFonts w:ascii="Courier New" w:hAnsi="Courier New" w:cs="Courier New" w:hint="default"/>
      </w:rPr>
    </w:lvl>
    <w:lvl w:ilvl="8" w:tplc="42681BA6">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A7060F96">
      <w:start w:val="1"/>
      <w:numFmt w:val="decimal"/>
      <w:lvlText w:val="%1."/>
      <w:lvlJc w:val="left"/>
      <w:pPr>
        <w:tabs>
          <w:tab w:val="num" w:pos="360"/>
        </w:tabs>
        <w:ind w:left="360" w:hanging="360"/>
      </w:pPr>
    </w:lvl>
    <w:lvl w:ilvl="1" w:tplc="57ACF5EA">
      <w:start w:val="1"/>
      <w:numFmt w:val="lowerLetter"/>
      <w:lvlText w:val="%2."/>
      <w:lvlJc w:val="left"/>
      <w:pPr>
        <w:tabs>
          <w:tab w:val="num" w:pos="1080"/>
        </w:tabs>
        <w:ind w:left="1080" w:hanging="360"/>
      </w:pPr>
      <w:rPr>
        <w:rFonts w:ascii="Times New Roman" w:hAnsi="Times New Roman" w:cs="Times New Roman" w:hint="default"/>
      </w:rPr>
    </w:lvl>
    <w:lvl w:ilvl="2" w:tplc="954AADFA">
      <w:start w:val="1"/>
      <w:numFmt w:val="lowerRoman"/>
      <w:lvlText w:val="%3."/>
      <w:lvlJc w:val="right"/>
      <w:pPr>
        <w:tabs>
          <w:tab w:val="num" w:pos="1800"/>
        </w:tabs>
        <w:ind w:left="1800" w:hanging="180"/>
      </w:pPr>
      <w:rPr>
        <w:rFonts w:ascii="Times New Roman" w:hAnsi="Times New Roman" w:cs="Times New Roman"/>
      </w:rPr>
    </w:lvl>
    <w:lvl w:ilvl="3" w:tplc="C48224CA">
      <w:start w:val="1"/>
      <w:numFmt w:val="decimal"/>
      <w:lvlText w:val="%4."/>
      <w:lvlJc w:val="left"/>
      <w:pPr>
        <w:tabs>
          <w:tab w:val="num" w:pos="2520"/>
        </w:tabs>
        <w:ind w:left="2520" w:hanging="360"/>
      </w:pPr>
      <w:rPr>
        <w:rFonts w:ascii="Times New Roman" w:hAnsi="Times New Roman" w:cs="Times New Roman"/>
      </w:rPr>
    </w:lvl>
    <w:lvl w:ilvl="4" w:tplc="E4C4D756">
      <w:start w:val="1"/>
      <w:numFmt w:val="lowerLetter"/>
      <w:lvlText w:val="%5."/>
      <w:lvlJc w:val="left"/>
      <w:pPr>
        <w:tabs>
          <w:tab w:val="num" w:pos="3240"/>
        </w:tabs>
        <w:ind w:left="3240" w:hanging="360"/>
      </w:pPr>
      <w:rPr>
        <w:rFonts w:ascii="Times New Roman" w:hAnsi="Times New Roman" w:cs="Times New Roman"/>
      </w:rPr>
    </w:lvl>
    <w:lvl w:ilvl="5" w:tplc="BE403A5E">
      <w:start w:val="1"/>
      <w:numFmt w:val="lowerRoman"/>
      <w:lvlText w:val="%6."/>
      <w:lvlJc w:val="right"/>
      <w:pPr>
        <w:tabs>
          <w:tab w:val="num" w:pos="3960"/>
        </w:tabs>
        <w:ind w:left="3960" w:hanging="180"/>
      </w:pPr>
      <w:rPr>
        <w:rFonts w:ascii="Times New Roman" w:hAnsi="Times New Roman" w:cs="Times New Roman"/>
      </w:rPr>
    </w:lvl>
    <w:lvl w:ilvl="6" w:tplc="7374A52C">
      <w:start w:val="1"/>
      <w:numFmt w:val="decimal"/>
      <w:lvlText w:val="%7."/>
      <w:lvlJc w:val="left"/>
      <w:pPr>
        <w:tabs>
          <w:tab w:val="num" w:pos="4680"/>
        </w:tabs>
        <w:ind w:left="4680" w:hanging="360"/>
      </w:pPr>
      <w:rPr>
        <w:rFonts w:ascii="Times New Roman" w:hAnsi="Times New Roman" w:cs="Times New Roman"/>
      </w:rPr>
    </w:lvl>
    <w:lvl w:ilvl="7" w:tplc="10AAC468">
      <w:start w:val="1"/>
      <w:numFmt w:val="lowerLetter"/>
      <w:lvlText w:val="%8."/>
      <w:lvlJc w:val="left"/>
      <w:pPr>
        <w:tabs>
          <w:tab w:val="num" w:pos="5400"/>
        </w:tabs>
        <w:ind w:left="5400" w:hanging="360"/>
      </w:pPr>
      <w:rPr>
        <w:rFonts w:ascii="Times New Roman" w:hAnsi="Times New Roman" w:cs="Times New Roman"/>
      </w:rPr>
    </w:lvl>
    <w:lvl w:ilvl="8" w:tplc="67A8FFA4">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B4BADB1E">
      <w:start w:val="1"/>
      <w:numFmt w:val="bullet"/>
      <w:lvlText w:val=""/>
      <w:lvlJc w:val="left"/>
      <w:pPr>
        <w:ind w:left="720" w:hanging="360"/>
      </w:pPr>
      <w:rPr>
        <w:rFonts w:ascii="Symbol" w:hAnsi="Symbol" w:hint="default"/>
      </w:rPr>
    </w:lvl>
    <w:lvl w:ilvl="1" w:tplc="A1B2A5FE">
      <w:start w:val="1"/>
      <w:numFmt w:val="bullet"/>
      <w:lvlText w:val="o"/>
      <w:lvlJc w:val="left"/>
      <w:pPr>
        <w:ind w:left="1440" w:hanging="360"/>
      </w:pPr>
      <w:rPr>
        <w:rFonts w:ascii="Courier New" w:hAnsi="Courier New" w:cs="Courier New" w:hint="default"/>
      </w:rPr>
    </w:lvl>
    <w:lvl w:ilvl="2" w:tplc="ADFC43A0" w:tentative="1">
      <w:start w:val="1"/>
      <w:numFmt w:val="bullet"/>
      <w:lvlText w:val=""/>
      <w:lvlJc w:val="left"/>
      <w:pPr>
        <w:ind w:left="2160" w:hanging="360"/>
      </w:pPr>
      <w:rPr>
        <w:rFonts w:ascii="Wingdings" w:hAnsi="Wingdings" w:hint="default"/>
      </w:rPr>
    </w:lvl>
    <w:lvl w:ilvl="3" w:tplc="DE54D534" w:tentative="1">
      <w:start w:val="1"/>
      <w:numFmt w:val="bullet"/>
      <w:lvlText w:val=""/>
      <w:lvlJc w:val="left"/>
      <w:pPr>
        <w:ind w:left="2880" w:hanging="360"/>
      </w:pPr>
      <w:rPr>
        <w:rFonts w:ascii="Symbol" w:hAnsi="Symbol" w:hint="default"/>
      </w:rPr>
    </w:lvl>
    <w:lvl w:ilvl="4" w:tplc="BA142AD8" w:tentative="1">
      <w:start w:val="1"/>
      <w:numFmt w:val="bullet"/>
      <w:lvlText w:val="o"/>
      <w:lvlJc w:val="left"/>
      <w:pPr>
        <w:ind w:left="3600" w:hanging="360"/>
      </w:pPr>
      <w:rPr>
        <w:rFonts w:ascii="Courier New" w:hAnsi="Courier New" w:cs="Courier New" w:hint="default"/>
      </w:rPr>
    </w:lvl>
    <w:lvl w:ilvl="5" w:tplc="EBE2CC30" w:tentative="1">
      <w:start w:val="1"/>
      <w:numFmt w:val="bullet"/>
      <w:lvlText w:val=""/>
      <w:lvlJc w:val="left"/>
      <w:pPr>
        <w:ind w:left="4320" w:hanging="360"/>
      </w:pPr>
      <w:rPr>
        <w:rFonts w:ascii="Wingdings" w:hAnsi="Wingdings" w:hint="default"/>
      </w:rPr>
    </w:lvl>
    <w:lvl w:ilvl="6" w:tplc="EAC88382" w:tentative="1">
      <w:start w:val="1"/>
      <w:numFmt w:val="bullet"/>
      <w:lvlText w:val=""/>
      <w:lvlJc w:val="left"/>
      <w:pPr>
        <w:ind w:left="5040" w:hanging="360"/>
      </w:pPr>
      <w:rPr>
        <w:rFonts w:ascii="Symbol" w:hAnsi="Symbol" w:hint="default"/>
      </w:rPr>
    </w:lvl>
    <w:lvl w:ilvl="7" w:tplc="7FCE97AE" w:tentative="1">
      <w:start w:val="1"/>
      <w:numFmt w:val="bullet"/>
      <w:lvlText w:val="o"/>
      <w:lvlJc w:val="left"/>
      <w:pPr>
        <w:ind w:left="5760" w:hanging="360"/>
      </w:pPr>
      <w:rPr>
        <w:rFonts w:ascii="Courier New" w:hAnsi="Courier New" w:cs="Courier New" w:hint="default"/>
      </w:rPr>
    </w:lvl>
    <w:lvl w:ilvl="8" w:tplc="576E7498"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701C5AD4">
      <w:start w:val="1"/>
      <w:numFmt w:val="decimal"/>
      <w:pStyle w:val="Listeavsnitt"/>
      <w:lvlText w:val="%1."/>
      <w:lvlJc w:val="left"/>
      <w:pPr>
        <w:tabs>
          <w:tab w:val="num" w:pos="720"/>
        </w:tabs>
        <w:ind w:left="720" w:hanging="360"/>
      </w:pPr>
    </w:lvl>
    <w:lvl w:ilvl="1" w:tplc="C96E3190">
      <w:start w:val="1"/>
      <w:numFmt w:val="lowerLetter"/>
      <w:lvlText w:val="%2."/>
      <w:lvlJc w:val="left"/>
      <w:pPr>
        <w:tabs>
          <w:tab w:val="num" w:pos="1440"/>
        </w:tabs>
        <w:ind w:left="1440" w:hanging="360"/>
      </w:pPr>
    </w:lvl>
    <w:lvl w:ilvl="2" w:tplc="B24485F6">
      <w:start w:val="1"/>
      <w:numFmt w:val="lowerRoman"/>
      <w:lvlText w:val="%3."/>
      <w:lvlJc w:val="right"/>
      <w:pPr>
        <w:tabs>
          <w:tab w:val="num" w:pos="2160"/>
        </w:tabs>
        <w:ind w:left="2160" w:hanging="180"/>
      </w:pPr>
    </w:lvl>
    <w:lvl w:ilvl="3" w:tplc="AFC21686">
      <w:start w:val="1"/>
      <w:numFmt w:val="decimal"/>
      <w:lvlText w:val="%4."/>
      <w:lvlJc w:val="left"/>
      <w:pPr>
        <w:tabs>
          <w:tab w:val="num" w:pos="2880"/>
        </w:tabs>
        <w:ind w:left="2880" w:hanging="360"/>
      </w:pPr>
    </w:lvl>
    <w:lvl w:ilvl="4" w:tplc="8B84D196">
      <w:start w:val="1"/>
      <w:numFmt w:val="lowerLetter"/>
      <w:lvlText w:val="%5."/>
      <w:lvlJc w:val="left"/>
      <w:pPr>
        <w:tabs>
          <w:tab w:val="num" w:pos="3600"/>
        </w:tabs>
        <w:ind w:left="3600" w:hanging="360"/>
      </w:pPr>
    </w:lvl>
    <w:lvl w:ilvl="5" w:tplc="EB04797E">
      <w:start w:val="1"/>
      <w:numFmt w:val="lowerRoman"/>
      <w:lvlText w:val="%6."/>
      <w:lvlJc w:val="right"/>
      <w:pPr>
        <w:tabs>
          <w:tab w:val="num" w:pos="4320"/>
        </w:tabs>
        <w:ind w:left="4320" w:hanging="180"/>
      </w:pPr>
    </w:lvl>
    <w:lvl w:ilvl="6" w:tplc="4B486C52">
      <w:start w:val="1"/>
      <w:numFmt w:val="decimal"/>
      <w:lvlText w:val="%7."/>
      <w:lvlJc w:val="left"/>
      <w:pPr>
        <w:tabs>
          <w:tab w:val="num" w:pos="5040"/>
        </w:tabs>
        <w:ind w:left="5040" w:hanging="360"/>
      </w:pPr>
    </w:lvl>
    <w:lvl w:ilvl="7" w:tplc="2358396C">
      <w:start w:val="1"/>
      <w:numFmt w:val="lowerLetter"/>
      <w:lvlText w:val="%8."/>
      <w:lvlJc w:val="left"/>
      <w:pPr>
        <w:tabs>
          <w:tab w:val="num" w:pos="5760"/>
        </w:tabs>
        <w:ind w:left="5760" w:hanging="360"/>
      </w:pPr>
    </w:lvl>
    <w:lvl w:ilvl="8" w:tplc="6E587F70">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F1F61BE2">
      <w:start w:val="1"/>
      <w:numFmt w:val="lowerLetter"/>
      <w:lvlText w:val="%1)"/>
      <w:lvlJc w:val="left"/>
      <w:pPr>
        <w:ind w:left="720" w:hanging="360"/>
      </w:pPr>
    </w:lvl>
    <w:lvl w:ilvl="1" w:tplc="ECC275C4" w:tentative="1">
      <w:start w:val="1"/>
      <w:numFmt w:val="lowerLetter"/>
      <w:lvlText w:val="%2."/>
      <w:lvlJc w:val="left"/>
      <w:pPr>
        <w:ind w:left="1440" w:hanging="360"/>
      </w:pPr>
    </w:lvl>
    <w:lvl w:ilvl="2" w:tplc="4A0AB2EC" w:tentative="1">
      <w:start w:val="1"/>
      <w:numFmt w:val="lowerRoman"/>
      <w:lvlText w:val="%3."/>
      <w:lvlJc w:val="right"/>
      <w:pPr>
        <w:ind w:left="2160" w:hanging="180"/>
      </w:pPr>
    </w:lvl>
    <w:lvl w:ilvl="3" w:tplc="ADDA1A84" w:tentative="1">
      <w:start w:val="1"/>
      <w:numFmt w:val="decimal"/>
      <w:lvlText w:val="%4."/>
      <w:lvlJc w:val="left"/>
      <w:pPr>
        <w:ind w:left="2880" w:hanging="360"/>
      </w:pPr>
    </w:lvl>
    <w:lvl w:ilvl="4" w:tplc="B35EA8CE" w:tentative="1">
      <w:start w:val="1"/>
      <w:numFmt w:val="lowerLetter"/>
      <w:lvlText w:val="%5."/>
      <w:lvlJc w:val="left"/>
      <w:pPr>
        <w:ind w:left="3600" w:hanging="360"/>
      </w:pPr>
    </w:lvl>
    <w:lvl w:ilvl="5" w:tplc="6A9E94BA" w:tentative="1">
      <w:start w:val="1"/>
      <w:numFmt w:val="lowerRoman"/>
      <w:lvlText w:val="%6."/>
      <w:lvlJc w:val="right"/>
      <w:pPr>
        <w:ind w:left="4320" w:hanging="180"/>
      </w:pPr>
    </w:lvl>
    <w:lvl w:ilvl="6" w:tplc="37F4F960" w:tentative="1">
      <w:start w:val="1"/>
      <w:numFmt w:val="decimal"/>
      <w:lvlText w:val="%7."/>
      <w:lvlJc w:val="left"/>
      <w:pPr>
        <w:ind w:left="5040" w:hanging="360"/>
      </w:pPr>
    </w:lvl>
    <w:lvl w:ilvl="7" w:tplc="5E84531C" w:tentative="1">
      <w:start w:val="1"/>
      <w:numFmt w:val="lowerLetter"/>
      <w:lvlText w:val="%8."/>
      <w:lvlJc w:val="left"/>
      <w:pPr>
        <w:ind w:left="5760" w:hanging="360"/>
      </w:pPr>
    </w:lvl>
    <w:lvl w:ilvl="8" w:tplc="DD6E6922"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6B38AF58">
      <w:start w:val="1"/>
      <w:numFmt w:val="decimal"/>
      <w:lvlText w:val="%1."/>
      <w:lvlJc w:val="left"/>
      <w:pPr>
        <w:ind w:left="360" w:hanging="360"/>
      </w:pPr>
    </w:lvl>
    <w:lvl w:ilvl="1" w:tplc="47588454">
      <w:start w:val="1"/>
      <w:numFmt w:val="lowerLetter"/>
      <w:lvlText w:val="%2."/>
      <w:lvlJc w:val="left"/>
      <w:pPr>
        <w:ind w:left="1080" w:hanging="360"/>
      </w:pPr>
    </w:lvl>
    <w:lvl w:ilvl="2" w:tplc="0CC8B832" w:tentative="1">
      <w:start w:val="1"/>
      <w:numFmt w:val="lowerRoman"/>
      <w:lvlText w:val="%3."/>
      <w:lvlJc w:val="right"/>
      <w:pPr>
        <w:ind w:left="1800" w:hanging="180"/>
      </w:pPr>
    </w:lvl>
    <w:lvl w:ilvl="3" w:tplc="07F49064" w:tentative="1">
      <w:start w:val="1"/>
      <w:numFmt w:val="decimal"/>
      <w:lvlText w:val="%4."/>
      <w:lvlJc w:val="left"/>
      <w:pPr>
        <w:ind w:left="2520" w:hanging="360"/>
      </w:pPr>
    </w:lvl>
    <w:lvl w:ilvl="4" w:tplc="BBA0A13C" w:tentative="1">
      <w:start w:val="1"/>
      <w:numFmt w:val="lowerLetter"/>
      <w:lvlText w:val="%5."/>
      <w:lvlJc w:val="left"/>
      <w:pPr>
        <w:ind w:left="3240" w:hanging="360"/>
      </w:pPr>
    </w:lvl>
    <w:lvl w:ilvl="5" w:tplc="F7F89602" w:tentative="1">
      <w:start w:val="1"/>
      <w:numFmt w:val="lowerRoman"/>
      <w:lvlText w:val="%6."/>
      <w:lvlJc w:val="right"/>
      <w:pPr>
        <w:ind w:left="3960" w:hanging="180"/>
      </w:pPr>
    </w:lvl>
    <w:lvl w:ilvl="6" w:tplc="71A67444" w:tentative="1">
      <w:start w:val="1"/>
      <w:numFmt w:val="decimal"/>
      <w:lvlText w:val="%7."/>
      <w:lvlJc w:val="left"/>
      <w:pPr>
        <w:ind w:left="4680" w:hanging="360"/>
      </w:pPr>
    </w:lvl>
    <w:lvl w:ilvl="7" w:tplc="E682BBDC" w:tentative="1">
      <w:start w:val="1"/>
      <w:numFmt w:val="lowerLetter"/>
      <w:lvlText w:val="%8."/>
      <w:lvlJc w:val="left"/>
      <w:pPr>
        <w:ind w:left="5400" w:hanging="360"/>
      </w:pPr>
    </w:lvl>
    <w:lvl w:ilvl="8" w:tplc="82EE5A3C"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EB0AA28C">
      <w:start w:val="1"/>
      <w:numFmt w:val="upperRoman"/>
      <w:lvlText w:val="%1."/>
      <w:lvlJc w:val="right"/>
      <w:pPr>
        <w:ind w:left="720" w:hanging="360"/>
      </w:pPr>
    </w:lvl>
    <w:lvl w:ilvl="1" w:tplc="7D3E251A" w:tentative="1">
      <w:start w:val="1"/>
      <w:numFmt w:val="lowerLetter"/>
      <w:lvlText w:val="%2."/>
      <w:lvlJc w:val="left"/>
      <w:pPr>
        <w:ind w:left="1440" w:hanging="360"/>
      </w:pPr>
    </w:lvl>
    <w:lvl w:ilvl="2" w:tplc="D2C437FA" w:tentative="1">
      <w:start w:val="1"/>
      <w:numFmt w:val="lowerRoman"/>
      <w:lvlText w:val="%3."/>
      <w:lvlJc w:val="right"/>
      <w:pPr>
        <w:ind w:left="2160" w:hanging="180"/>
      </w:pPr>
    </w:lvl>
    <w:lvl w:ilvl="3" w:tplc="D7A69A4C" w:tentative="1">
      <w:start w:val="1"/>
      <w:numFmt w:val="decimal"/>
      <w:lvlText w:val="%4."/>
      <w:lvlJc w:val="left"/>
      <w:pPr>
        <w:ind w:left="2880" w:hanging="360"/>
      </w:pPr>
    </w:lvl>
    <w:lvl w:ilvl="4" w:tplc="E3C45C6E" w:tentative="1">
      <w:start w:val="1"/>
      <w:numFmt w:val="lowerLetter"/>
      <w:lvlText w:val="%5."/>
      <w:lvlJc w:val="left"/>
      <w:pPr>
        <w:ind w:left="3600" w:hanging="360"/>
      </w:pPr>
    </w:lvl>
    <w:lvl w:ilvl="5" w:tplc="4D680746" w:tentative="1">
      <w:start w:val="1"/>
      <w:numFmt w:val="lowerRoman"/>
      <w:lvlText w:val="%6."/>
      <w:lvlJc w:val="right"/>
      <w:pPr>
        <w:ind w:left="4320" w:hanging="180"/>
      </w:pPr>
    </w:lvl>
    <w:lvl w:ilvl="6" w:tplc="6B9EF960" w:tentative="1">
      <w:start w:val="1"/>
      <w:numFmt w:val="decimal"/>
      <w:lvlText w:val="%7."/>
      <w:lvlJc w:val="left"/>
      <w:pPr>
        <w:ind w:left="5040" w:hanging="360"/>
      </w:pPr>
    </w:lvl>
    <w:lvl w:ilvl="7" w:tplc="7A187A28" w:tentative="1">
      <w:start w:val="1"/>
      <w:numFmt w:val="lowerLetter"/>
      <w:lvlText w:val="%8."/>
      <w:lvlJc w:val="left"/>
      <w:pPr>
        <w:ind w:left="5760" w:hanging="360"/>
      </w:pPr>
    </w:lvl>
    <w:lvl w:ilvl="8" w:tplc="D7821BE2"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617EA784">
      <w:start w:val="1"/>
      <w:numFmt w:val="bullet"/>
      <w:pStyle w:val="Avtaleoverskrift"/>
      <w:lvlText w:val=""/>
      <w:lvlJc w:val="left"/>
      <w:pPr>
        <w:tabs>
          <w:tab w:val="num" w:pos="1080"/>
        </w:tabs>
        <w:ind w:left="1080" w:hanging="360"/>
      </w:pPr>
      <w:rPr>
        <w:rFonts w:ascii="Symbol" w:hAnsi="Symbol" w:cs="Times New Roman" w:hint="default"/>
      </w:rPr>
    </w:lvl>
    <w:lvl w:ilvl="1" w:tplc="ECF61CB4">
      <w:start w:val="1"/>
      <w:numFmt w:val="bullet"/>
      <w:lvlText w:val="o"/>
      <w:lvlJc w:val="left"/>
      <w:pPr>
        <w:tabs>
          <w:tab w:val="num" w:pos="1800"/>
        </w:tabs>
        <w:ind w:left="1800" w:hanging="360"/>
      </w:pPr>
      <w:rPr>
        <w:rFonts w:ascii="Courier New" w:hAnsi="Courier New" w:cs="Courier New" w:hint="default"/>
      </w:rPr>
    </w:lvl>
    <w:lvl w:ilvl="2" w:tplc="8D4AB06C">
      <w:start w:val="1"/>
      <w:numFmt w:val="bullet"/>
      <w:lvlText w:val=""/>
      <w:lvlJc w:val="left"/>
      <w:pPr>
        <w:tabs>
          <w:tab w:val="num" w:pos="2520"/>
        </w:tabs>
        <w:ind w:left="2520" w:hanging="360"/>
      </w:pPr>
      <w:rPr>
        <w:rFonts w:ascii="Wingdings" w:hAnsi="Wingdings" w:cs="Times New Roman" w:hint="default"/>
      </w:rPr>
    </w:lvl>
    <w:lvl w:ilvl="3" w:tplc="9B7424EA">
      <w:start w:val="1"/>
      <w:numFmt w:val="bullet"/>
      <w:lvlText w:val=""/>
      <w:lvlJc w:val="left"/>
      <w:pPr>
        <w:tabs>
          <w:tab w:val="num" w:pos="3240"/>
        </w:tabs>
        <w:ind w:left="3240" w:hanging="360"/>
      </w:pPr>
      <w:rPr>
        <w:rFonts w:ascii="Symbol" w:hAnsi="Symbol" w:cs="Times New Roman" w:hint="default"/>
      </w:rPr>
    </w:lvl>
    <w:lvl w:ilvl="4" w:tplc="A17EECE6">
      <w:start w:val="1"/>
      <w:numFmt w:val="bullet"/>
      <w:lvlText w:val="o"/>
      <w:lvlJc w:val="left"/>
      <w:pPr>
        <w:tabs>
          <w:tab w:val="num" w:pos="3960"/>
        </w:tabs>
        <w:ind w:left="3960" w:hanging="360"/>
      </w:pPr>
      <w:rPr>
        <w:rFonts w:ascii="Courier New" w:hAnsi="Courier New" w:cs="Courier New" w:hint="default"/>
      </w:rPr>
    </w:lvl>
    <w:lvl w:ilvl="5" w:tplc="D45A1A68">
      <w:start w:val="1"/>
      <w:numFmt w:val="bullet"/>
      <w:lvlText w:val=""/>
      <w:lvlJc w:val="left"/>
      <w:pPr>
        <w:tabs>
          <w:tab w:val="num" w:pos="4680"/>
        </w:tabs>
        <w:ind w:left="4680" w:hanging="360"/>
      </w:pPr>
      <w:rPr>
        <w:rFonts w:ascii="Wingdings" w:hAnsi="Wingdings" w:cs="Times New Roman" w:hint="default"/>
      </w:rPr>
    </w:lvl>
    <w:lvl w:ilvl="6" w:tplc="60BC8690">
      <w:start w:val="1"/>
      <w:numFmt w:val="bullet"/>
      <w:lvlText w:val=""/>
      <w:lvlJc w:val="left"/>
      <w:pPr>
        <w:tabs>
          <w:tab w:val="num" w:pos="5400"/>
        </w:tabs>
        <w:ind w:left="5400" w:hanging="360"/>
      </w:pPr>
      <w:rPr>
        <w:rFonts w:ascii="Symbol" w:hAnsi="Symbol" w:cs="Times New Roman" w:hint="default"/>
      </w:rPr>
    </w:lvl>
    <w:lvl w:ilvl="7" w:tplc="A1C82846">
      <w:start w:val="1"/>
      <w:numFmt w:val="bullet"/>
      <w:lvlText w:val="o"/>
      <w:lvlJc w:val="left"/>
      <w:pPr>
        <w:tabs>
          <w:tab w:val="num" w:pos="6120"/>
        </w:tabs>
        <w:ind w:left="6120" w:hanging="360"/>
      </w:pPr>
      <w:rPr>
        <w:rFonts w:ascii="Courier New" w:hAnsi="Courier New" w:cs="Courier New" w:hint="default"/>
      </w:rPr>
    </w:lvl>
    <w:lvl w:ilvl="8" w:tplc="6514210A">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CE647BCE">
      <w:start w:val="1"/>
      <w:numFmt w:val="bullet"/>
      <w:lvlText w:val=""/>
      <w:lvlJc w:val="left"/>
      <w:pPr>
        <w:ind w:left="780" w:hanging="360"/>
      </w:pPr>
      <w:rPr>
        <w:rFonts w:ascii="Symbol" w:hAnsi="Symbol" w:hint="default"/>
      </w:rPr>
    </w:lvl>
    <w:lvl w:ilvl="1" w:tplc="1728989A" w:tentative="1">
      <w:start w:val="1"/>
      <w:numFmt w:val="bullet"/>
      <w:lvlText w:val="o"/>
      <w:lvlJc w:val="left"/>
      <w:pPr>
        <w:ind w:left="1500" w:hanging="360"/>
      </w:pPr>
      <w:rPr>
        <w:rFonts w:ascii="Courier New" w:hAnsi="Courier New" w:cs="Courier New" w:hint="default"/>
      </w:rPr>
    </w:lvl>
    <w:lvl w:ilvl="2" w:tplc="D71E13A0" w:tentative="1">
      <w:start w:val="1"/>
      <w:numFmt w:val="bullet"/>
      <w:lvlText w:val=""/>
      <w:lvlJc w:val="left"/>
      <w:pPr>
        <w:ind w:left="2220" w:hanging="360"/>
      </w:pPr>
      <w:rPr>
        <w:rFonts w:ascii="Wingdings" w:hAnsi="Wingdings" w:hint="default"/>
      </w:rPr>
    </w:lvl>
    <w:lvl w:ilvl="3" w:tplc="3BF0E4E6" w:tentative="1">
      <w:start w:val="1"/>
      <w:numFmt w:val="bullet"/>
      <w:lvlText w:val=""/>
      <w:lvlJc w:val="left"/>
      <w:pPr>
        <w:ind w:left="2940" w:hanging="360"/>
      </w:pPr>
      <w:rPr>
        <w:rFonts w:ascii="Symbol" w:hAnsi="Symbol" w:hint="default"/>
      </w:rPr>
    </w:lvl>
    <w:lvl w:ilvl="4" w:tplc="D07839B6" w:tentative="1">
      <w:start w:val="1"/>
      <w:numFmt w:val="bullet"/>
      <w:lvlText w:val="o"/>
      <w:lvlJc w:val="left"/>
      <w:pPr>
        <w:ind w:left="3660" w:hanging="360"/>
      </w:pPr>
      <w:rPr>
        <w:rFonts w:ascii="Courier New" w:hAnsi="Courier New" w:cs="Courier New" w:hint="default"/>
      </w:rPr>
    </w:lvl>
    <w:lvl w:ilvl="5" w:tplc="49F6EA42" w:tentative="1">
      <w:start w:val="1"/>
      <w:numFmt w:val="bullet"/>
      <w:lvlText w:val=""/>
      <w:lvlJc w:val="left"/>
      <w:pPr>
        <w:ind w:left="4380" w:hanging="360"/>
      </w:pPr>
      <w:rPr>
        <w:rFonts w:ascii="Wingdings" w:hAnsi="Wingdings" w:hint="default"/>
      </w:rPr>
    </w:lvl>
    <w:lvl w:ilvl="6" w:tplc="62B668FC" w:tentative="1">
      <w:start w:val="1"/>
      <w:numFmt w:val="bullet"/>
      <w:lvlText w:val=""/>
      <w:lvlJc w:val="left"/>
      <w:pPr>
        <w:ind w:left="5100" w:hanging="360"/>
      </w:pPr>
      <w:rPr>
        <w:rFonts w:ascii="Symbol" w:hAnsi="Symbol" w:hint="default"/>
      </w:rPr>
    </w:lvl>
    <w:lvl w:ilvl="7" w:tplc="1A1861B8" w:tentative="1">
      <w:start w:val="1"/>
      <w:numFmt w:val="bullet"/>
      <w:lvlText w:val="o"/>
      <w:lvlJc w:val="left"/>
      <w:pPr>
        <w:ind w:left="5820" w:hanging="360"/>
      </w:pPr>
      <w:rPr>
        <w:rFonts w:ascii="Courier New" w:hAnsi="Courier New" w:cs="Courier New" w:hint="default"/>
      </w:rPr>
    </w:lvl>
    <w:lvl w:ilvl="8" w:tplc="2CAC118C"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970A065A">
      <w:start w:val="1"/>
      <w:numFmt w:val="lowerRoman"/>
      <w:lvlText w:val="%1."/>
      <w:lvlJc w:val="right"/>
      <w:pPr>
        <w:ind w:left="720" w:hanging="360"/>
      </w:pPr>
      <w:rPr>
        <w:rFonts w:hint="default"/>
      </w:rPr>
    </w:lvl>
    <w:lvl w:ilvl="1" w:tplc="FEE4F97E" w:tentative="1">
      <w:start w:val="1"/>
      <w:numFmt w:val="lowerLetter"/>
      <w:lvlText w:val="%2."/>
      <w:lvlJc w:val="left"/>
      <w:pPr>
        <w:ind w:left="1440" w:hanging="360"/>
      </w:pPr>
    </w:lvl>
    <w:lvl w:ilvl="2" w:tplc="1A885232" w:tentative="1">
      <w:start w:val="1"/>
      <w:numFmt w:val="lowerRoman"/>
      <w:lvlText w:val="%3."/>
      <w:lvlJc w:val="right"/>
      <w:pPr>
        <w:ind w:left="2160" w:hanging="180"/>
      </w:pPr>
    </w:lvl>
    <w:lvl w:ilvl="3" w:tplc="DCB0E7F0" w:tentative="1">
      <w:start w:val="1"/>
      <w:numFmt w:val="decimal"/>
      <w:lvlText w:val="%4."/>
      <w:lvlJc w:val="left"/>
      <w:pPr>
        <w:ind w:left="2880" w:hanging="360"/>
      </w:pPr>
    </w:lvl>
    <w:lvl w:ilvl="4" w:tplc="6A14F9D2" w:tentative="1">
      <w:start w:val="1"/>
      <w:numFmt w:val="lowerLetter"/>
      <w:lvlText w:val="%5."/>
      <w:lvlJc w:val="left"/>
      <w:pPr>
        <w:ind w:left="3600" w:hanging="360"/>
      </w:pPr>
    </w:lvl>
    <w:lvl w:ilvl="5" w:tplc="9092BACE" w:tentative="1">
      <w:start w:val="1"/>
      <w:numFmt w:val="lowerRoman"/>
      <w:lvlText w:val="%6."/>
      <w:lvlJc w:val="right"/>
      <w:pPr>
        <w:ind w:left="4320" w:hanging="180"/>
      </w:pPr>
    </w:lvl>
    <w:lvl w:ilvl="6" w:tplc="E5EE858C" w:tentative="1">
      <w:start w:val="1"/>
      <w:numFmt w:val="decimal"/>
      <w:lvlText w:val="%7."/>
      <w:lvlJc w:val="left"/>
      <w:pPr>
        <w:ind w:left="5040" w:hanging="360"/>
      </w:pPr>
    </w:lvl>
    <w:lvl w:ilvl="7" w:tplc="C92E9D34" w:tentative="1">
      <w:start w:val="1"/>
      <w:numFmt w:val="lowerLetter"/>
      <w:lvlText w:val="%8."/>
      <w:lvlJc w:val="left"/>
      <w:pPr>
        <w:ind w:left="5760" w:hanging="360"/>
      </w:pPr>
    </w:lvl>
    <w:lvl w:ilvl="8" w:tplc="4CA4A044"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C542EED4">
      <w:start w:val="1"/>
      <w:numFmt w:val="decimal"/>
      <w:pStyle w:val="Forsidetittel2"/>
      <w:lvlText w:val="%1."/>
      <w:lvlJc w:val="left"/>
      <w:pPr>
        <w:tabs>
          <w:tab w:val="num" w:pos="360"/>
        </w:tabs>
        <w:ind w:left="360" w:hanging="360"/>
      </w:pPr>
      <w:rPr>
        <w:rFonts w:ascii="Times New Roman" w:hAnsi="Times New Roman" w:cs="Times New Roman"/>
      </w:rPr>
    </w:lvl>
    <w:lvl w:ilvl="1" w:tplc="D4881BA0">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34365DBA">
      <w:start w:val="1"/>
      <w:numFmt w:val="lowerRoman"/>
      <w:lvlText w:val="%3."/>
      <w:lvlJc w:val="right"/>
      <w:pPr>
        <w:tabs>
          <w:tab w:val="num" w:pos="1800"/>
        </w:tabs>
        <w:ind w:left="1800" w:hanging="180"/>
      </w:pPr>
      <w:rPr>
        <w:rFonts w:ascii="Times New Roman" w:hAnsi="Times New Roman" w:cs="Times New Roman"/>
      </w:rPr>
    </w:lvl>
    <w:lvl w:ilvl="3" w:tplc="4238AEAA">
      <w:start w:val="1"/>
      <w:numFmt w:val="decimal"/>
      <w:lvlText w:val="%4."/>
      <w:lvlJc w:val="left"/>
      <w:pPr>
        <w:tabs>
          <w:tab w:val="num" w:pos="2520"/>
        </w:tabs>
        <w:ind w:left="2520" w:hanging="360"/>
      </w:pPr>
      <w:rPr>
        <w:rFonts w:ascii="Times New Roman" w:hAnsi="Times New Roman" w:cs="Times New Roman"/>
      </w:rPr>
    </w:lvl>
    <w:lvl w:ilvl="4" w:tplc="5A223E5A">
      <w:start w:val="1"/>
      <w:numFmt w:val="lowerLetter"/>
      <w:lvlText w:val="%5."/>
      <w:lvlJc w:val="left"/>
      <w:pPr>
        <w:tabs>
          <w:tab w:val="num" w:pos="3240"/>
        </w:tabs>
        <w:ind w:left="3240" w:hanging="360"/>
      </w:pPr>
      <w:rPr>
        <w:rFonts w:ascii="Times New Roman" w:hAnsi="Times New Roman" w:cs="Times New Roman"/>
      </w:rPr>
    </w:lvl>
    <w:lvl w:ilvl="5" w:tplc="8DBA7FE0">
      <w:start w:val="1"/>
      <w:numFmt w:val="lowerRoman"/>
      <w:lvlText w:val="%6."/>
      <w:lvlJc w:val="right"/>
      <w:pPr>
        <w:tabs>
          <w:tab w:val="num" w:pos="3960"/>
        </w:tabs>
        <w:ind w:left="3960" w:hanging="180"/>
      </w:pPr>
      <w:rPr>
        <w:rFonts w:ascii="Times New Roman" w:hAnsi="Times New Roman" w:cs="Times New Roman"/>
      </w:rPr>
    </w:lvl>
    <w:lvl w:ilvl="6" w:tplc="2A9ABA36">
      <w:start w:val="1"/>
      <w:numFmt w:val="decimal"/>
      <w:lvlText w:val="%7."/>
      <w:lvlJc w:val="left"/>
      <w:pPr>
        <w:tabs>
          <w:tab w:val="num" w:pos="4680"/>
        </w:tabs>
        <w:ind w:left="4680" w:hanging="360"/>
      </w:pPr>
      <w:rPr>
        <w:rFonts w:ascii="Times New Roman" w:hAnsi="Times New Roman" w:cs="Times New Roman"/>
      </w:rPr>
    </w:lvl>
    <w:lvl w:ilvl="7" w:tplc="2AE27DC2">
      <w:start w:val="1"/>
      <w:numFmt w:val="lowerLetter"/>
      <w:lvlText w:val="%8."/>
      <w:lvlJc w:val="left"/>
      <w:pPr>
        <w:tabs>
          <w:tab w:val="num" w:pos="5400"/>
        </w:tabs>
        <w:ind w:left="5400" w:hanging="360"/>
      </w:pPr>
      <w:rPr>
        <w:rFonts w:ascii="Times New Roman" w:hAnsi="Times New Roman" w:cs="Times New Roman"/>
      </w:rPr>
    </w:lvl>
    <w:lvl w:ilvl="8" w:tplc="01E87194">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C1D21796">
      <w:start w:val="1"/>
      <w:numFmt w:val="decimal"/>
      <w:lvlText w:val="%1."/>
      <w:lvlJc w:val="left"/>
      <w:pPr>
        <w:tabs>
          <w:tab w:val="num" w:pos="360"/>
        </w:tabs>
        <w:ind w:left="360" w:hanging="360"/>
      </w:pPr>
      <w:rPr>
        <w:rFonts w:ascii="Times New Roman" w:hAnsi="Times New Roman" w:cs="Times New Roman"/>
      </w:rPr>
    </w:lvl>
    <w:lvl w:ilvl="1" w:tplc="29A61FC8">
      <w:start w:val="1"/>
      <w:numFmt w:val="lowerLetter"/>
      <w:lvlText w:val="%2)"/>
      <w:lvlJc w:val="left"/>
      <w:pPr>
        <w:tabs>
          <w:tab w:val="num" w:pos="1080"/>
        </w:tabs>
        <w:ind w:left="1080" w:hanging="360"/>
      </w:pPr>
      <w:rPr>
        <w:rFonts w:hint="default"/>
      </w:rPr>
    </w:lvl>
    <w:lvl w:ilvl="2" w:tplc="BFAA5612">
      <w:start w:val="1"/>
      <w:numFmt w:val="lowerRoman"/>
      <w:lvlText w:val="%3."/>
      <w:lvlJc w:val="right"/>
      <w:pPr>
        <w:tabs>
          <w:tab w:val="num" w:pos="1800"/>
        </w:tabs>
        <w:ind w:left="1800" w:hanging="180"/>
      </w:pPr>
      <w:rPr>
        <w:rFonts w:ascii="Times New Roman" w:hAnsi="Times New Roman" w:cs="Times New Roman"/>
      </w:rPr>
    </w:lvl>
    <w:lvl w:ilvl="3" w:tplc="418A95F2">
      <w:start w:val="1"/>
      <w:numFmt w:val="decimal"/>
      <w:lvlText w:val="%4."/>
      <w:lvlJc w:val="left"/>
      <w:pPr>
        <w:tabs>
          <w:tab w:val="num" w:pos="2520"/>
        </w:tabs>
        <w:ind w:left="2520" w:hanging="360"/>
      </w:pPr>
      <w:rPr>
        <w:rFonts w:ascii="Times New Roman" w:hAnsi="Times New Roman" w:cs="Times New Roman"/>
      </w:rPr>
    </w:lvl>
    <w:lvl w:ilvl="4" w:tplc="F4C4BE0A">
      <w:start w:val="1"/>
      <w:numFmt w:val="lowerLetter"/>
      <w:lvlText w:val="%5."/>
      <w:lvlJc w:val="left"/>
      <w:pPr>
        <w:tabs>
          <w:tab w:val="num" w:pos="3240"/>
        </w:tabs>
        <w:ind w:left="3240" w:hanging="360"/>
      </w:pPr>
      <w:rPr>
        <w:rFonts w:ascii="Times New Roman" w:hAnsi="Times New Roman" w:cs="Times New Roman"/>
      </w:rPr>
    </w:lvl>
    <w:lvl w:ilvl="5" w:tplc="F6A0E4C0">
      <w:start w:val="1"/>
      <w:numFmt w:val="lowerRoman"/>
      <w:lvlText w:val="%6."/>
      <w:lvlJc w:val="right"/>
      <w:pPr>
        <w:tabs>
          <w:tab w:val="num" w:pos="3960"/>
        </w:tabs>
        <w:ind w:left="3960" w:hanging="180"/>
      </w:pPr>
      <w:rPr>
        <w:rFonts w:ascii="Times New Roman" w:hAnsi="Times New Roman" w:cs="Times New Roman"/>
      </w:rPr>
    </w:lvl>
    <w:lvl w:ilvl="6" w:tplc="254A0470">
      <w:start w:val="1"/>
      <w:numFmt w:val="decimal"/>
      <w:lvlText w:val="%7."/>
      <w:lvlJc w:val="left"/>
      <w:pPr>
        <w:tabs>
          <w:tab w:val="num" w:pos="4680"/>
        </w:tabs>
        <w:ind w:left="4680" w:hanging="360"/>
      </w:pPr>
      <w:rPr>
        <w:rFonts w:ascii="Times New Roman" w:hAnsi="Times New Roman" w:cs="Times New Roman"/>
      </w:rPr>
    </w:lvl>
    <w:lvl w:ilvl="7" w:tplc="76200702">
      <w:start w:val="1"/>
      <w:numFmt w:val="lowerLetter"/>
      <w:lvlText w:val="%8."/>
      <w:lvlJc w:val="left"/>
      <w:pPr>
        <w:tabs>
          <w:tab w:val="num" w:pos="5400"/>
        </w:tabs>
        <w:ind w:left="5400" w:hanging="360"/>
      </w:pPr>
      <w:rPr>
        <w:rFonts w:ascii="Times New Roman" w:hAnsi="Times New Roman" w:cs="Times New Roman"/>
      </w:rPr>
    </w:lvl>
    <w:lvl w:ilvl="8" w:tplc="2900444C">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9102840C">
      <w:start w:val="1"/>
      <w:numFmt w:val="bullet"/>
      <w:lvlText w:val=""/>
      <w:lvlJc w:val="left"/>
      <w:pPr>
        <w:ind w:left="780" w:hanging="360"/>
      </w:pPr>
      <w:rPr>
        <w:rFonts w:ascii="Symbol" w:hAnsi="Symbol" w:hint="default"/>
      </w:rPr>
    </w:lvl>
    <w:lvl w:ilvl="1" w:tplc="680AC6DC" w:tentative="1">
      <w:start w:val="1"/>
      <w:numFmt w:val="bullet"/>
      <w:lvlText w:val="o"/>
      <w:lvlJc w:val="left"/>
      <w:pPr>
        <w:ind w:left="1500" w:hanging="360"/>
      </w:pPr>
      <w:rPr>
        <w:rFonts w:ascii="Courier New" w:hAnsi="Courier New" w:cs="Courier New" w:hint="default"/>
      </w:rPr>
    </w:lvl>
    <w:lvl w:ilvl="2" w:tplc="9E4678C8" w:tentative="1">
      <w:start w:val="1"/>
      <w:numFmt w:val="bullet"/>
      <w:lvlText w:val=""/>
      <w:lvlJc w:val="left"/>
      <w:pPr>
        <w:ind w:left="2220" w:hanging="360"/>
      </w:pPr>
      <w:rPr>
        <w:rFonts w:ascii="Wingdings" w:hAnsi="Wingdings" w:hint="default"/>
      </w:rPr>
    </w:lvl>
    <w:lvl w:ilvl="3" w:tplc="FAA08768" w:tentative="1">
      <w:start w:val="1"/>
      <w:numFmt w:val="bullet"/>
      <w:lvlText w:val=""/>
      <w:lvlJc w:val="left"/>
      <w:pPr>
        <w:ind w:left="2940" w:hanging="360"/>
      </w:pPr>
      <w:rPr>
        <w:rFonts w:ascii="Symbol" w:hAnsi="Symbol" w:hint="default"/>
      </w:rPr>
    </w:lvl>
    <w:lvl w:ilvl="4" w:tplc="48BA5B2E" w:tentative="1">
      <w:start w:val="1"/>
      <w:numFmt w:val="bullet"/>
      <w:lvlText w:val="o"/>
      <w:lvlJc w:val="left"/>
      <w:pPr>
        <w:ind w:left="3660" w:hanging="360"/>
      </w:pPr>
      <w:rPr>
        <w:rFonts w:ascii="Courier New" w:hAnsi="Courier New" w:cs="Courier New" w:hint="default"/>
      </w:rPr>
    </w:lvl>
    <w:lvl w:ilvl="5" w:tplc="895651C6" w:tentative="1">
      <w:start w:val="1"/>
      <w:numFmt w:val="bullet"/>
      <w:lvlText w:val=""/>
      <w:lvlJc w:val="left"/>
      <w:pPr>
        <w:ind w:left="4380" w:hanging="360"/>
      </w:pPr>
      <w:rPr>
        <w:rFonts w:ascii="Wingdings" w:hAnsi="Wingdings" w:hint="default"/>
      </w:rPr>
    </w:lvl>
    <w:lvl w:ilvl="6" w:tplc="7708F144" w:tentative="1">
      <w:start w:val="1"/>
      <w:numFmt w:val="bullet"/>
      <w:lvlText w:val=""/>
      <w:lvlJc w:val="left"/>
      <w:pPr>
        <w:ind w:left="5100" w:hanging="360"/>
      </w:pPr>
      <w:rPr>
        <w:rFonts w:ascii="Symbol" w:hAnsi="Symbol" w:hint="default"/>
      </w:rPr>
    </w:lvl>
    <w:lvl w:ilvl="7" w:tplc="7C44B034" w:tentative="1">
      <w:start w:val="1"/>
      <w:numFmt w:val="bullet"/>
      <w:lvlText w:val="o"/>
      <w:lvlJc w:val="left"/>
      <w:pPr>
        <w:ind w:left="5820" w:hanging="360"/>
      </w:pPr>
      <w:rPr>
        <w:rFonts w:ascii="Courier New" w:hAnsi="Courier New" w:cs="Courier New" w:hint="default"/>
      </w:rPr>
    </w:lvl>
    <w:lvl w:ilvl="8" w:tplc="3F60A284"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322A0506">
      <w:start w:val="1"/>
      <w:numFmt w:val="lowerLetter"/>
      <w:lvlText w:val="%1)"/>
      <w:lvlJc w:val="left"/>
      <w:pPr>
        <w:ind w:left="720" w:hanging="360"/>
      </w:pPr>
    </w:lvl>
    <w:lvl w:ilvl="1" w:tplc="0F28AF7E">
      <w:start w:val="1"/>
      <w:numFmt w:val="lowerLetter"/>
      <w:lvlText w:val="%2."/>
      <w:lvlJc w:val="left"/>
      <w:pPr>
        <w:ind w:left="1440" w:hanging="360"/>
      </w:pPr>
    </w:lvl>
    <w:lvl w:ilvl="2" w:tplc="2918EE46">
      <w:start w:val="1"/>
      <w:numFmt w:val="lowerRoman"/>
      <w:lvlText w:val="%3."/>
      <w:lvlJc w:val="right"/>
      <w:pPr>
        <w:ind w:left="2160" w:hanging="180"/>
      </w:pPr>
    </w:lvl>
    <w:lvl w:ilvl="3" w:tplc="8A0A317A">
      <w:start w:val="1"/>
      <w:numFmt w:val="decimal"/>
      <w:lvlText w:val="%4."/>
      <w:lvlJc w:val="left"/>
      <w:pPr>
        <w:ind w:left="2880" w:hanging="360"/>
      </w:pPr>
    </w:lvl>
    <w:lvl w:ilvl="4" w:tplc="A1A84CAA">
      <w:start w:val="1"/>
      <w:numFmt w:val="lowerLetter"/>
      <w:lvlText w:val="%5."/>
      <w:lvlJc w:val="left"/>
      <w:pPr>
        <w:ind w:left="3600" w:hanging="360"/>
      </w:pPr>
    </w:lvl>
    <w:lvl w:ilvl="5" w:tplc="72FCC024">
      <w:start w:val="1"/>
      <w:numFmt w:val="lowerRoman"/>
      <w:lvlText w:val="%6."/>
      <w:lvlJc w:val="right"/>
      <w:pPr>
        <w:ind w:left="4320" w:hanging="180"/>
      </w:pPr>
    </w:lvl>
    <w:lvl w:ilvl="6" w:tplc="C47AFA30">
      <w:start w:val="1"/>
      <w:numFmt w:val="decimal"/>
      <w:lvlText w:val="%7."/>
      <w:lvlJc w:val="left"/>
      <w:pPr>
        <w:ind w:left="5040" w:hanging="360"/>
      </w:pPr>
    </w:lvl>
    <w:lvl w:ilvl="7" w:tplc="A5982330">
      <w:start w:val="1"/>
      <w:numFmt w:val="lowerLetter"/>
      <w:lvlText w:val="%8."/>
      <w:lvlJc w:val="left"/>
      <w:pPr>
        <w:ind w:left="5760" w:hanging="360"/>
      </w:pPr>
    </w:lvl>
    <w:lvl w:ilvl="8" w:tplc="362A3428">
      <w:start w:val="1"/>
      <w:numFmt w:val="lowerRoman"/>
      <w:lvlText w:val="%9."/>
      <w:lvlJc w:val="right"/>
      <w:pPr>
        <w:ind w:left="6480" w:hanging="180"/>
      </w:pPr>
    </w:lvl>
  </w:abstractNum>
  <w:abstractNum w:abstractNumId="17" w15:restartNumberingAfterBreak="0">
    <w:nsid w:val="318865FF"/>
    <w:multiLevelType w:val="hybridMultilevel"/>
    <w:tmpl w:val="D8FA83E6"/>
    <w:lvl w:ilvl="0" w:tplc="2278C1AE">
      <w:start w:val="1"/>
      <w:numFmt w:val="lowerLetter"/>
      <w:lvlText w:val="%1)"/>
      <w:lvlJc w:val="left"/>
      <w:pPr>
        <w:ind w:left="720" w:hanging="360"/>
      </w:pPr>
      <w:rPr>
        <w:rFonts w:hint="default"/>
      </w:rPr>
    </w:lvl>
    <w:lvl w:ilvl="1" w:tplc="D3727B14" w:tentative="1">
      <w:start w:val="1"/>
      <w:numFmt w:val="lowerLetter"/>
      <w:lvlText w:val="%2."/>
      <w:lvlJc w:val="left"/>
      <w:pPr>
        <w:ind w:left="1440" w:hanging="360"/>
      </w:pPr>
    </w:lvl>
    <w:lvl w:ilvl="2" w:tplc="301AB2BE" w:tentative="1">
      <w:start w:val="1"/>
      <w:numFmt w:val="lowerRoman"/>
      <w:lvlText w:val="%3."/>
      <w:lvlJc w:val="right"/>
      <w:pPr>
        <w:ind w:left="2160" w:hanging="180"/>
      </w:pPr>
    </w:lvl>
    <w:lvl w:ilvl="3" w:tplc="D09A421E" w:tentative="1">
      <w:start w:val="1"/>
      <w:numFmt w:val="decimal"/>
      <w:lvlText w:val="%4."/>
      <w:lvlJc w:val="left"/>
      <w:pPr>
        <w:ind w:left="2880" w:hanging="360"/>
      </w:pPr>
    </w:lvl>
    <w:lvl w:ilvl="4" w:tplc="FBBCFD06" w:tentative="1">
      <w:start w:val="1"/>
      <w:numFmt w:val="lowerLetter"/>
      <w:lvlText w:val="%5."/>
      <w:lvlJc w:val="left"/>
      <w:pPr>
        <w:ind w:left="3600" w:hanging="360"/>
      </w:pPr>
    </w:lvl>
    <w:lvl w:ilvl="5" w:tplc="7F509408" w:tentative="1">
      <w:start w:val="1"/>
      <w:numFmt w:val="lowerRoman"/>
      <w:lvlText w:val="%6."/>
      <w:lvlJc w:val="right"/>
      <w:pPr>
        <w:ind w:left="4320" w:hanging="180"/>
      </w:pPr>
    </w:lvl>
    <w:lvl w:ilvl="6" w:tplc="73EEFCBE" w:tentative="1">
      <w:start w:val="1"/>
      <w:numFmt w:val="decimal"/>
      <w:lvlText w:val="%7."/>
      <w:lvlJc w:val="left"/>
      <w:pPr>
        <w:ind w:left="5040" w:hanging="360"/>
      </w:pPr>
    </w:lvl>
    <w:lvl w:ilvl="7" w:tplc="D37CF160" w:tentative="1">
      <w:start w:val="1"/>
      <w:numFmt w:val="lowerLetter"/>
      <w:lvlText w:val="%8."/>
      <w:lvlJc w:val="left"/>
      <w:pPr>
        <w:ind w:left="5760" w:hanging="360"/>
      </w:pPr>
    </w:lvl>
    <w:lvl w:ilvl="8" w:tplc="73E69D06"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A03CC8B0">
      <w:start w:val="1"/>
      <w:numFmt w:val="decimal"/>
      <w:lvlText w:val="%1."/>
      <w:lvlJc w:val="left"/>
      <w:pPr>
        <w:tabs>
          <w:tab w:val="num" w:pos="720"/>
        </w:tabs>
        <w:ind w:left="720" w:hanging="360"/>
      </w:pPr>
    </w:lvl>
    <w:lvl w:ilvl="1" w:tplc="87B2181C">
      <w:start w:val="1"/>
      <w:numFmt w:val="lowerLetter"/>
      <w:lvlText w:val="%2."/>
      <w:lvlJc w:val="left"/>
      <w:pPr>
        <w:tabs>
          <w:tab w:val="num" w:pos="1440"/>
        </w:tabs>
        <w:ind w:left="1440" w:hanging="360"/>
      </w:pPr>
    </w:lvl>
    <w:lvl w:ilvl="2" w:tplc="280E1408">
      <w:start w:val="1"/>
      <w:numFmt w:val="lowerRoman"/>
      <w:lvlText w:val="%3."/>
      <w:lvlJc w:val="right"/>
      <w:pPr>
        <w:tabs>
          <w:tab w:val="num" w:pos="2160"/>
        </w:tabs>
        <w:ind w:left="2160" w:hanging="180"/>
      </w:pPr>
    </w:lvl>
    <w:lvl w:ilvl="3" w:tplc="FBD84CB8">
      <w:start w:val="1"/>
      <w:numFmt w:val="decimal"/>
      <w:lvlText w:val="%4."/>
      <w:lvlJc w:val="left"/>
      <w:pPr>
        <w:tabs>
          <w:tab w:val="num" w:pos="2880"/>
        </w:tabs>
        <w:ind w:left="2880" w:hanging="360"/>
      </w:pPr>
    </w:lvl>
    <w:lvl w:ilvl="4" w:tplc="BBECFA68">
      <w:start w:val="1"/>
      <w:numFmt w:val="lowerLetter"/>
      <w:lvlText w:val="%5."/>
      <w:lvlJc w:val="left"/>
      <w:pPr>
        <w:tabs>
          <w:tab w:val="num" w:pos="3600"/>
        </w:tabs>
        <w:ind w:left="3600" w:hanging="360"/>
      </w:pPr>
    </w:lvl>
    <w:lvl w:ilvl="5" w:tplc="1DC8CB1E">
      <w:start w:val="1"/>
      <w:numFmt w:val="lowerRoman"/>
      <w:lvlText w:val="%6."/>
      <w:lvlJc w:val="right"/>
      <w:pPr>
        <w:tabs>
          <w:tab w:val="num" w:pos="4320"/>
        </w:tabs>
        <w:ind w:left="4320" w:hanging="180"/>
      </w:pPr>
    </w:lvl>
    <w:lvl w:ilvl="6" w:tplc="B9ACA6E4">
      <w:start w:val="1"/>
      <w:numFmt w:val="decimal"/>
      <w:lvlText w:val="%7."/>
      <w:lvlJc w:val="left"/>
      <w:pPr>
        <w:tabs>
          <w:tab w:val="num" w:pos="5040"/>
        </w:tabs>
        <w:ind w:left="5040" w:hanging="360"/>
      </w:pPr>
    </w:lvl>
    <w:lvl w:ilvl="7" w:tplc="E28841E8">
      <w:start w:val="1"/>
      <w:numFmt w:val="lowerLetter"/>
      <w:lvlText w:val="%8."/>
      <w:lvlJc w:val="left"/>
      <w:pPr>
        <w:tabs>
          <w:tab w:val="num" w:pos="5760"/>
        </w:tabs>
        <w:ind w:left="5760" w:hanging="360"/>
      </w:pPr>
    </w:lvl>
    <w:lvl w:ilvl="8" w:tplc="E732FEDE">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94C8408C">
      <w:start w:val="1"/>
      <w:numFmt w:val="lowerRoman"/>
      <w:lvlText w:val="%1."/>
      <w:lvlJc w:val="right"/>
      <w:pPr>
        <w:ind w:left="720" w:hanging="360"/>
      </w:pPr>
    </w:lvl>
    <w:lvl w:ilvl="1" w:tplc="9DD8F350" w:tentative="1">
      <w:start w:val="1"/>
      <w:numFmt w:val="lowerLetter"/>
      <w:lvlText w:val="%2."/>
      <w:lvlJc w:val="left"/>
      <w:pPr>
        <w:ind w:left="1440" w:hanging="360"/>
      </w:pPr>
    </w:lvl>
    <w:lvl w:ilvl="2" w:tplc="FDCAF2A6" w:tentative="1">
      <w:start w:val="1"/>
      <w:numFmt w:val="lowerRoman"/>
      <w:lvlText w:val="%3."/>
      <w:lvlJc w:val="right"/>
      <w:pPr>
        <w:ind w:left="2160" w:hanging="180"/>
      </w:pPr>
    </w:lvl>
    <w:lvl w:ilvl="3" w:tplc="7146F16C" w:tentative="1">
      <w:start w:val="1"/>
      <w:numFmt w:val="decimal"/>
      <w:lvlText w:val="%4."/>
      <w:lvlJc w:val="left"/>
      <w:pPr>
        <w:ind w:left="2880" w:hanging="360"/>
      </w:pPr>
    </w:lvl>
    <w:lvl w:ilvl="4" w:tplc="4392BB5E" w:tentative="1">
      <w:start w:val="1"/>
      <w:numFmt w:val="lowerLetter"/>
      <w:lvlText w:val="%5."/>
      <w:lvlJc w:val="left"/>
      <w:pPr>
        <w:ind w:left="3600" w:hanging="360"/>
      </w:pPr>
    </w:lvl>
    <w:lvl w:ilvl="5" w:tplc="8FC634C0" w:tentative="1">
      <w:start w:val="1"/>
      <w:numFmt w:val="lowerRoman"/>
      <w:lvlText w:val="%6."/>
      <w:lvlJc w:val="right"/>
      <w:pPr>
        <w:ind w:left="4320" w:hanging="180"/>
      </w:pPr>
    </w:lvl>
    <w:lvl w:ilvl="6" w:tplc="096006F4" w:tentative="1">
      <w:start w:val="1"/>
      <w:numFmt w:val="decimal"/>
      <w:lvlText w:val="%7."/>
      <w:lvlJc w:val="left"/>
      <w:pPr>
        <w:ind w:left="5040" w:hanging="360"/>
      </w:pPr>
    </w:lvl>
    <w:lvl w:ilvl="7" w:tplc="138077C0" w:tentative="1">
      <w:start w:val="1"/>
      <w:numFmt w:val="lowerLetter"/>
      <w:lvlText w:val="%8."/>
      <w:lvlJc w:val="left"/>
      <w:pPr>
        <w:ind w:left="5760" w:hanging="360"/>
      </w:pPr>
    </w:lvl>
    <w:lvl w:ilvl="8" w:tplc="5D4C8146"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8AAEDBB4">
      <w:start w:val="1"/>
      <w:numFmt w:val="decimal"/>
      <w:lvlText w:val="%1)"/>
      <w:lvlJc w:val="left"/>
      <w:pPr>
        <w:ind w:left="720" w:hanging="360"/>
      </w:pPr>
      <w:rPr>
        <w:rFonts w:hint="default"/>
      </w:rPr>
    </w:lvl>
    <w:lvl w:ilvl="1" w:tplc="3EEC3AD6" w:tentative="1">
      <w:start w:val="1"/>
      <w:numFmt w:val="lowerLetter"/>
      <w:lvlText w:val="%2."/>
      <w:lvlJc w:val="left"/>
      <w:pPr>
        <w:ind w:left="1440" w:hanging="360"/>
      </w:pPr>
    </w:lvl>
    <w:lvl w:ilvl="2" w:tplc="6BC615D2" w:tentative="1">
      <w:start w:val="1"/>
      <w:numFmt w:val="lowerRoman"/>
      <w:lvlText w:val="%3."/>
      <w:lvlJc w:val="right"/>
      <w:pPr>
        <w:ind w:left="2160" w:hanging="180"/>
      </w:pPr>
    </w:lvl>
    <w:lvl w:ilvl="3" w:tplc="82E072D2" w:tentative="1">
      <w:start w:val="1"/>
      <w:numFmt w:val="decimal"/>
      <w:lvlText w:val="%4."/>
      <w:lvlJc w:val="left"/>
      <w:pPr>
        <w:ind w:left="2880" w:hanging="360"/>
      </w:pPr>
    </w:lvl>
    <w:lvl w:ilvl="4" w:tplc="48A42E14" w:tentative="1">
      <w:start w:val="1"/>
      <w:numFmt w:val="lowerLetter"/>
      <w:lvlText w:val="%5."/>
      <w:lvlJc w:val="left"/>
      <w:pPr>
        <w:ind w:left="3600" w:hanging="360"/>
      </w:pPr>
    </w:lvl>
    <w:lvl w:ilvl="5" w:tplc="42368072" w:tentative="1">
      <w:start w:val="1"/>
      <w:numFmt w:val="lowerRoman"/>
      <w:lvlText w:val="%6."/>
      <w:lvlJc w:val="right"/>
      <w:pPr>
        <w:ind w:left="4320" w:hanging="180"/>
      </w:pPr>
    </w:lvl>
    <w:lvl w:ilvl="6" w:tplc="F5881C20" w:tentative="1">
      <w:start w:val="1"/>
      <w:numFmt w:val="decimal"/>
      <w:lvlText w:val="%7."/>
      <w:lvlJc w:val="left"/>
      <w:pPr>
        <w:ind w:left="5040" w:hanging="360"/>
      </w:pPr>
    </w:lvl>
    <w:lvl w:ilvl="7" w:tplc="4A70FD7C" w:tentative="1">
      <w:start w:val="1"/>
      <w:numFmt w:val="lowerLetter"/>
      <w:lvlText w:val="%8."/>
      <w:lvlJc w:val="left"/>
      <w:pPr>
        <w:ind w:left="5760" w:hanging="360"/>
      </w:pPr>
    </w:lvl>
    <w:lvl w:ilvl="8" w:tplc="35600056"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38185386">
      <w:start w:val="1"/>
      <w:numFmt w:val="lowerRoman"/>
      <w:lvlText w:val="%1."/>
      <w:lvlJc w:val="left"/>
      <w:pPr>
        <w:ind w:left="1080" w:hanging="720"/>
      </w:pPr>
      <w:rPr>
        <w:rFonts w:ascii="Times New Roman" w:hAnsi="Times New Roman" w:cs="Times New Roman" w:hint="default"/>
        <w:sz w:val="16"/>
      </w:rPr>
    </w:lvl>
    <w:lvl w:ilvl="1" w:tplc="AE081AB0" w:tentative="1">
      <w:start w:val="1"/>
      <w:numFmt w:val="lowerLetter"/>
      <w:lvlText w:val="%2."/>
      <w:lvlJc w:val="left"/>
      <w:pPr>
        <w:ind w:left="1440" w:hanging="360"/>
      </w:pPr>
    </w:lvl>
    <w:lvl w:ilvl="2" w:tplc="5ADE67A4" w:tentative="1">
      <w:start w:val="1"/>
      <w:numFmt w:val="lowerRoman"/>
      <w:lvlText w:val="%3."/>
      <w:lvlJc w:val="right"/>
      <w:pPr>
        <w:ind w:left="2160" w:hanging="180"/>
      </w:pPr>
    </w:lvl>
    <w:lvl w:ilvl="3" w:tplc="8DB8530A" w:tentative="1">
      <w:start w:val="1"/>
      <w:numFmt w:val="decimal"/>
      <w:lvlText w:val="%4."/>
      <w:lvlJc w:val="left"/>
      <w:pPr>
        <w:ind w:left="2880" w:hanging="360"/>
      </w:pPr>
    </w:lvl>
    <w:lvl w:ilvl="4" w:tplc="3C3E6A00" w:tentative="1">
      <w:start w:val="1"/>
      <w:numFmt w:val="lowerLetter"/>
      <w:lvlText w:val="%5."/>
      <w:lvlJc w:val="left"/>
      <w:pPr>
        <w:ind w:left="3600" w:hanging="360"/>
      </w:pPr>
    </w:lvl>
    <w:lvl w:ilvl="5" w:tplc="07720370" w:tentative="1">
      <w:start w:val="1"/>
      <w:numFmt w:val="lowerRoman"/>
      <w:lvlText w:val="%6."/>
      <w:lvlJc w:val="right"/>
      <w:pPr>
        <w:ind w:left="4320" w:hanging="180"/>
      </w:pPr>
    </w:lvl>
    <w:lvl w:ilvl="6" w:tplc="3D984C3E" w:tentative="1">
      <w:start w:val="1"/>
      <w:numFmt w:val="decimal"/>
      <w:lvlText w:val="%7."/>
      <w:lvlJc w:val="left"/>
      <w:pPr>
        <w:ind w:left="5040" w:hanging="360"/>
      </w:pPr>
    </w:lvl>
    <w:lvl w:ilvl="7" w:tplc="51742E22" w:tentative="1">
      <w:start w:val="1"/>
      <w:numFmt w:val="lowerLetter"/>
      <w:lvlText w:val="%8."/>
      <w:lvlJc w:val="left"/>
      <w:pPr>
        <w:ind w:left="5760" w:hanging="360"/>
      </w:pPr>
    </w:lvl>
    <w:lvl w:ilvl="8" w:tplc="3EF6B16A"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9692E7F6">
      <w:start w:val="1"/>
      <w:numFmt w:val="bullet"/>
      <w:pStyle w:val="nummerertliste1"/>
      <w:lvlText w:val="-"/>
      <w:lvlJc w:val="left"/>
      <w:pPr>
        <w:tabs>
          <w:tab w:val="num" w:pos="1080"/>
        </w:tabs>
        <w:ind w:left="1080" w:hanging="360"/>
      </w:pPr>
      <w:rPr>
        <w:rFonts w:ascii="Times New Roman" w:hAnsi="Times New Roman" w:cs="Times New Roman" w:hint="default"/>
      </w:rPr>
    </w:lvl>
    <w:lvl w:ilvl="1" w:tplc="4A0AD226">
      <w:start w:val="1"/>
      <w:numFmt w:val="bullet"/>
      <w:lvlText w:val="o"/>
      <w:lvlJc w:val="left"/>
      <w:pPr>
        <w:tabs>
          <w:tab w:val="num" w:pos="1200"/>
        </w:tabs>
        <w:ind w:left="1200" w:hanging="360"/>
      </w:pPr>
      <w:rPr>
        <w:rFonts w:ascii="Courier New" w:hAnsi="Courier New" w:cs="Courier New" w:hint="default"/>
      </w:rPr>
    </w:lvl>
    <w:lvl w:ilvl="2" w:tplc="7E5648F0">
      <w:start w:val="1"/>
      <w:numFmt w:val="bullet"/>
      <w:lvlText w:val=""/>
      <w:lvlJc w:val="left"/>
      <w:pPr>
        <w:tabs>
          <w:tab w:val="num" w:pos="1920"/>
        </w:tabs>
        <w:ind w:left="1920" w:hanging="360"/>
      </w:pPr>
      <w:rPr>
        <w:rFonts w:ascii="Wingdings" w:hAnsi="Wingdings" w:cs="Times New Roman" w:hint="default"/>
      </w:rPr>
    </w:lvl>
    <w:lvl w:ilvl="3" w:tplc="B15CBEBE">
      <w:start w:val="1"/>
      <w:numFmt w:val="bullet"/>
      <w:lvlText w:val=""/>
      <w:lvlJc w:val="left"/>
      <w:pPr>
        <w:tabs>
          <w:tab w:val="num" w:pos="2640"/>
        </w:tabs>
        <w:ind w:left="2640" w:hanging="360"/>
      </w:pPr>
      <w:rPr>
        <w:rFonts w:ascii="Symbol" w:hAnsi="Symbol" w:cs="Times New Roman" w:hint="default"/>
      </w:rPr>
    </w:lvl>
    <w:lvl w:ilvl="4" w:tplc="19E6EC6A">
      <w:start w:val="1"/>
      <w:numFmt w:val="bullet"/>
      <w:lvlText w:val="o"/>
      <w:lvlJc w:val="left"/>
      <w:pPr>
        <w:tabs>
          <w:tab w:val="num" w:pos="3360"/>
        </w:tabs>
        <w:ind w:left="3360" w:hanging="360"/>
      </w:pPr>
      <w:rPr>
        <w:rFonts w:ascii="Courier New" w:hAnsi="Courier New" w:cs="Courier New" w:hint="default"/>
      </w:rPr>
    </w:lvl>
    <w:lvl w:ilvl="5" w:tplc="1C542328">
      <w:start w:val="1"/>
      <w:numFmt w:val="bullet"/>
      <w:lvlText w:val=""/>
      <w:lvlJc w:val="left"/>
      <w:pPr>
        <w:tabs>
          <w:tab w:val="num" w:pos="4080"/>
        </w:tabs>
        <w:ind w:left="4080" w:hanging="360"/>
      </w:pPr>
      <w:rPr>
        <w:rFonts w:ascii="Wingdings" w:hAnsi="Wingdings" w:cs="Times New Roman" w:hint="default"/>
      </w:rPr>
    </w:lvl>
    <w:lvl w:ilvl="6" w:tplc="1D12BAFE">
      <w:start w:val="1"/>
      <w:numFmt w:val="bullet"/>
      <w:lvlText w:val=""/>
      <w:lvlJc w:val="left"/>
      <w:pPr>
        <w:tabs>
          <w:tab w:val="num" w:pos="4800"/>
        </w:tabs>
        <w:ind w:left="4800" w:hanging="360"/>
      </w:pPr>
      <w:rPr>
        <w:rFonts w:ascii="Symbol" w:hAnsi="Symbol" w:cs="Times New Roman" w:hint="default"/>
      </w:rPr>
    </w:lvl>
    <w:lvl w:ilvl="7" w:tplc="244603CA">
      <w:start w:val="1"/>
      <w:numFmt w:val="bullet"/>
      <w:lvlText w:val="o"/>
      <w:lvlJc w:val="left"/>
      <w:pPr>
        <w:tabs>
          <w:tab w:val="num" w:pos="5520"/>
        </w:tabs>
        <w:ind w:left="5520" w:hanging="360"/>
      </w:pPr>
      <w:rPr>
        <w:rFonts w:ascii="Courier New" w:hAnsi="Courier New" w:cs="Courier New" w:hint="default"/>
      </w:rPr>
    </w:lvl>
    <w:lvl w:ilvl="8" w:tplc="99387160">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2BD058B8">
      <w:start w:val="1"/>
      <w:numFmt w:val="lowerLetter"/>
      <w:lvlText w:val="%1)"/>
      <w:lvlJc w:val="left"/>
      <w:pPr>
        <w:ind w:left="720" w:hanging="360"/>
      </w:pPr>
      <w:rPr>
        <w:rFonts w:hint="default"/>
      </w:rPr>
    </w:lvl>
    <w:lvl w:ilvl="1" w:tplc="0C4AC3CE" w:tentative="1">
      <w:start w:val="1"/>
      <w:numFmt w:val="bullet"/>
      <w:lvlText w:val="o"/>
      <w:lvlJc w:val="left"/>
      <w:pPr>
        <w:ind w:left="1440" w:hanging="360"/>
      </w:pPr>
      <w:rPr>
        <w:rFonts w:ascii="Courier New" w:hAnsi="Courier New" w:cs="Courier New" w:hint="default"/>
      </w:rPr>
    </w:lvl>
    <w:lvl w:ilvl="2" w:tplc="73005212" w:tentative="1">
      <w:start w:val="1"/>
      <w:numFmt w:val="bullet"/>
      <w:lvlText w:val=""/>
      <w:lvlJc w:val="left"/>
      <w:pPr>
        <w:ind w:left="2160" w:hanging="360"/>
      </w:pPr>
      <w:rPr>
        <w:rFonts w:ascii="Wingdings" w:hAnsi="Wingdings" w:hint="default"/>
      </w:rPr>
    </w:lvl>
    <w:lvl w:ilvl="3" w:tplc="E7E83AE2" w:tentative="1">
      <w:start w:val="1"/>
      <w:numFmt w:val="bullet"/>
      <w:lvlText w:val=""/>
      <w:lvlJc w:val="left"/>
      <w:pPr>
        <w:ind w:left="2880" w:hanging="360"/>
      </w:pPr>
      <w:rPr>
        <w:rFonts w:ascii="Symbol" w:hAnsi="Symbol" w:hint="default"/>
      </w:rPr>
    </w:lvl>
    <w:lvl w:ilvl="4" w:tplc="547ECE06" w:tentative="1">
      <w:start w:val="1"/>
      <w:numFmt w:val="bullet"/>
      <w:lvlText w:val="o"/>
      <w:lvlJc w:val="left"/>
      <w:pPr>
        <w:ind w:left="3600" w:hanging="360"/>
      </w:pPr>
      <w:rPr>
        <w:rFonts w:ascii="Courier New" w:hAnsi="Courier New" w:cs="Courier New" w:hint="default"/>
      </w:rPr>
    </w:lvl>
    <w:lvl w:ilvl="5" w:tplc="62781C42" w:tentative="1">
      <w:start w:val="1"/>
      <w:numFmt w:val="bullet"/>
      <w:lvlText w:val=""/>
      <w:lvlJc w:val="left"/>
      <w:pPr>
        <w:ind w:left="4320" w:hanging="360"/>
      </w:pPr>
      <w:rPr>
        <w:rFonts w:ascii="Wingdings" w:hAnsi="Wingdings" w:hint="default"/>
      </w:rPr>
    </w:lvl>
    <w:lvl w:ilvl="6" w:tplc="803604AE" w:tentative="1">
      <w:start w:val="1"/>
      <w:numFmt w:val="bullet"/>
      <w:lvlText w:val=""/>
      <w:lvlJc w:val="left"/>
      <w:pPr>
        <w:ind w:left="5040" w:hanging="360"/>
      </w:pPr>
      <w:rPr>
        <w:rFonts w:ascii="Symbol" w:hAnsi="Symbol" w:hint="default"/>
      </w:rPr>
    </w:lvl>
    <w:lvl w:ilvl="7" w:tplc="D0200002" w:tentative="1">
      <w:start w:val="1"/>
      <w:numFmt w:val="bullet"/>
      <w:lvlText w:val="o"/>
      <w:lvlJc w:val="left"/>
      <w:pPr>
        <w:ind w:left="5760" w:hanging="360"/>
      </w:pPr>
      <w:rPr>
        <w:rFonts w:ascii="Courier New" w:hAnsi="Courier New" w:cs="Courier New" w:hint="default"/>
      </w:rPr>
    </w:lvl>
    <w:lvl w:ilvl="8" w:tplc="B7663354"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86D2C886">
      <w:start w:val="3"/>
      <w:numFmt w:val="bullet"/>
      <w:pStyle w:val="liste"/>
      <w:lvlText w:val=""/>
      <w:lvlJc w:val="left"/>
      <w:pPr>
        <w:tabs>
          <w:tab w:val="num" w:pos="360"/>
        </w:tabs>
        <w:ind w:left="360" w:hanging="360"/>
      </w:pPr>
      <w:rPr>
        <w:rFonts w:ascii="Symbol" w:hAnsi="Symbol" w:cs="Times New Roman" w:hint="default"/>
        <w:b/>
        <w:i w:val="0"/>
        <w:color w:val="auto"/>
      </w:rPr>
    </w:lvl>
    <w:lvl w:ilvl="1" w:tplc="5BA2C5B6">
      <w:start w:val="1"/>
      <w:numFmt w:val="bullet"/>
      <w:lvlText w:val="o"/>
      <w:lvlJc w:val="left"/>
      <w:pPr>
        <w:tabs>
          <w:tab w:val="num" w:pos="1080"/>
        </w:tabs>
        <w:ind w:left="1080" w:hanging="360"/>
      </w:pPr>
      <w:rPr>
        <w:rFonts w:ascii="Courier New" w:hAnsi="Courier New" w:cs="Courier New" w:hint="default"/>
      </w:rPr>
    </w:lvl>
    <w:lvl w:ilvl="2" w:tplc="75326E12">
      <w:start w:val="1"/>
      <w:numFmt w:val="bullet"/>
      <w:lvlText w:val=""/>
      <w:lvlJc w:val="left"/>
      <w:pPr>
        <w:tabs>
          <w:tab w:val="num" w:pos="1800"/>
        </w:tabs>
        <w:ind w:left="1800" w:hanging="360"/>
      </w:pPr>
      <w:rPr>
        <w:rFonts w:ascii="Wingdings" w:hAnsi="Wingdings" w:cs="Times New Roman" w:hint="default"/>
      </w:rPr>
    </w:lvl>
    <w:lvl w:ilvl="3" w:tplc="0044983E">
      <w:start w:val="1"/>
      <w:numFmt w:val="bullet"/>
      <w:lvlText w:val=""/>
      <w:lvlJc w:val="left"/>
      <w:pPr>
        <w:tabs>
          <w:tab w:val="num" w:pos="2520"/>
        </w:tabs>
        <w:ind w:left="2520" w:hanging="360"/>
      </w:pPr>
      <w:rPr>
        <w:rFonts w:ascii="Symbol" w:hAnsi="Symbol" w:cs="Times New Roman" w:hint="default"/>
      </w:rPr>
    </w:lvl>
    <w:lvl w:ilvl="4" w:tplc="00E21EDE">
      <w:start w:val="1"/>
      <w:numFmt w:val="bullet"/>
      <w:lvlText w:val="o"/>
      <w:lvlJc w:val="left"/>
      <w:pPr>
        <w:tabs>
          <w:tab w:val="num" w:pos="3240"/>
        </w:tabs>
        <w:ind w:left="3240" w:hanging="360"/>
      </w:pPr>
      <w:rPr>
        <w:rFonts w:ascii="Courier New" w:hAnsi="Courier New" w:cs="Courier New" w:hint="default"/>
      </w:rPr>
    </w:lvl>
    <w:lvl w:ilvl="5" w:tplc="8CBEBC30">
      <w:start w:val="1"/>
      <w:numFmt w:val="bullet"/>
      <w:lvlText w:val=""/>
      <w:lvlJc w:val="left"/>
      <w:pPr>
        <w:tabs>
          <w:tab w:val="num" w:pos="3960"/>
        </w:tabs>
        <w:ind w:left="3960" w:hanging="360"/>
      </w:pPr>
      <w:rPr>
        <w:rFonts w:ascii="Wingdings" w:hAnsi="Wingdings" w:cs="Times New Roman" w:hint="default"/>
      </w:rPr>
    </w:lvl>
    <w:lvl w:ilvl="6" w:tplc="07E2C7AA">
      <w:start w:val="1"/>
      <w:numFmt w:val="bullet"/>
      <w:lvlText w:val=""/>
      <w:lvlJc w:val="left"/>
      <w:pPr>
        <w:tabs>
          <w:tab w:val="num" w:pos="4680"/>
        </w:tabs>
        <w:ind w:left="4680" w:hanging="360"/>
      </w:pPr>
      <w:rPr>
        <w:rFonts w:ascii="Symbol" w:hAnsi="Symbol" w:cs="Times New Roman" w:hint="default"/>
      </w:rPr>
    </w:lvl>
    <w:lvl w:ilvl="7" w:tplc="7FBE075A">
      <w:start w:val="1"/>
      <w:numFmt w:val="bullet"/>
      <w:lvlText w:val="o"/>
      <w:lvlJc w:val="left"/>
      <w:pPr>
        <w:tabs>
          <w:tab w:val="num" w:pos="5400"/>
        </w:tabs>
        <w:ind w:left="5400" w:hanging="360"/>
      </w:pPr>
      <w:rPr>
        <w:rFonts w:ascii="Courier New" w:hAnsi="Courier New" w:cs="Courier New" w:hint="default"/>
      </w:rPr>
    </w:lvl>
    <w:lvl w:ilvl="8" w:tplc="6AC22270">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E01C2D50">
      <w:start w:val="1"/>
      <w:numFmt w:val="decimal"/>
      <w:lvlText w:val="%1."/>
      <w:lvlJc w:val="left"/>
      <w:pPr>
        <w:tabs>
          <w:tab w:val="num" w:pos="360"/>
        </w:tabs>
        <w:ind w:left="360" w:hanging="360"/>
      </w:pPr>
      <w:rPr>
        <w:rFonts w:ascii="Times New Roman" w:hAnsi="Times New Roman" w:cs="Times New Roman"/>
      </w:rPr>
    </w:lvl>
    <w:lvl w:ilvl="1" w:tplc="A4BC30EE">
      <w:start w:val="1"/>
      <w:numFmt w:val="lowerLetter"/>
      <w:lvlText w:val="%2)"/>
      <w:lvlJc w:val="left"/>
      <w:pPr>
        <w:tabs>
          <w:tab w:val="num" w:pos="1080"/>
        </w:tabs>
        <w:ind w:left="1080" w:hanging="360"/>
      </w:pPr>
      <w:rPr>
        <w:rFonts w:hint="default"/>
      </w:rPr>
    </w:lvl>
    <w:lvl w:ilvl="2" w:tplc="7A0ED2DC">
      <w:start w:val="1"/>
      <w:numFmt w:val="lowerRoman"/>
      <w:lvlText w:val="%3."/>
      <w:lvlJc w:val="right"/>
      <w:pPr>
        <w:tabs>
          <w:tab w:val="num" w:pos="1800"/>
        </w:tabs>
        <w:ind w:left="1800" w:hanging="180"/>
      </w:pPr>
      <w:rPr>
        <w:rFonts w:ascii="Times New Roman" w:hAnsi="Times New Roman" w:cs="Times New Roman"/>
      </w:rPr>
    </w:lvl>
    <w:lvl w:ilvl="3" w:tplc="C388B464">
      <w:start w:val="1"/>
      <w:numFmt w:val="decimal"/>
      <w:lvlText w:val="%4."/>
      <w:lvlJc w:val="left"/>
      <w:pPr>
        <w:tabs>
          <w:tab w:val="num" w:pos="2520"/>
        </w:tabs>
        <w:ind w:left="2520" w:hanging="360"/>
      </w:pPr>
      <w:rPr>
        <w:rFonts w:ascii="Times New Roman" w:hAnsi="Times New Roman" w:cs="Times New Roman"/>
      </w:rPr>
    </w:lvl>
    <w:lvl w:ilvl="4" w:tplc="F9D8A0F4">
      <w:start w:val="1"/>
      <w:numFmt w:val="lowerLetter"/>
      <w:lvlText w:val="%5."/>
      <w:lvlJc w:val="left"/>
      <w:pPr>
        <w:tabs>
          <w:tab w:val="num" w:pos="3240"/>
        </w:tabs>
        <w:ind w:left="3240" w:hanging="360"/>
      </w:pPr>
      <w:rPr>
        <w:rFonts w:ascii="Times New Roman" w:hAnsi="Times New Roman" w:cs="Times New Roman"/>
      </w:rPr>
    </w:lvl>
    <w:lvl w:ilvl="5" w:tplc="19EA6D68">
      <w:start w:val="1"/>
      <w:numFmt w:val="lowerRoman"/>
      <w:lvlText w:val="%6."/>
      <w:lvlJc w:val="right"/>
      <w:pPr>
        <w:tabs>
          <w:tab w:val="num" w:pos="3960"/>
        </w:tabs>
        <w:ind w:left="3960" w:hanging="180"/>
      </w:pPr>
      <w:rPr>
        <w:rFonts w:ascii="Times New Roman" w:hAnsi="Times New Roman" w:cs="Times New Roman"/>
      </w:rPr>
    </w:lvl>
    <w:lvl w:ilvl="6" w:tplc="87BEE826">
      <w:start w:val="1"/>
      <w:numFmt w:val="decimal"/>
      <w:lvlText w:val="%7."/>
      <w:lvlJc w:val="left"/>
      <w:pPr>
        <w:tabs>
          <w:tab w:val="num" w:pos="4680"/>
        </w:tabs>
        <w:ind w:left="4680" w:hanging="360"/>
      </w:pPr>
      <w:rPr>
        <w:rFonts w:ascii="Times New Roman" w:hAnsi="Times New Roman" w:cs="Times New Roman"/>
      </w:rPr>
    </w:lvl>
    <w:lvl w:ilvl="7" w:tplc="9E188EA0">
      <w:start w:val="1"/>
      <w:numFmt w:val="lowerLetter"/>
      <w:lvlText w:val="%8."/>
      <w:lvlJc w:val="left"/>
      <w:pPr>
        <w:tabs>
          <w:tab w:val="num" w:pos="5400"/>
        </w:tabs>
        <w:ind w:left="5400" w:hanging="360"/>
      </w:pPr>
      <w:rPr>
        <w:rFonts w:ascii="Times New Roman" w:hAnsi="Times New Roman" w:cs="Times New Roman"/>
      </w:rPr>
    </w:lvl>
    <w:lvl w:ilvl="8" w:tplc="1ED41EC2">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9A86856C">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2696A780">
      <w:start w:val="1"/>
      <w:numFmt w:val="bullet"/>
      <w:lvlText w:val="o"/>
      <w:lvlJc w:val="left"/>
      <w:pPr>
        <w:tabs>
          <w:tab w:val="num" w:pos="1080"/>
        </w:tabs>
        <w:ind w:left="1080" w:hanging="360"/>
      </w:pPr>
      <w:rPr>
        <w:rFonts w:ascii="Courier New" w:hAnsi="Courier New" w:cs="Courier New" w:hint="default"/>
      </w:rPr>
    </w:lvl>
    <w:lvl w:ilvl="2" w:tplc="59C68DEE">
      <w:start w:val="1"/>
      <w:numFmt w:val="bullet"/>
      <w:lvlText w:val=""/>
      <w:lvlJc w:val="left"/>
      <w:pPr>
        <w:tabs>
          <w:tab w:val="num" w:pos="1800"/>
        </w:tabs>
        <w:ind w:left="1800" w:hanging="360"/>
      </w:pPr>
      <w:rPr>
        <w:rFonts w:ascii="Wingdings" w:hAnsi="Wingdings" w:cs="Times New Roman" w:hint="default"/>
      </w:rPr>
    </w:lvl>
    <w:lvl w:ilvl="3" w:tplc="745A02E0">
      <w:start w:val="1"/>
      <w:numFmt w:val="bullet"/>
      <w:lvlText w:val=""/>
      <w:lvlJc w:val="left"/>
      <w:pPr>
        <w:tabs>
          <w:tab w:val="num" w:pos="2520"/>
        </w:tabs>
        <w:ind w:left="2520" w:hanging="360"/>
      </w:pPr>
      <w:rPr>
        <w:rFonts w:ascii="Symbol" w:hAnsi="Symbol" w:cs="Times New Roman" w:hint="default"/>
      </w:rPr>
    </w:lvl>
    <w:lvl w:ilvl="4" w:tplc="B78878A2">
      <w:start w:val="1"/>
      <w:numFmt w:val="bullet"/>
      <w:lvlText w:val="o"/>
      <w:lvlJc w:val="left"/>
      <w:pPr>
        <w:tabs>
          <w:tab w:val="num" w:pos="3240"/>
        </w:tabs>
        <w:ind w:left="3240" w:hanging="360"/>
      </w:pPr>
      <w:rPr>
        <w:rFonts w:ascii="Courier New" w:hAnsi="Courier New" w:cs="Courier New" w:hint="default"/>
      </w:rPr>
    </w:lvl>
    <w:lvl w:ilvl="5" w:tplc="50B480E8">
      <w:start w:val="1"/>
      <w:numFmt w:val="bullet"/>
      <w:lvlText w:val=""/>
      <w:lvlJc w:val="left"/>
      <w:pPr>
        <w:tabs>
          <w:tab w:val="num" w:pos="3960"/>
        </w:tabs>
        <w:ind w:left="3960" w:hanging="360"/>
      </w:pPr>
      <w:rPr>
        <w:rFonts w:ascii="Wingdings" w:hAnsi="Wingdings" w:cs="Times New Roman" w:hint="default"/>
      </w:rPr>
    </w:lvl>
    <w:lvl w:ilvl="6" w:tplc="C57EF89C">
      <w:start w:val="1"/>
      <w:numFmt w:val="bullet"/>
      <w:lvlText w:val=""/>
      <w:lvlJc w:val="left"/>
      <w:pPr>
        <w:tabs>
          <w:tab w:val="num" w:pos="4680"/>
        </w:tabs>
        <w:ind w:left="4680" w:hanging="360"/>
      </w:pPr>
      <w:rPr>
        <w:rFonts w:ascii="Symbol" w:hAnsi="Symbol" w:cs="Times New Roman" w:hint="default"/>
      </w:rPr>
    </w:lvl>
    <w:lvl w:ilvl="7" w:tplc="032C24D6">
      <w:start w:val="1"/>
      <w:numFmt w:val="bullet"/>
      <w:lvlText w:val="o"/>
      <w:lvlJc w:val="left"/>
      <w:pPr>
        <w:tabs>
          <w:tab w:val="num" w:pos="5400"/>
        </w:tabs>
        <w:ind w:left="5400" w:hanging="360"/>
      </w:pPr>
      <w:rPr>
        <w:rFonts w:ascii="Courier New" w:hAnsi="Courier New" w:cs="Courier New" w:hint="default"/>
      </w:rPr>
    </w:lvl>
    <w:lvl w:ilvl="8" w:tplc="A8AE9EFE">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6E2646B6">
      <w:start w:val="1"/>
      <w:numFmt w:val="decimal"/>
      <w:lvlText w:val="%1."/>
      <w:lvlJc w:val="left"/>
      <w:pPr>
        <w:tabs>
          <w:tab w:val="num" w:pos="360"/>
        </w:tabs>
        <w:ind w:left="360" w:hanging="360"/>
      </w:pPr>
    </w:lvl>
    <w:lvl w:ilvl="1" w:tplc="3ABE10D8">
      <w:start w:val="1"/>
      <w:numFmt w:val="lowerLetter"/>
      <w:lvlText w:val="%2."/>
      <w:lvlJc w:val="left"/>
      <w:pPr>
        <w:tabs>
          <w:tab w:val="num" w:pos="1080"/>
        </w:tabs>
        <w:ind w:left="1080" w:hanging="360"/>
      </w:pPr>
      <w:rPr>
        <w:rFonts w:ascii="Times New Roman" w:hAnsi="Times New Roman" w:cs="Times New Roman" w:hint="default"/>
      </w:rPr>
    </w:lvl>
    <w:lvl w:ilvl="2" w:tplc="6D12B0D8">
      <w:start w:val="1"/>
      <w:numFmt w:val="lowerRoman"/>
      <w:lvlText w:val="%3."/>
      <w:lvlJc w:val="right"/>
      <w:pPr>
        <w:tabs>
          <w:tab w:val="num" w:pos="1800"/>
        </w:tabs>
        <w:ind w:left="1800" w:hanging="180"/>
      </w:pPr>
    </w:lvl>
    <w:lvl w:ilvl="3" w:tplc="FAF07150">
      <w:start w:val="1"/>
      <w:numFmt w:val="decimal"/>
      <w:lvlText w:val="%4."/>
      <w:lvlJc w:val="left"/>
      <w:pPr>
        <w:tabs>
          <w:tab w:val="num" w:pos="2520"/>
        </w:tabs>
        <w:ind w:left="2520" w:hanging="360"/>
      </w:pPr>
      <w:rPr>
        <w:rFonts w:ascii="Times New Roman" w:hAnsi="Times New Roman" w:cs="Times New Roman"/>
      </w:rPr>
    </w:lvl>
    <w:lvl w:ilvl="4" w:tplc="95E890F4">
      <w:start w:val="1"/>
      <w:numFmt w:val="lowerLetter"/>
      <w:lvlText w:val="%5."/>
      <w:lvlJc w:val="left"/>
      <w:pPr>
        <w:tabs>
          <w:tab w:val="num" w:pos="3240"/>
        </w:tabs>
        <w:ind w:left="3240" w:hanging="360"/>
      </w:pPr>
      <w:rPr>
        <w:rFonts w:ascii="Times New Roman" w:hAnsi="Times New Roman" w:cs="Times New Roman"/>
      </w:rPr>
    </w:lvl>
    <w:lvl w:ilvl="5" w:tplc="83A23CFA">
      <w:start w:val="1"/>
      <w:numFmt w:val="lowerRoman"/>
      <w:lvlText w:val="%6."/>
      <w:lvlJc w:val="right"/>
      <w:pPr>
        <w:tabs>
          <w:tab w:val="num" w:pos="3960"/>
        </w:tabs>
        <w:ind w:left="3960" w:hanging="180"/>
      </w:pPr>
      <w:rPr>
        <w:rFonts w:ascii="Times New Roman" w:hAnsi="Times New Roman" w:cs="Times New Roman"/>
      </w:rPr>
    </w:lvl>
    <w:lvl w:ilvl="6" w:tplc="B3C86C68">
      <w:start w:val="1"/>
      <w:numFmt w:val="decimal"/>
      <w:lvlText w:val="%7."/>
      <w:lvlJc w:val="left"/>
      <w:pPr>
        <w:tabs>
          <w:tab w:val="num" w:pos="4680"/>
        </w:tabs>
        <w:ind w:left="4680" w:hanging="360"/>
      </w:pPr>
      <w:rPr>
        <w:rFonts w:ascii="Times New Roman" w:hAnsi="Times New Roman" w:cs="Times New Roman"/>
      </w:rPr>
    </w:lvl>
    <w:lvl w:ilvl="7" w:tplc="2D128016">
      <w:start w:val="1"/>
      <w:numFmt w:val="lowerLetter"/>
      <w:lvlText w:val="%8."/>
      <w:lvlJc w:val="left"/>
      <w:pPr>
        <w:tabs>
          <w:tab w:val="num" w:pos="5400"/>
        </w:tabs>
        <w:ind w:left="5400" w:hanging="360"/>
      </w:pPr>
      <w:rPr>
        <w:rFonts w:ascii="Times New Roman" w:hAnsi="Times New Roman" w:cs="Times New Roman"/>
      </w:rPr>
    </w:lvl>
    <w:lvl w:ilvl="8" w:tplc="4C888E3C">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9DC4FD44">
      <w:start w:val="1"/>
      <w:numFmt w:val="decimal"/>
      <w:lvlText w:val="%1."/>
      <w:lvlJc w:val="left"/>
      <w:pPr>
        <w:ind w:left="720" w:hanging="360"/>
      </w:pPr>
    </w:lvl>
    <w:lvl w:ilvl="1" w:tplc="B48CF4BC" w:tentative="1">
      <w:start w:val="1"/>
      <w:numFmt w:val="lowerLetter"/>
      <w:lvlText w:val="%2."/>
      <w:lvlJc w:val="left"/>
      <w:pPr>
        <w:ind w:left="1440" w:hanging="360"/>
      </w:pPr>
    </w:lvl>
    <w:lvl w:ilvl="2" w:tplc="6638CD52" w:tentative="1">
      <w:start w:val="1"/>
      <w:numFmt w:val="lowerRoman"/>
      <w:lvlText w:val="%3."/>
      <w:lvlJc w:val="right"/>
      <w:pPr>
        <w:ind w:left="2160" w:hanging="180"/>
      </w:pPr>
    </w:lvl>
    <w:lvl w:ilvl="3" w:tplc="4B764EBC" w:tentative="1">
      <w:start w:val="1"/>
      <w:numFmt w:val="decimal"/>
      <w:lvlText w:val="%4."/>
      <w:lvlJc w:val="left"/>
      <w:pPr>
        <w:ind w:left="2880" w:hanging="360"/>
      </w:pPr>
    </w:lvl>
    <w:lvl w:ilvl="4" w:tplc="F07EBB24" w:tentative="1">
      <w:start w:val="1"/>
      <w:numFmt w:val="lowerLetter"/>
      <w:lvlText w:val="%5."/>
      <w:lvlJc w:val="left"/>
      <w:pPr>
        <w:ind w:left="3600" w:hanging="360"/>
      </w:pPr>
    </w:lvl>
    <w:lvl w:ilvl="5" w:tplc="E9F4C1F2" w:tentative="1">
      <w:start w:val="1"/>
      <w:numFmt w:val="lowerRoman"/>
      <w:lvlText w:val="%6."/>
      <w:lvlJc w:val="right"/>
      <w:pPr>
        <w:ind w:left="4320" w:hanging="180"/>
      </w:pPr>
    </w:lvl>
    <w:lvl w:ilvl="6" w:tplc="F2D8CE60" w:tentative="1">
      <w:start w:val="1"/>
      <w:numFmt w:val="decimal"/>
      <w:lvlText w:val="%7."/>
      <w:lvlJc w:val="left"/>
      <w:pPr>
        <w:ind w:left="5040" w:hanging="360"/>
      </w:pPr>
    </w:lvl>
    <w:lvl w:ilvl="7" w:tplc="DFA2FF72" w:tentative="1">
      <w:start w:val="1"/>
      <w:numFmt w:val="lowerLetter"/>
      <w:lvlText w:val="%8."/>
      <w:lvlJc w:val="left"/>
      <w:pPr>
        <w:ind w:left="5760" w:hanging="360"/>
      </w:pPr>
    </w:lvl>
    <w:lvl w:ilvl="8" w:tplc="59546060"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7D72089C">
      <w:start w:val="1"/>
      <w:numFmt w:val="bullet"/>
      <w:lvlText w:val=""/>
      <w:lvlJc w:val="left"/>
      <w:pPr>
        <w:ind w:left="720" w:hanging="360"/>
      </w:pPr>
      <w:rPr>
        <w:rFonts w:ascii="Symbol" w:hAnsi="Symbol" w:hint="default"/>
      </w:rPr>
    </w:lvl>
    <w:lvl w:ilvl="1" w:tplc="B8B6D650" w:tentative="1">
      <w:start w:val="1"/>
      <w:numFmt w:val="bullet"/>
      <w:lvlText w:val="o"/>
      <w:lvlJc w:val="left"/>
      <w:pPr>
        <w:ind w:left="1440" w:hanging="360"/>
      </w:pPr>
      <w:rPr>
        <w:rFonts w:ascii="Courier New" w:hAnsi="Courier New" w:cs="Courier New" w:hint="default"/>
      </w:rPr>
    </w:lvl>
    <w:lvl w:ilvl="2" w:tplc="57328C24" w:tentative="1">
      <w:start w:val="1"/>
      <w:numFmt w:val="bullet"/>
      <w:lvlText w:val=""/>
      <w:lvlJc w:val="left"/>
      <w:pPr>
        <w:ind w:left="2160" w:hanging="360"/>
      </w:pPr>
      <w:rPr>
        <w:rFonts w:ascii="Wingdings" w:hAnsi="Wingdings" w:hint="default"/>
      </w:rPr>
    </w:lvl>
    <w:lvl w:ilvl="3" w:tplc="CD1072EA" w:tentative="1">
      <w:start w:val="1"/>
      <w:numFmt w:val="bullet"/>
      <w:lvlText w:val=""/>
      <w:lvlJc w:val="left"/>
      <w:pPr>
        <w:ind w:left="2880" w:hanging="360"/>
      </w:pPr>
      <w:rPr>
        <w:rFonts w:ascii="Symbol" w:hAnsi="Symbol" w:hint="default"/>
      </w:rPr>
    </w:lvl>
    <w:lvl w:ilvl="4" w:tplc="EB28FD98" w:tentative="1">
      <w:start w:val="1"/>
      <w:numFmt w:val="bullet"/>
      <w:lvlText w:val="o"/>
      <w:lvlJc w:val="left"/>
      <w:pPr>
        <w:ind w:left="3600" w:hanging="360"/>
      </w:pPr>
      <w:rPr>
        <w:rFonts w:ascii="Courier New" w:hAnsi="Courier New" w:cs="Courier New" w:hint="default"/>
      </w:rPr>
    </w:lvl>
    <w:lvl w:ilvl="5" w:tplc="7C9A80DA" w:tentative="1">
      <w:start w:val="1"/>
      <w:numFmt w:val="bullet"/>
      <w:lvlText w:val=""/>
      <w:lvlJc w:val="left"/>
      <w:pPr>
        <w:ind w:left="4320" w:hanging="360"/>
      </w:pPr>
      <w:rPr>
        <w:rFonts w:ascii="Wingdings" w:hAnsi="Wingdings" w:hint="default"/>
      </w:rPr>
    </w:lvl>
    <w:lvl w:ilvl="6" w:tplc="A6AA636E" w:tentative="1">
      <w:start w:val="1"/>
      <w:numFmt w:val="bullet"/>
      <w:lvlText w:val=""/>
      <w:lvlJc w:val="left"/>
      <w:pPr>
        <w:ind w:left="5040" w:hanging="360"/>
      </w:pPr>
      <w:rPr>
        <w:rFonts w:ascii="Symbol" w:hAnsi="Symbol" w:hint="default"/>
      </w:rPr>
    </w:lvl>
    <w:lvl w:ilvl="7" w:tplc="E98AE8EA" w:tentative="1">
      <w:start w:val="1"/>
      <w:numFmt w:val="bullet"/>
      <w:lvlText w:val="o"/>
      <w:lvlJc w:val="left"/>
      <w:pPr>
        <w:ind w:left="5760" w:hanging="360"/>
      </w:pPr>
      <w:rPr>
        <w:rFonts w:ascii="Courier New" w:hAnsi="Courier New" w:cs="Courier New" w:hint="default"/>
      </w:rPr>
    </w:lvl>
    <w:lvl w:ilvl="8" w:tplc="EADCB8EA"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1D1E8442">
      <w:start w:val="1"/>
      <w:numFmt w:val="decimal"/>
      <w:lvlText w:val="%1."/>
      <w:lvlJc w:val="left"/>
      <w:pPr>
        <w:ind w:left="360" w:hanging="360"/>
      </w:pPr>
    </w:lvl>
    <w:lvl w:ilvl="1" w:tplc="6538A3CA">
      <w:start w:val="1"/>
      <w:numFmt w:val="bullet"/>
      <w:lvlText w:val=""/>
      <w:lvlJc w:val="left"/>
      <w:pPr>
        <w:ind w:left="1080" w:hanging="360"/>
      </w:pPr>
      <w:rPr>
        <w:rFonts w:ascii="Symbol" w:hAnsi="Symbol" w:hint="default"/>
      </w:rPr>
    </w:lvl>
    <w:lvl w:ilvl="2" w:tplc="1BDE880C" w:tentative="1">
      <w:start w:val="1"/>
      <w:numFmt w:val="lowerRoman"/>
      <w:lvlText w:val="%3."/>
      <w:lvlJc w:val="right"/>
      <w:pPr>
        <w:ind w:left="1800" w:hanging="180"/>
      </w:pPr>
    </w:lvl>
    <w:lvl w:ilvl="3" w:tplc="DE564902" w:tentative="1">
      <w:start w:val="1"/>
      <w:numFmt w:val="decimal"/>
      <w:lvlText w:val="%4."/>
      <w:lvlJc w:val="left"/>
      <w:pPr>
        <w:ind w:left="2520" w:hanging="360"/>
      </w:pPr>
    </w:lvl>
    <w:lvl w:ilvl="4" w:tplc="324A9EDA" w:tentative="1">
      <w:start w:val="1"/>
      <w:numFmt w:val="lowerLetter"/>
      <w:lvlText w:val="%5."/>
      <w:lvlJc w:val="left"/>
      <w:pPr>
        <w:ind w:left="3240" w:hanging="360"/>
      </w:pPr>
    </w:lvl>
    <w:lvl w:ilvl="5" w:tplc="B51A50AA" w:tentative="1">
      <w:start w:val="1"/>
      <w:numFmt w:val="lowerRoman"/>
      <w:lvlText w:val="%6."/>
      <w:lvlJc w:val="right"/>
      <w:pPr>
        <w:ind w:left="3960" w:hanging="180"/>
      </w:pPr>
    </w:lvl>
    <w:lvl w:ilvl="6" w:tplc="DD826214" w:tentative="1">
      <w:start w:val="1"/>
      <w:numFmt w:val="decimal"/>
      <w:lvlText w:val="%7."/>
      <w:lvlJc w:val="left"/>
      <w:pPr>
        <w:ind w:left="4680" w:hanging="360"/>
      </w:pPr>
    </w:lvl>
    <w:lvl w:ilvl="7" w:tplc="25CC8BC8" w:tentative="1">
      <w:start w:val="1"/>
      <w:numFmt w:val="lowerLetter"/>
      <w:lvlText w:val="%8."/>
      <w:lvlJc w:val="left"/>
      <w:pPr>
        <w:ind w:left="5400" w:hanging="360"/>
      </w:pPr>
    </w:lvl>
    <w:lvl w:ilvl="8" w:tplc="D96A70E2"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25CC74CA">
      <w:start w:val="1"/>
      <w:numFmt w:val="lowerRoman"/>
      <w:lvlText w:val="%1."/>
      <w:lvlJc w:val="right"/>
      <w:pPr>
        <w:ind w:left="720" w:hanging="360"/>
      </w:pPr>
    </w:lvl>
    <w:lvl w:ilvl="1" w:tplc="D15C59E2" w:tentative="1">
      <w:start w:val="1"/>
      <w:numFmt w:val="lowerLetter"/>
      <w:lvlText w:val="%2."/>
      <w:lvlJc w:val="left"/>
      <w:pPr>
        <w:ind w:left="1440" w:hanging="360"/>
      </w:pPr>
    </w:lvl>
    <w:lvl w:ilvl="2" w:tplc="AE24073C" w:tentative="1">
      <w:start w:val="1"/>
      <w:numFmt w:val="lowerRoman"/>
      <w:lvlText w:val="%3."/>
      <w:lvlJc w:val="right"/>
      <w:pPr>
        <w:ind w:left="2160" w:hanging="180"/>
      </w:pPr>
    </w:lvl>
    <w:lvl w:ilvl="3" w:tplc="E280F39C" w:tentative="1">
      <w:start w:val="1"/>
      <w:numFmt w:val="decimal"/>
      <w:lvlText w:val="%4."/>
      <w:lvlJc w:val="left"/>
      <w:pPr>
        <w:ind w:left="2880" w:hanging="360"/>
      </w:pPr>
    </w:lvl>
    <w:lvl w:ilvl="4" w:tplc="5A0C115C" w:tentative="1">
      <w:start w:val="1"/>
      <w:numFmt w:val="lowerLetter"/>
      <w:lvlText w:val="%5."/>
      <w:lvlJc w:val="left"/>
      <w:pPr>
        <w:ind w:left="3600" w:hanging="360"/>
      </w:pPr>
    </w:lvl>
    <w:lvl w:ilvl="5" w:tplc="5BC4DD0E" w:tentative="1">
      <w:start w:val="1"/>
      <w:numFmt w:val="lowerRoman"/>
      <w:lvlText w:val="%6."/>
      <w:lvlJc w:val="right"/>
      <w:pPr>
        <w:ind w:left="4320" w:hanging="180"/>
      </w:pPr>
    </w:lvl>
    <w:lvl w:ilvl="6" w:tplc="DABCF332" w:tentative="1">
      <w:start w:val="1"/>
      <w:numFmt w:val="decimal"/>
      <w:lvlText w:val="%7."/>
      <w:lvlJc w:val="left"/>
      <w:pPr>
        <w:ind w:left="5040" w:hanging="360"/>
      </w:pPr>
    </w:lvl>
    <w:lvl w:ilvl="7" w:tplc="87704200" w:tentative="1">
      <w:start w:val="1"/>
      <w:numFmt w:val="lowerLetter"/>
      <w:lvlText w:val="%8."/>
      <w:lvlJc w:val="left"/>
      <w:pPr>
        <w:ind w:left="5760" w:hanging="360"/>
      </w:pPr>
    </w:lvl>
    <w:lvl w:ilvl="8" w:tplc="5994EA3A"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6FC41D88">
      <w:start w:val="1"/>
      <w:numFmt w:val="decimal"/>
      <w:lvlText w:val="%1."/>
      <w:lvlJc w:val="left"/>
      <w:pPr>
        <w:tabs>
          <w:tab w:val="num" w:pos="360"/>
        </w:tabs>
        <w:ind w:left="360" w:hanging="360"/>
      </w:pPr>
    </w:lvl>
    <w:lvl w:ilvl="1" w:tplc="2E642936">
      <w:start w:val="1"/>
      <w:numFmt w:val="decimal"/>
      <w:lvlText w:val="%2."/>
      <w:lvlJc w:val="left"/>
      <w:pPr>
        <w:tabs>
          <w:tab w:val="num" w:pos="1080"/>
        </w:tabs>
        <w:ind w:left="1080" w:hanging="360"/>
      </w:pPr>
      <w:rPr>
        <w:rFonts w:ascii="Times New Roman" w:hAnsi="Times New Roman" w:cs="Times New Roman" w:hint="default"/>
      </w:rPr>
    </w:lvl>
    <w:lvl w:ilvl="2" w:tplc="543CD704">
      <w:start w:val="1"/>
      <w:numFmt w:val="lowerRoman"/>
      <w:lvlText w:val="%3."/>
      <w:lvlJc w:val="right"/>
      <w:pPr>
        <w:tabs>
          <w:tab w:val="num" w:pos="1800"/>
        </w:tabs>
        <w:ind w:left="1800" w:hanging="180"/>
      </w:pPr>
      <w:rPr>
        <w:rFonts w:ascii="Times New Roman" w:hAnsi="Times New Roman" w:cs="Times New Roman"/>
      </w:rPr>
    </w:lvl>
    <w:lvl w:ilvl="3" w:tplc="5F00E76E">
      <w:start w:val="1"/>
      <w:numFmt w:val="decimal"/>
      <w:lvlText w:val="%4."/>
      <w:lvlJc w:val="left"/>
      <w:pPr>
        <w:tabs>
          <w:tab w:val="num" w:pos="2520"/>
        </w:tabs>
        <w:ind w:left="2520" w:hanging="360"/>
      </w:pPr>
      <w:rPr>
        <w:rFonts w:ascii="Times New Roman" w:hAnsi="Times New Roman" w:cs="Times New Roman"/>
      </w:rPr>
    </w:lvl>
    <w:lvl w:ilvl="4" w:tplc="0F048760">
      <w:start w:val="1"/>
      <w:numFmt w:val="lowerLetter"/>
      <w:lvlText w:val="%5."/>
      <w:lvlJc w:val="left"/>
      <w:pPr>
        <w:tabs>
          <w:tab w:val="num" w:pos="3240"/>
        </w:tabs>
        <w:ind w:left="3240" w:hanging="360"/>
      </w:pPr>
      <w:rPr>
        <w:rFonts w:ascii="Times New Roman" w:hAnsi="Times New Roman" w:cs="Times New Roman"/>
      </w:rPr>
    </w:lvl>
    <w:lvl w:ilvl="5" w:tplc="09706D08">
      <w:start w:val="1"/>
      <w:numFmt w:val="lowerRoman"/>
      <w:lvlText w:val="%6."/>
      <w:lvlJc w:val="right"/>
      <w:pPr>
        <w:tabs>
          <w:tab w:val="num" w:pos="3960"/>
        </w:tabs>
        <w:ind w:left="3960" w:hanging="180"/>
      </w:pPr>
      <w:rPr>
        <w:rFonts w:ascii="Times New Roman" w:hAnsi="Times New Roman" w:cs="Times New Roman"/>
      </w:rPr>
    </w:lvl>
    <w:lvl w:ilvl="6" w:tplc="666A7910">
      <w:start w:val="1"/>
      <w:numFmt w:val="decimal"/>
      <w:lvlText w:val="%7."/>
      <w:lvlJc w:val="left"/>
      <w:pPr>
        <w:tabs>
          <w:tab w:val="num" w:pos="4680"/>
        </w:tabs>
        <w:ind w:left="4680" w:hanging="360"/>
      </w:pPr>
      <w:rPr>
        <w:rFonts w:ascii="Times New Roman" w:hAnsi="Times New Roman" w:cs="Times New Roman"/>
      </w:rPr>
    </w:lvl>
    <w:lvl w:ilvl="7" w:tplc="E8745278">
      <w:start w:val="1"/>
      <w:numFmt w:val="lowerLetter"/>
      <w:lvlText w:val="%8."/>
      <w:lvlJc w:val="left"/>
      <w:pPr>
        <w:tabs>
          <w:tab w:val="num" w:pos="5400"/>
        </w:tabs>
        <w:ind w:left="5400" w:hanging="360"/>
      </w:pPr>
      <w:rPr>
        <w:rFonts w:ascii="Times New Roman" w:hAnsi="Times New Roman" w:cs="Times New Roman"/>
      </w:rPr>
    </w:lvl>
    <w:lvl w:ilvl="8" w:tplc="4006ACB6">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7316B758">
      <w:start w:val="1"/>
      <w:numFmt w:val="decimal"/>
      <w:lvlText w:val="%1."/>
      <w:lvlJc w:val="left"/>
      <w:pPr>
        <w:ind w:left="720" w:hanging="360"/>
      </w:pPr>
      <w:rPr>
        <w:rFonts w:hint="default"/>
      </w:rPr>
    </w:lvl>
    <w:lvl w:ilvl="1" w:tplc="5CDCD9DC" w:tentative="1">
      <w:start w:val="1"/>
      <w:numFmt w:val="bullet"/>
      <w:lvlText w:val="o"/>
      <w:lvlJc w:val="left"/>
      <w:pPr>
        <w:ind w:left="1440" w:hanging="360"/>
      </w:pPr>
      <w:rPr>
        <w:rFonts w:ascii="Courier New" w:hAnsi="Courier New" w:cs="Courier New" w:hint="default"/>
      </w:rPr>
    </w:lvl>
    <w:lvl w:ilvl="2" w:tplc="82100792" w:tentative="1">
      <w:start w:val="1"/>
      <w:numFmt w:val="bullet"/>
      <w:lvlText w:val=""/>
      <w:lvlJc w:val="left"/>
      <w:pPr>
        <w:ind w:left="2160" w:hanging="360"/>
      </w:pPr>
      <w:rPr>
        <w:rFonts w:ascii="Wingdings" w:hAnsi="Wingdings" w:hint="default"/>
      </w:rPr>
    </w:lvl>
    <w:lvl w:ilvl="3" w:tplc="D8B8B0DA" w:tentative="1">
      <w:start w:val="1"/>
      <w:numFmt w:val="bullet"/>
      <w:lvlText w:val=""/>
      <w:lvlJc w:val="left"/>
      <w:pPr>
        <w:ind w:left="2880" w:hanging="360"/>
      </w:pPr>
      <w:rPr>
        <w:rFonts w:ascii="Symbol" w:hAnsi="Symbol" w:hint="default"/>
      </w:rPr>
    </w:lvl>
    <w:lvl w:ilvl="4" w:tplc="3E04698A" w:tentative="1">
      <w:start w:val="1"/>
      <w:numFmt w:val="bullet"/>
      <w:lvlText w:val="o"/>
      <w:lvlJc w:val="left"/>
      <w:pPr>
        <w:ind w:left="3600" w:hanging="360"/>
      </w:pPr>
      <w:rPr>
        <w:rFonts w:ascii="Courier New" w:hAnsi="Courier New" w:cs="Courier New" w:hint="default"/>
      </w:rPr>
    </w:lvl>
    <w:lvl w:ilvl="5" w:tplc="5310215A" w:tentative="1">
      <w:start w:val="1"/>
      <w:numFmt w:val="bullet"/>
      <w:lvlText w:val=""/>
      <w:lvlJc w:val="left"/>
      <w:pPr>
        <w:ind w:left="4320" w:hanging="360"/>
      </w:pPr>
      <w:rPr>
        <w:rFonts w:ascii="Wingdings" w:hAnsi="Wingdings" w:hint="default"/>
      </w:rPr>
    </w:lvl>
    <w:lvl w:ilvl="6" w:tplc="C9509E60" w:tentative="1">
      <w:start w:val="1"/>
      <w:numFmt w:val="bullet"/>
      <w:lvlText w:val=""/>
      <w:lvlJc w:val="left"/>
      <w:pPr>
        <w:ind w:left="5040" w:hanging="360"/>
      </w:pPr>
      <w:rPr>
        <w:rFonts w:ascii="Symbol" w:hAnsi="Symbol" w:hint="default"/>
      </w:rPr>
    </w:lvl>
    <w:lvl w:ilvl="7" w:tplc="6F324214" w:tentative="1">
      <w:start w:val="1"/>
      <w:numFmt w:val="bullet"/>
      <w:lvlText w:val="o"/>
      <w:lvlJc w:val="left"/>
      <w:pPr>
        <w:ind w:left="5760" w:hanging="360"/>
      </w:pPr>
      <w:rPr>
        <w:rFonts w:ascii="Courier New" w:hAnsi="Courier New" w:cs="Courier New" w:hint="default"/>
      </w:rPr>
    </w:lvl>
    <w:lvl w:ilvl="8" w:tplc="833882AA"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9B4E7416">
      <w:start w:val="1"/>
      <w:numFmt w:val="lowerRoman"/>
      <w:lvlText w:val="%1."/>
      <w:lvlJc w:val="right"/>
      <w:pPr>
        <w:ind w:left="720" w:hanging="360"/>
      </w:pPr>
    </w:lvl>
    <w:lvl w:ilvl="1" w:tplc="F4002532" w:tentative="1">
      <w:start w:val="1"/>
      <w:numFmt w:val="lowerLetter"/>
      <w:lvlText w:val="%2."/>
      <w:lvlJc w:val="left"/>
      <w:pPr>
        <w:ind w:left="1440" w:hanging="360"/>
      </w:pPr>
    </w:lvl>
    <w:lvl w:ilvl="2" w:tplc="3C26D6F0" w:tentative="1">
      <w:start w:val="1"/>
      <w:numFmt w:val="lowerRoman"/>
      <w:lvlText w:val="%3."/>
      <w:lvlJc w:val="right"/>
      <w:pPr>
        <w:ind w:left="2160" w:hanging="180"/>
      </w:pPr>
    </w:lvl>
    <w:lvl w:ilvl="3" w:tplc="2F24EF44" w:tentative="1">
      <w:start w:val="1"/>
      <w:numFmt w:val="decimal"/>
      <w:lvlText w:val="%4."/>
      <w:lvlJc w:val="left"/>
      <w:pPr>
        <w:ind w:left="2880" w:hanging="360"/>
      </w:pPr>
    </w:lvl>
    <w:lvl w:ilvl="4" w:tplc="90768CEA" w:tentative="1">
      <w:start w:val="1"/>
      <w:numFmt w:val="lowerLetter"/>
      <w:lvlText w:val="%5."/>
      <w:lvlJc w:val="left"/>
      <w:pPr>
        <w:ind w:left="3600" w:hanging="360"/>
      </w:pPr>
    </w:lvl>
    <w:lvl w:ilvl="5" w:tplc="847C2A04" w:tentative="1">
      <w:start w:val="1"/>
      <w:numFmt w:val="lowerRoman"/>
      <w:lvlText w:val="%6."/>
      <w:lvlJc w:val="right"/>
      <w:pPr>
        <w:ind w:left="4320" w:hanging="180"/>
      </w:pPr>
    </w:lvl>
    <w:lvl w:ilvl="6" w:tplc="3A124C12" w:tentative="1">
      <w:start w:val="1"/>
      <w:numFmt w:val="decimal"/>
      <w:lvlText w:val="%7."/>
      <w:lvlJc w:val="left"/>
      <w:pPr>
        <w:ind w:left="5040" w:hanging="360"/>
      </w:pPr>
    </w:lvl>
    <w:lvl w:ilvl="7" w:tplc="B610294A" w:tentative="1">
      <w:start w:val="1"/>
      <w:numFmt w:val="lowerLetter"/>
      <w:lvlText w:val="%8."/>
      <w:lvlJc w:val="left"/>
      <w:pPr>
        <w:ind w:left="5760" w:hanging="360"/>
      </w:pPr>
    </w:lvl>
    <w:lvl w:ilvl="8" w:tplc="854C205E"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06880EA6">
      <w:start w:val="1"/>
      <w:numFmt w:val="lowerLetter"/>
      <w:pStyle w:val="Tabellnavn"/>
      <w:lvlText w:val="%1."/>
      <w:lvlJc w:val="left"/>
      <w:pPr>
        <w:tabs>
          <w:tab w:val="num" w:pos="567"/>
        </w:tabs>
        <w:ind w:left="567" w:hanging="454"/>
      </w:pPr>
      <w:rPr>
        <w:rFonts w:ascii="Times New Roman" w:hAnsi="Times New Roman" w:cs="Times New Roman" w:hint="default"/>
      </w:rPr>
    </w:lvl>
    <w:lvl w:ilvl="1" w:tplc="46C46354">
      <w:start w:val="1"/>
      <w:numFmt w:val="lowerLetter"/>
      <w:lvlText w:val="%2."/>
      <w:lvlJc w:val="left"/>
      <w:pPr>
        <w:tabs>
          <w:tab w:val="num" w:pos="1440"/>
        </w:tabs>
        <w:ind w:left="1440" w:hanging="360"/>
      </w:pPr>
      <w:rPr>
        <w:rFonts w:ascii="Times New Roman" w:hAnsi="Times New Roman" w:cs="Times New Roman"/>
      </w:rPr>
    </w:lvl>
    <w:lvl w:ilvl="2" w:tplc="F63274A2">
      <w:start w:val="1"/>
      <w:numFmt w:val="lowerRoman"/>
      <w:lvlText w:val="%3."/>
      <w:lvlJc w:val="right"/>
      <w:pPr>
        <w:tabs>
          <w:tab w:val="num" w:pos="2160"/>
        </w:tabs>
        <w:ind w:left="2160" w:hanging="180"/>
      </w:pPr>
      <w:rPr>
        <w:rFonts w:ascii="Times New Roman" w:hAnsi="Times New Roman" w:cs="Times New Roman"/>
      </w:rPr>
    </w:lvl>
    <w:lvl w:ilvl="3" w:tplc="DA023246">
      <w:start w:val="1"/>
      <w:numFmt w:val="decimal"/>
      <w:lvlText w:val="%4."/>
      <w:lvlJc w:val="left"/>
      <w:pPr>
        <w:tabs>
          <w:tab w:val="num" w:pos="2880"/>
        </w:tabs>
        <w:ind w:left="2880" w:hanging="360"/>
      </w:pPr>
      <w:rPr>
        <w:rFonts w:ascii="Times New Roman" w:hAnsi="Times New Roman" w:cs="Times New Roman"/>
      </w:rPr>
    </w:lvl>
    <w:lvl w:ilvl="4" w:tplc="1E840818">
      <w:start w:val="1"/>
      <w:numFmt w:val="lowerLetter"/>
      <w:lvlText w:val="%5."/>
      <w:lvlJc w:val="left"/>
      <w:pPr>
        <w:tabs>
          <w:tab w:val="num" w:pos="3600"/>
        </w:tabs>
        <w:ind w:left="3600" w:hanging="360"/>
      </w:pPr>
      <w:rPr>
        <w:rFonts w:ascii="Times New Roman" w:hAnsi="Times New Roman" w:cs="Times New Roman"/>
      </w:rPr>
    </w:lvl>
    <w:lvl w:ilvl="5" w:tplc="DB1C3CB4">
      <w:start w:val="1"/>
      <w:numFmt w:val="lowerRoman"/>
      <w:lvlText w:val="%6."/>
      <w:lvlJc w:val="right"/>
      <w:pPr>
        <w:tabs>
          <w:tab w:val="num" w:pos="4320"/>
        </w:tabs>
        <w:ind w:left="4320" w:hanging="180"/>
      </w:pPr>
      <w:rPr>
        <w:rFonts w:ascii="Times New Roman" w:hAnsi="Times New Roman" w:cs="Times New Roman"/>
      </w:rPr>
    </w:lvl>
    <w:lvl w:ilvl="6" w:tplc="4C40A2F2">
      <w:start w:val="1"/>
      <w:numFmt w:val="decimal"/>
      <w:lvlText w:val="%7."/>
      <w:lvlJc w:val="left"/>
      <w:pPr>
        <w:tabs>
          <w:tab w:val="num" w:pos="5040"/>
        </w:tabs>
        <w:ind w:left="5040" w:hanging="360"/>
      </w:pPr>
      <w:rPr>
        <w:rFonts w:ascii="Times New Roman" w:hAnsi="Times New Roman" w:cs="Times New Roman"/>
      </w:rPr>
    </w:lvl>
    <w:lvl w:ilvl="7" w:tplc="89FE5706">
      <w:start w:val="1"/>
      <w:numFmt w:val="lowerLetter"/>
      <w:lvlText w:val="%8."/>
      <w:lvlJc w:val="left"/>
      <w:pPr>
        <w:tabs>
          <w:tab w:val="num" w:pos="5760"/>
        </w:tabs>
        <w:ind w:left="5760" w:hanging="360"/>
      </w:pPr>
      <w:rPr>
        <w:rFonts w:ascii="Times New Roman" w:hAnsi="Times New Roman" w:cs="Times New Roman"/>
      </w:rPr>
    </w:lvl>
    <w:lvl w:ilvl="8" w:tplc="F188B390">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C792A49A">
      <w:start w:val="1"/>
      <w:numFmt w:val="bullet"/>
      <w:lvlText w:val=""/>
      <w:lvlJc w:val="left"/>
      <w:pPr>
        <w:ind w:left="720" w:hanging="360"/>
      </w:pPr>
      <w:rPr>
        <w:rFonts w:ascii="Symbol" w:hAnsi="Symbol" w:hint="default"/>
      </w:rPr>
    </w:lvl>
    <w:lvl w:ilvl="1" w:tplc="19122D0A" w:tentative="1">
      <w:start w:val="1"/>
      <w:numFmt w:val="bullet"/>
      <w:lvlText w:val="o"/>
      <w:lvlJc w:val="left"/>
      <w:pPr>
        <w:ind w:left="1440" w:hanging="360"/>
      </w:pPr>
      <w:rPr>
        <w:rFonts w:ascii="Courier New" w:hAnsi="Courier New" w:cs="Courier New" w:hint="default"/>
      </w:rPr>
    </w:lvl>
    <w:lvl w:ilvl="2" w:tplc="671ADDB8" w:tentative="1">
      <w:start w:val="1"/>
      <w:numFmt w:val="bullet"/>
      <w:lvlText w:val=""/>
      <w:lvlJc w:val="left"/>
      <w:pPr>
        <w:ind w:left="2160" w:hanging="360"/>
      </w:pPr>
      <w:rPr>
        <w:rFonts w:ascii="Wingdings" w:hAnsi="Wingdings" w:hint="default"/>
      </w:rPr>
    </w:lvl>
    <w:lvl w:ilvl="3" w:tplc="6B9CB44C" w:tentative="1">
      <w:start w:val="1"/>
      <w:numFmt w:val="bullet"/>
      <w:lvlText w:val=""/>
      <w:lvlJc w:val="left"/>
      <w:pPr>
        <w:ind w:left="2880" w:hanging="360"/>
      </w:pPr>
      <w:rPr>
        <w:rFonts w:ascii="Symbol" w:hAnsi="Symbol" w:hint="default"/>
      </w:rPr>
    </w:lvl>
    <w:lvl w:ilvl="4" w:tplc="473C1752" w:tentative="1">
      <w:start w:val="1"/>
      <w:numFmt w:val="bullet"/>
      <w:lvlText w:val="o"/>
      <w:lvlJc w:val="left"/>
      <w:pPr>
        <w:ind w:left="3600" w:hanging="360"/>
      </w:pPr>
      <w:rPr>
        <w:rFonts w:ascii="Courier New" w:hAnsi="Courier New" w:cs="Courier New" w:hint="default"/>
      </w:rPr>
    </w:lvl>
    <w:lvl w:ilvl="5" w:tplc="1BD41248" w:tentative="1">
      <w:start w:val="1"/>
      <w:numFmt w:val="bullet"/>
      <w:lvlText w:val=""/>
      <w:lvlJc w:val="left"/>
      <w:pPr>
        <w:ind w:left="4320" w:hanging="360"/>
      </w:pPr>
      <w:rPr>
        <w:rFonts w:ascii="Wingdings" w:hAnsi="Wingdings" w:hint="default"/>
      </w:rPr>
    </w:lvl>
    <w:lvl w:ilvl="6" w:tplc="A8484EBC" w:tentative="1">
      <w:start w:val="1"/>
      <w:numFmt w:val="bullet"/>
      <w:lvlText w:val=""/>
      <w:lvlJc w:val="left"/>
      <w:pPr>
        <w:ind w:left="5040" w:hanging="360"/>
      </w:pPr>
      <w:rPr>
        <w:rFonts w:ascii="Symbol" w:hAnsi="Symbol" w:hint="default"/>
      </w:rPr>
    </w:lvl>
    <w:lvl w:ilvl="7" w:tplc="EA729CC6" w:tentative="1">
      <w:start w:val="1"/>
      <w:numFmt w:val="bullet"/>
      <w:lvlText w:val="o"/>
      <w:lvlJc w:val="left"/>
      <w:pPr>
        <w:ind w:left="5760" w:hanging="360"/>
      </w:pPr>
      <w:rPr>
        <w:rFonts w:ascii="Courier New" w:hAnsi="Courier New" w:cs="Courier New" w:hint="default"/>
      </w:rPr>
    </w:lvl>
    <w:lvl w:ilvl="8" w:tplc="FF7A881C"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A5541776">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49F25A7A">
      <w:start w:val="1"/>
      <w:numFmt w:val="lowerLetter"/>
      <w:lvlText w:val="%2."/>
      <w:lvlJc w:val="left"/>
      <w:pPr>
        <w:tabs>
          <w:tab w:val="num" w:pos="1440"/>
        </w:tabs>
        <w:ind w:left="1440" w:hanging="360"/>
      </w:pPr>
      <w:rPr>
        <w:rFonts w:ascii="Times New Roman" w:hAnsi="Times New Roman" w:cs="Times New Roman"/>
      </w:rPr>
    </w:lvl>
    <w:lvl w:ilvl="2" w:tplc="706E8442">
      <w:start w:val="1"/>
      <w:numFmt w:val="lowerRoman"/>
      <w:lvlText w:val="%3."/>
      <w:lvlJc w:val="right"/>
      <w:pPr>
        <w:tabs>
          <w:tab w:val="num" w:pos="2160"/>
        </w:tabs>
        <w:ind w:left="2160" w:hanging="180"/>
      </w:pPr>
      <w:rPr>
        <w:rFonts w:ascii="Times New Roman" w:hAnsi="Times New Roman" w:cs="Times New Roman"/>
      </w:rPr>
    </w:lvl>
    <w:lvl w:ilvl="3" w:tplc="5246AF2E">
      <w:start w:val="1"/>
      <w:numFmt w:val="decimal"/>
      <w:lvlText w:val="%4."/>
      <w:lvlJc w:val="left"/>
      <w:pPr>
        <w:tabs>
          <w:tab w:val="num" w:pos="2880"/>
        </w:tabs>
        <w:ind w:left="2880" w:hanging="360"/>
      </w:pPr>
      <w:rPr>
        <w:rFonts w:ascii="Times New Roman" w:hAnsi="Times New Roman" w:cs="Times New Roman"/>
      </w:rPr>
    </w:lvl>
    <w:lvl w:ilvl="4" w:tplc="06A2F11A">
      <w:start w:val="1"/>
      <w:numFmt w:val="lowerLetter"/>
      <w:lvlText w:val="%5."/>
      <w:lvlJc w:val="left"/>
      <w:pPr>
        <w:tabs>
          <w:tab w:val="num" w:pos="3600"/>
        </w:tabs>
        <w:ind w:left="3600" w:hanging="360"/>
      </w:pPr>
      <w:rPr>
        <w:rFonts w:ascii="Times New Roman" w:hAnsi="Times New Roman" w:cs="Times New Roman"/>
      </w:rPr>
    </w:lvl>
    <w:lvl w:ilvl="5" w:tplc="3418DA12">
      <w:start w:val="1"/>
      <w:numFmt w:val="lowerRoman"/>
      <w:lvlText w:val="%6."/>
      <w:lvlJc w:val="right"/>
      <w:pPr>
        <w:tabs>
          <w:tab w:val="num" w:pos="4320"/>
        </w:tabs>
        <w:ind w:left="4320" w:hanging="180"/>
      </w:pPr>
      <w:rPr>
        <w:rFonts w:ascii="Times New Roman" w:hAnsi="Times New Roman" w:cs="Times New Roman"/>
      </w:rPr>
    </w:lvl>
    <w:lvl w:ilvl="6" w:tplc="8B28E7E4">
      <w:start w:val="1"/>
      <w:numFmt w:val="decimal"/>
      <w:lvlText w:val="%7."/>
      <w:lvlJc w:val="left"/>
      <w:pPr>
        <w:tabs>
          <w:tab w:val="num" w:pos="5040"/>
        </w:tabs>
        <w:ind w:left="5040" w:hanging="360"/>
      </w:pPr>
      <w:rPr>
        <w:rFonts w:ascii="Times New Roman" w:hAnsi="Times New Roman" w:cs="Times New Roman"/>
      </w:rPr>
    </w:lvl>
    <w:lvl w:ilvl="7" w:tplc="ADFE56EE">
      <w:start w:val="1"/>
      <w:numFmt w:val="lowerLetter"/>
      <w:lvlText w:val="%8."/>
      <w:lvlJc w:val="left"/>
      <w:pPr>
        <w:tabs>
          <w:tab w:val="num" w:pos="5760"/>
        </w:tabs>
        <w:ind w:left="5760" w:hanging="360"/>
      </w:pPr>
      <w:rPr>
        <w:rFonts w:ascii="Times New Roman" w:hAnsi="Times New Roman" w:cs="Times New Roman"/>
      </w:rPr>
    </w:lvl>
    <w:lvl w:ilvl="8" w:tplc="5B96F452">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B35183F"/>
    <w:multiLevelType w:val="hybridMultilevel"/>
    <w:tmpl w:val="CBFE65A0"/>
    <w:lvl w:ilvl="0" w:tplc="E65AA070">
      <w:start w:val="1"/>
      <w:numFmt w:val="bullet"/>
      <w:lvlText w:val=""/>
      <w:lvlJc w:val="left"/>
      <w:pPr>
        <w:ind w:left="720" w:hanging="360"/>
      </w:pPr>
      <w:rPr>
        <w:rFonts w:ascii="Symbol" w:hAnsi="Symbol" w:hint="default"/>
      </w:rPr>
    </w:lvl>
    <w:lvl w:ilvl="1" w:tplc="95A69B7C" w:tentative="1">
      <w:start w:val="1"/>
      <w:numFmt w:val="bullet"/>
      <w:lvlText w:val="o"/>
      <w:lvlJc w:val="left"/>
      <w:pPr>
        <w:ind w:left="1440" w:hanging="360"/>
      </w:pPr>
      <w:rPr>
        <w:rFonts w:ascii="Courier New" w:hAnsi="Courier New" w:cs="Courier New" w:hint="default"/>
      </w:rPr>
    </w:lvl>
    <w:lvl w:ilvl="2" w:tplc="927E70F0" w:tentative="1">
      <w:start w:val="1"/>
      <w:numFmt w:val="bullet"/>
      <w:lvlText w:val=""/>
      <w:lvlJc w:val="left"/>
      <w:pPr>
        <w:ind w:left="2160" w:hanging="360"/>
      </w:pPr>
      <w:rPr>
        <w:rFonts w:ascii="Wingdings" w:hAnsi="Wingdings" w:hint="default"/>
      </w:rPr>
    </w:lvl>
    <w:lvl w:ilvl="3" w:tplc="1EAE77BE" w:tentative="1">
      <w:start w:val="1"/>
      <w:numFmt w:val="bullet"/>
      <w:lvlText w:val=""/>
      <w:lvlJc w:val="left"/>
      <w:pPr>
        <w:ind w:left="2880" w:hanging="360"/>
      </w:pPr>
      <w:rPr>
        <w:rFonts w:ascii="Symbol" w:hAnsi="Symbol" w:hint="default"/>
      </w:rPr>
    </w:lvl>
    <w:lvl w:ilvl="4" w:tplc="55BA4C30" w:tentative="1">
      <w:start w:val="1"/>
      <w:numFmt w:val="bullet"/>
      <w:lvlText w:val="o"/>
      <w:lvlJc w:val="left"/>
      <w:pPr>
        <w:ind w:left="3600" w:hanging="360"/>
      </w:pPr>
      <w:rPr>
        <w:rFonts w:ascii="Courier New" w:hAnsi="Courier New" w:cs="Courier New" w:hint="default"/>
      </w:rPr>
    </w:lvl>
    <w:lvl w:ilvl="5" w:tplc="1AFCA28C" w:tentative="1">
      <w:start w:val="1"/>
      <w:numFmt w:val="bullet"/>
      <w:lvlText w:val=""/>
      <w:lvlJc w:val="left"/>
      <w:pPr>
        <w:ind w:left="4320" w:hanging="360"/>
      </w:pPr>
      <w:rPr>
        <w:rFonts w:ascii="Wingdings" w:hAnsi="Wingdings" w:hint="default"/>
      </w:rPr>
    </w:lvl>
    <w:lvl w:ilvl="6" w:tplc="64662BE6" w:tentative="1">
      <w:start w:val="1"/>
      <w:numFmt w:val="bullet"/>
      <w:lvlText w:val=""/>
      <w:lvlJc w:val="left"/>
      <w:pPr>
        <w:ind w:left="5040" w:hanging="360"/>
      </w:pPr>
      <w:rPr>
        <w:rFonts w:ascii="Symbol" w:hAnsi="Symbol" w:hint="default"/>
      </w:rPr>
    </w:lvl>
    <w:lvl w:ilvl="7" w:tplc="803853C2" w:tentative="1">
      <w:start w:val="1"/>
      <w:numFmt w:val="bullet"/>
      <w:lvlText w:val="o"/>
      <w:lvlJc w:val="left"/>
      <w:pPr>
        <w:ind w:left="5760" w:hanging="360"/>
      </w:pPr>
      <w:rPr>
        <w:rFonts w:ascii="Courier New" w:hAnsi="Courier New" w:cs="Courier New" w:hint="default"/>
      </w:rPr>
    </w:lvl>
    <w:lvl w:ilvl="8" w:tplc="A9744C96" w:tentative="1">
      <w:start w:val="1"/>
      <w:numFmt w:val="bullet"/>
      <w:lvlText w:val=""/>
      <w:lvlJc w:val="left"/>
      <w:pPr>
        <w:ind w:left="6480" w:hanging="360"/>
      </w:pPr>
      <w:rPr>
        <w:rFonts w:ascii="Wingdings" w:hAnsi="Wingdings" w:hint="default"/>
      </w:rPr>
    </w:lvl>
  </w:abstractNum>
  <w:abstractNum w:abstractNumId="39" w15:restartNumberingAfterBreak="0">
    <w:nsid w:val="706B7D69"/>
    <w:multiLevelType w:val="hybridMultilevel"/>
    <w:tmpl w:val="D1BA74C2"/>
    <w:lvl w:ilvl="0" w:tplc="D97E3F48">
      <w:start w:val="1"/>
      <w:numFmt w:val="bullet"/>
      <w:lvlText w:val=""/>
      <w:lvlJc w:val="left"/>
      <w:pPr>
        <w:ind w:left="720" w:hanging="360"/>
      </w:pPr>
      <w:rPr>
        <w:rFonts w:ascii="Symbol" w:hAnsi="Symbol" w:hint="default"/>
      </w:rPr>
    </w:lvl>
    <w:lvl w:ilvl="1" w:tplc="0BD68266" w:tentative="1">
      <w:start w:val="1"/>
      <w:numFmt w:val="bullet"/>
      <w:lvlText w:val="o"/>
      <w:lvlJc w:val="left"/>
      <w:pPr>
        <w:ind w:left="1440" w:hanging="360"/>
      </w:pPr>
      <w:rPr>
        <w:rFonts w:ascii="Courier New" w:hAnsi="Courier New" w:cs="Courier New" w:hint="default"/>
      </w:rPr>
    </w:lvl>
    <w:lvl w:ilvl="2" w:tplc="28A80EFC" w:tentative="1">
      <w:start w:val="1"/>
      <w:numFmt w:val="bullet"/>
      <w:lvlText w:val=""/>
      <w:lvlJc w:val="left"/>
      <w:pPr>
        <w:ind w:left="2160" w:hanging="360"/>
      </w:pPr>
      <w:rPr>
        <w:rFonts w:ascii="Wingdings" w:hAnsi="Wingdings" w:hint="default"/>
      </w:rPr>
    </w:lvl>
    <w:lvl w:ilvl="3" w:tplc="1B40A6A8" w:tentative="1">
      <w:start w:val="1"/>
      <w:numFmt w:val="bullet"/>
      <w:lvlText w:val=""/>
      <w:lvlJc w:val="left"/>
      <w:pPr>
        <w:ind w:left="2880" w:hanging="360"/>
      </w:pPr>
      <w:rPr>
        <w:rFonts w:ascii="Symbol" w:hAnsi="Symbol" w:hint="default"/>
      </w:rPr>
    </w:lvl>
    <w:lvl w:ilvl="4" w:tplc="ECCE5B9C" w:tentative="1">
      <w:start w:val="1"/>
      <w:numFmt w:val="bullet"/>
      <w:lvlText w:val="o"/>
      <w:lvlJc w:val="left"/>
      <w:pPr>
        <w:ind w:left="3600" w:hanging="360"/>
      </w:pPr>
      <w:rPr>
        <w:rFonts w:ascii="Courier New" w:hAnsi="Courier New" w:cs="Courier New" w:hint="default"/>
      </w:rPr>
    </w:lvl>
    <w:lvl w:ilvl="5" w:tplc="D31EAC9E" w:tentative="1">
      <w:start w:val="1"/>
      <w:numFmt w:val="bullet"/>
      <w:lvlText w:val=""/>
      <w:lvlJc w:val="left"/>
      <w:pPr>
        <w:ind w:left="4320" w:hanging="360"/>
      </w:pPr>
      <w:rPr>
        <w:rFonts w:ascii="Wingdings" w:hAnsi="Wingdings" w:hint="default"/>
      </w:rPr>
    </w:lvl>
    <w:lvl w:ilvl="6" w:tplc="B59C91B2" w:tentative="1">
      <w:start w:val="1"/>
      <w:numFmt w:val="bullet"/>
      <w:lvlText w:val=""/>
      <w:lvlJc w:val="left"/>
      <w:pPr>
        <w:ind w:left="5040" w:hanging="360"/>
      </w:pPr>
      <w:rPr>
        <w:rFonts w:ascii="Symbol" w:hAnsi="Symbol" w:hint="default"/>
      </w:rPr>
    </w:lvl>
    <w:lvl w:ilvl="7" w:tplc="E72C2B90" w:tentative="1">
      <w:start w:val="1"/>
      <w:numFmt w:val="bullet"/>
      <w:lvlText w:val="o"/>
      <w:lvlJc w:val="left"/>
      <w:pPr>
        <w:ind w:left="5760" w:hanging="360"/>
      </w:pPr>
      <w:rPr>
        <w:rFonts w:ascii="Courier New" w:hAnsi="Courier New" w:cs="Courier New" w:hint="default"/>
      </w:rPr>
    </w:lvl>
    <w:lvl w:ilvl="8" w:tplc="BDF4AF34" w:tentative="1">
      <w:start w:val="1"/>
      <w:numFmt w:val="bullet"/>
      <w:lvlText w:val=""/>
      <w:lvlJc w:val="left"/>
      <w:pPr>
        <w:ind w:left="6480" w:hanging="360"/>
      </w:pPr>
      <w:rPr>
        <w:rFonts w:ascii="Wingdings" w:hAnsi="Wingdings" w:hint="default"/>
      </w:rPr>
    </w:lvl>
  </w:abstractNum>
  <w:abstractNum w:abstractNumId="40" w15:restartNumberingAfterBreak="0">
    <w:nsid w:val="729F0274"/>
    <w:multiLevelType w:val="hybridMultilevel"/>
    <w:tmpl w:val="979A9452"/>
    <w:lvl w:ilvl="0" w:tplc="2382B462">
      <w:start w:val="1"/>
      <w:numFmt w:val="decimal"/>
      <w:lvlText w:val="%1."/>
      <w:lvlJc w:val="left"/>
      <w:pPr>
        <w:ind w:left="360" w:hanging="360"/>
      </w:pPr>
    </w:lvl>
    <w:lvl w:ilvl="1" w:tplc="985223AA">
      <w:start w:val="1"/>
      <w:numFmt w:val="bullet"/>
      <w:lvlText w:val=""/>
      <w:lvlJc w:val="left"/>
      <w:pPr>
        <w:ind w:left="1080" w:hanging="360"/>
      </w:pPr>
      <w:rPr>
        <w:rFonts w:ascii="Symbol" w:hAnsi="Symbol" w:hint="default"/>
      </w:rPr>
    </w:lvl>
    <w:lvl w:ilvl="2" w:tplc="A03474CC" w:tentative="1">
      <w:start w:val="1"/>
      <w:numFmt w:val="lowerRoman"/>
      <w:lvlText w:val="%3."/>
      <w:lvlJc w:val="right"/>
      <w:pPr>
        <w:ind w:left="1800" w:hanging="180"/>
      </w:pPr>
    </w:lvl>
    <w:lvl w:ilvl="3" w:tplc="32F09BF2" w:tentative="1">
      <w:start w:val="1"/>
      <w:numFmt w:val="decimal"/>
      <w:lvlText w:val="%4."/>
      <w:lvlJc w:val="left"/>
      <w:pPr>
        <w:ind w:left="2520" w:hanging="360"/>
      </w:pPr>
    </w:lvl>
    <w:lvl w:ilvl="4" w:tplc="33188060" w:tentative="1">
      <w:start w:val="1"/>
      <w:numFmt w:val="lowerLetter"/>
      <w:lvlText w:val="%5."/>
      <w:lvlJc w:val="left"/>
      <w:pPr>
        <w:ind w:left="3240" w:hanging="360"/>
      </w:pPr>
    </w:lvl>
    <w:lvl w:ilvl="5" w:tplc="46524B94" w:tentative="1">
      <w:start w:val="1"/>
      <w:numFmt w:val="lowerRoman"/>
      <w:lvlText w:val="%6."/>
      <w:lvlJc w:val="right"/>
      <w:pPr>
        <w:ind w:left="3960" w:hanging="180"/>
      </w:pPr>
    </w:lvl>
    <w:lvl w:ilvl="6" w:tplc="F59870B4" w:tentative="1">
      <w:start w:val="1"/>
      <w:numFmt w:val="decimal"/>
      <w:lvlText w:val="%7."/>
      <w:lvlJc w:val="left"/>
      <w:pPr>
        <w:ind w:left="4680" w:hanging="360"/>
      </w:pPr>
    </w:lvl>
    <w:lvl w:ilvl="7" w:tplc="03F633B8" w:tentative="1">
      <w:start w:val="1"/>
      <w:numFmt w:val="lowerLetter"/>
      <w:lvlText w:val="%8."/>
      <w:lvlJc w:val="left"/>
      <w:pPr>
        <w:ind w:left="5400" w:hanging="360"/>
      </w:pPr>
    </w:lvl>
    <w:lvl w:ilvl="8" w:tplc="997A86E4" w:tentative="1">
      <w:start w:val="1"/>
      <w:numFmt w:val="lowerRoman"/>
      <w:lvlText w:val="%9."/>
      <w:lvlJc w:val="right"/>
      <w:pPr>
        <w:ind w:left="6120" w:hanging="180"/>
      </w:pPr>
    </w:lvl>
  </w:abstractNum>
  <w:abstractNum w:abstractNumId="41" w15:restartNumberingAfterBreak="0">
    <w:nsid w:val="74DD032C"/>
    <w:multiLevelType w:val="hybridMultilevel"/>
    <w:tmpl w:val="28CEF268"/>
    <w:lvl w:ilvl="0" w:tplc="B82626C2">
      <w:start w:val="1"/>
      <w:numFmt w:val="decimal"/>
      <w:lvlText w:val="%1."/>
      <w:lvlJc w:val="left"/>
      <w:pPr>
        <w:ind w:left="705" w:hanging="705"/>
      </w:pPr>
      <w:rPr>
        <w:rFonts w:hint="default"/>
      </w:rPr>
    </w:lvl>
    <w:lvl w:ilvl="1" w:tplc="3CBA3068" w:tentative="1">
      <w:start w:val="1"/>
      <w:numFmt w:val="bullet"/>
      <w:lvlText w:val="o"/>
      <w:lvlJc w:val="left"/>
      <w:pPr>
        <w:ind w:left="1080" w:hanging="360"/>
      </w:pPr>
      <w:rPr>
        <w:rFonts w:ascii="Courier New" w:hAnsi="Courier New" w:cs="Courier New" w:hint="default"/>
      </w:rPr>
    </w:lvl>
    <w:lvl w:ilvl="2" w:tplc="5CFCB53A" w:tentative="1">
      <w:start w:val="1"/>
      <w:numFmt w:val="bullet"/>
      <w:lvlText w:val=""/>
      <w:lvlJc w:val="left"/>
      <w:pPr>
        <w:ind w:left="1800" w:hanging="360"/>
      </w:pPr>
      <w:rPr>
        <w:rFonts w:ascii="Wingdings" w:hAnsi="Wingdings" w:hint="default"/>
      </w:rPr>
    </w:lvl>
    <w:lvl w:ilvl="3" w:tplc="00D2B862" w:tentative="1">
      <w:start w:val="1"/>
      <w:numFmt w:val="bullet"/>
      <w:lvlText w:val=""/>
      <w:lvlJc w:val="left"/>
      <w:pPr>
        <w:ind w:left="2520" w:hanging="360"/>
      </w:pPr>
      <w:rPr>
        <w:rFonts w:ascii="Symbol" w:hAnsi="Symbol" w:hint="default"/>
      </w:rPr>
    </w:lvl>
    <w:lvl w:ilvl="4" w:tplc="3BD6DB76" w:tentative="1">
      <w:start w:val="1"/>
      <w:numFmt w:val="bullet"/>
      <w:lvlText w:val="o"/>
      <w:lvlJc w:val="left"/>
      <w:pPr>
        <w:ind w:left="3240" w:hanging="360"/>
      </w:pPr>
      <w:rPr>
        <w:rFonts w:ascii="Courier New" w:hAnsi="Courier New" w:cs="Courier New" w:hint="default"/>
      </w:rPr>
    </w:lvl>
    <w:lvl w:ilvl="5" w:tplc="E9062060" w:tentative="1">
      <w:start w:val="1"/>
      <w:numFmt w:val="bullet"/>
      <w:lvlText w:val=""/>
      <w:lvlJc w:val="left"/>
      <w:pPr>
        <w:ind w:left="3960" w:hanging="360"/>
      </w:pPr>
      <w:rPr>
        <w:rFonts w:ascii="Wingdings" w:hAnsi="Wingdings" w:hint="default"/>
      </w:rPr>
    </w:lvl>
    <w:lvl w:ilvl="6" w:tplc="60364D98" w:tentative="1">
      <w:start w:val="1"/>
      <w:numFmt w:val="bullet"/>
      <w:lvlText w:val=""/>
      <w:lvlJc w:val="left"/>
      <w:pPr>
        <w:ind w:left="4680" w:hanging="360"/>
      </w:pPr>
      <w:rPr>
        <w:rFonts w:ascii="Symbol" w:hAnsi="Symbol" w:hint="default"/>
      </w:rPr>
    </w:lvl>
    <w:lvl w:ilvl="7" w:tplc="3EFEF5F6" w:tentative="1">
      <w:start w:val="1"/>
      <w:numFmt w:val="bullet"/>
      <w:lvlText w:val="o"/>
      <w:lvlJc w:val="left"/>
      <w:pPr>
        <w:ind w:left="5400" w:hanging="360"/>
      </w:pPr>
      <w:rPr>
        <w:rFonts w:ascii="Courier New" w:hAnsi="Courier New" w:cs="Courier New" w:hint="default"/>
      </w:rPr>
    </w:lvl>
    <w:lvl w:ilvl="8" w:tplc="71F8D978" w:tentative="1">
      <w:start w:val="1"/>
      <w:numFmt w:val="bullet"/>
      <w:lvlText w:val=""/>
      <w:lvlJc w:val="left"/>
      <w:pPr>
        <w:ind w:left="6120" w:hanging="360"/>
      </w:pPr>
      <w:rPr>
        <w:rFonts w:ascii="Wingdings" w:hAnsi="Wingdings" w:hint="default"/>
      </w:rPr>
    </w:lvl>
  </w:abstractNum>
  <w:abstractNum w:abstractNumId="4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3" w15:restartNumberingAfterBreak="0">
    <w:nsid w:val="7B4E38E8"/>
    <w:multiLevelType w:val="hybridMultilevel"/>
    <w:tmpl w:val="C7EC4C24"/>
    <w:lvl w:ilvl="0" w:tplc="89700A78">
      <w:start w:val="1"/>
      <w:numFmt w:val="lowerRoman"/>
      <w:lvlText w:val="%1."/>
      <w:lvlJc w:val="right"/>
      <w:pPr>
        <w:ind w:left="778" w:hanging="360"/>
      </w:pPr>
    </w:lvl>
    <w:lvl w:ilvl="1" w:tplc="1C6221DE" w:tentative="1">
      <w:start w:val="1"/>
      <w:numFmt w:val="lowerLetter"/>
      <w:lvlText w:val="%2."/>
      <w:lvlJc w:val="left"/>
      <w:pPr>
        <w:ind w:left="1498" w:hanging="360"/>
      </w:pPr>
    </w:lvl>
    <w:lvl w:ilvl="2" w:tplc="AE801144" w:tentative="1">
      <w:start w:val="1"/>
      <w:numFmt w:val="lowerRoman"/>
      <w:lvlText w:val="%3."/>
      <w:lvlJc w:val="right"/>
      <w:pPr>
        <w:ind w:left="2218" w:hanging="180"/>
      </w:pPr>
    </w:lvl>
    <w:lvl w:ilvl="3" w:tplc="E3D4F236" w:tentative="1">
      <w:start w:val="1"/>
      <w:numFmt w:val="decimal"/>
      <w:lvlText w:val="%4."/>
      <w:lvlJc w:val="left"/>
      <w:pPr>
        <w:ind w:left="2938" w:hanging="360"/>
      </w:pPr>
    </w:lvl>
    <w:lvl w:ilvl="4" w:tplc="83608F40" w:tentative="1">
      <w:start w:val="1"/>
      <w:numFmt w:val="lowerLetter"/>
      <w:lvlText w:val="%5."/>
      <w:lvlJc w:val="left"/>
      <w:pPr>
        <w:ind w:left="3658" w:hanging="360"/>
      </w:pPr>
    </w:lvl>
    <w:lvl w:ilvl="5" w:tplc="1AF81072" w:tentative="1">
      <w:start w:val="1"/>
      <w:numFmt w:val="lowerRoman"/>
      <w:lvlText w:val="%6."/>
      <w:lvlJc w:val="right"/>
      <w:pPr>
        <w:ind w:left="4378" w:hanging="180"/>
      </w:pPr>
    </w:lvl>
    <w:lvl w:ilvl="6" w:tplc="566AA7B4" w:tentative="1">
      <w:start w:val="1"/>
      <w:numFmt w:val="decimal"/>
      <w:lvlText w:val="%7."/>
      <w:lvlJc w:val="left"/>
      <w:pPr>
        <w:ind w:left="5098" w:hanging="360"/>
      </w:pPr>
    </w:lvl>
    <w:lvl w:ilvl="7" w:tplc="57E8F238" w:tentative="1">
      <w:start w:val="1"/>
      <w:numFmt w:val="lowerLetter"/>
      <w:lvlText w:val="%8."/>
      <w:lvlJc w:val="left"/>
      <w:pPr>
        <w:ind w:left="5818" w:hanging="360"/>
      </w:pPr>
    </w:lvl>
    <w:lvl w:ilvl="8" w:tplc="D0E681FA" w:tentative="1">
      <w:start w:val="1"/>
      <w:numFmt w:val="lowerRoman"/>
      <w:lvlText w:val="%9."/>
      <w:lvlJc w:val="right"/>
      <w:pPr>
        <w:ind w:left="6538" w:hanging="180"/>
      </w:pPr>
    </w:lvl>
  </w:abstractNum>
  <w:abstractNum w:abstractNumId="44" w15:restartNumberingAfterBreak="0">
    <w:nsid w:val="7D3246AF"/>
    <w:multiLevelType w:val="hybridMultilevel"/>
    <w:tmpl w:val="E474CA42"/>
    <w:lvl w:ilvl="0" w:tplc="E1B47768">
      <w:start w:val="1"/>
      <w:numFmt w:val="bullet"/>
      <w:lvlText w:val=""/>
      <w:lvlJc w:val="left"/>
      <w:pPr>
        <w:ind w:left="720" w:hanging="360"/>
      </w:pPr>
      <w:rPr>
        <w:rFonts w:ascii="Symbol" w:hAnsi="Symbol" w:hint="default"/>
      </w:rPr>
    </w:lvl>
    <w:lvl w:ilvl="1" w:tplc="2E82C15E" w:tentative="1">
      <w:start w:val="1"/>
      <w:numFmt w:val="bullet"/>
      <w:lvlText w:val="o"/>
      <w:lvlJc w:val="left"/>
      <w:pPr>
        <w:ind w:left="1440" w:hanging="360"/>
      </w:pPr>
      <w:rPr>
        <w:rFonts w:ascii="Courier New" w:hAnsi="Courier New" w:cs="Courier New" w:hint="default"/>
      </w:rPr>
    </w:lvl>
    <w:lvl w:ilvl="2" w:tplc="A99EA414" w:tentative="1">
      <w:start w:val="1"/>
      <w:numFmt w:val="bullet"/>
      <w:lvlText w:val=""/>
      <w:lvlJc w:val="left"/>
      <w:pPr>
        <w:ind w:left="2160" w:hanging="360"/>
      </w:pPr>
      <w:rPr>
        <w:rFonts w:ascii="Wingdings" w:hAnsi="Wingdings" w:hint="default"/>
      </w:rPr>
    </w:lvl>
    <w:lvl w:ilvl="3" w:tplc="2F30CD68" w:tentative="1">
      <w:start w:val="1"/>
      <w:numFmt w:val="bullet"/>
      <w:lvlText w:val=""/>
      <w:lvlJc w:val="left"/>
      <w:pPr>
        <w:ind w:left="2880" w:hanging="360"/>
      </w:pPr>
      <w:rPr>
        <w:rFonts w:ascii="Symbol" w:hAnsi="Symbol" w:hint="default"/>
      </w:rPr>
    </w:lvl>
    <w:lvl w:ilvl="4" w:tplc="86389F92" w:tentative="1">
      <w:start w:val="1"/>
      <w:numFmt w:val="bullet"/>
      <w:lvlText w:val="o"/>
      <w:lvlJc w:val="left"/>
      <w:pPr>
        <w:ind w:left="3600" w:hanging="360"/>
      </w:pPr>
      <w:rPr>
        <w:rFonts w:ascii="Courier New" w:hAnsi="Courier New" w:cs="Courier New" w:hint="default"/>
      </w:rPr>
    </w:lvl>
    <w:lvl w:ilvl="5" w:tplc="1F80B166" w:tentative="1">
      <w:start w:val="1"/>
      <w:numFmt w:val="bullet"/>
      <w:lvlText w:val=""/>
      <w:lvlJc w:val="left"/>
      <w:pPr>
        <w:ind w:left="4320" w:hanging="360"/>
      </w:pPr>
      <w:rPr>
        <w:rFonts w:ascii="Wingdings" w:hAnsi="Wingdings" w:hint="default"/>
      </w:rPr>
    </w:lvl>
    <w:lvl w:ilvl="6" w:tplc="3FB0B1DC" w:tentative="1">
      <w:start w:val="1"/>
      <w:numFmt w:val="bullet"/>
      <w:lvlText w:val=""/>
      <w:lvlJc w:val="left"/>
      <w:pPr>
        <w:ind w:left="5040" w:hanging="360"/>
      </w:pPr>
      <w:rPr>
        <w:rFonts w:ascii="Symbol" w:hAnsi="Symbol" w:hint="default"/>
      </w:rPr>
    </w:lvl>
    <w:lvl w:ilvl="7" w:tplc="F3245E98" w:tentative="1">
      <w:start w:val="1"/>
      <w:numFmt w:val="bullet"/>
      <w:lvlText w:val="o"/>
      <w:lvlJc w:val="left"/>
      <w:pPr>
        <w:ind w:left="5760" w:hanging="360"/>
      </w:pPr>
      <w:rPr>
        <w:rFonts w:ascii="Courier New" w:hAnsi="Courier New" w:cs="Courier New" w:hint="default"/>
      </w:rPr>
    </w:lvl>
    <w:lvl w:ilvl="8" w:tplc="541E6C08" w:tentative="1">
      <w:start w:val="1"/>
      <w:numFmt w:val="bullet"/>
      <w:lvlText w:val=""/>
      <w:lvlJc w:val="left"/>
      <w:pPr>
        <w:ind w:left="6480" w:hanging="360"/>
      </w:pPr>
      <w:rPr>
        <w:rFonts w:ascii="Wingdings" w:hAnsi="Wingdings" w:hint="default"/>
      </w:rPr>
    </w:lvl>
  </w:abstractNum>
  <w:num w:numId="1" w16cid:durableId="1395738049">
    <w:abstractNumId w:val="0"/>
  </w:num>
  <w:num w:numId="2" w16cid:durableId="782698801">
    <w:abstractNumId w:val="13"/>
  </w:num>
  <w:num w:numId="3" w16cid:durableId="2010253057">
    <w:abstractNumId w:val="12"/>
  </w:num>
  <w:num w:numId="4" w16cid:durableId="453982178">
    <w:abstractNumId w:val="35"/>
  </w:num>
  <w:num w:numId="5" w16cid:durableId="993683475">
    <w:abstractNumId w:val="22"/>
  </w:num>
  <w:num w:numId="6" w16cid:durableId="31075288">
    <w:abstractNumId w:val="37"/>
  </w:num>
  <w:num w:numId="7" w16cid:durableId="57241520">
    <w:abstractNumId w:val="26"/>
  </w:num>
  <w:num w:numId="8" w16cid:durableId="1467580134">
    <w:abstractNumId w:val="24"/>
  </w:num>
  <w:num w:numId="9" w16cid:durableId="1764447782">
    <w:abstractNumId w:val="2"/>
  </w:num>
  <w:num w:numId="10" w16cid:durableId="1045518906">
    <w:abstractNumId w:val="9"/>
  </w:num>
  <w:num w:numId="11" w16cid:durableId="244193408">
    <w:abstractNumId w:val="14"/>
  </w:num>
  <w:num w:numId="12" w16cid:durableId="2139953474">
    <w:abstractNumId w:val="3"/>
  </w:num>
  <w:num w:numId="13" w16cid:durableId="1351298009">
    <w:abstractNumId w:val="25"/>
  </w:num>
  <w:num w:numId="14" w16cid:durableId="699933212">
    <w:abstractNumId w:val="21"/>
  </w:num>
  <w:num w:numId="15" w16cid:durableId="257257335">
    <w:abstractNumId w:val="11"/>
  </w:num>
  <w:num w:numId="16" w16cid:durableId="312610083">
    <w:abstractNumId w:val="1"/>
  </w:num>
  <w:num w:numId="17" w16cid:durableId="1843933990">
    <w:abstractNumId w:val="34"/>
  </w:num>
  <w:num w:numId="18" w16cid:durableId="1524247240">
    <w:abstractNumId w:val="43"/>
  </w:num>
  <w:num w:numId="19" w16cid:durableId="24840369">
    <w:abstractNumId w:val="16"/>
  </w:num>
  <w:num w:numId="20" w16cid:durableId="1739857619">
    <w:abstractNumId w:val="31"/>
  </w:num>
  <w:num w:numId="21" w16cid:durableId="525942594">
    <w:abstractNumId w:val="19"/>
  </w:num>
  <w:num w:numId="22" w16cid:durableId="1371565824">
    <w:abstractNumId w:val="27"/>
  </w:num>
  <w:num w:numId="23" w16cid:durableId="523594695">
    <w:abstractNumId w:val="4"/>
  </w:num>
  <w:num w:numId="24" w16cid:durableId="92213981">
    <w:abstractNumId w:val="10"/>
  </w:num>
  <w:num w:numId="25" w16cid:durableId="86661747">
    <w:abstractNumId w:val="15"/>
  </w:num>
  <w:num w:numId="26" w16cid:durableId="151875964">
    <w:abstractNumId w:val="29"/>
  </w:num>
  <w:num w:numId="27" w16cid:durableId="481503992">
    <w:abstractNumId w:val="32"/>
  </w:num>
  <w:num w:numId="28" w16cid:durableId="1088769690">
    <w:abstractNumId w:val="38"/>
  </w:num>
  <w:num w:numId="29" w16cid:durableId="835727299">
    <w:abstractNumId w:val="23"/>
  </w:num>
  <w:num w:numId="30" w16cid:durableId="1201630700">
    <w:abstractNumId w:val="8"/>
  </w:num>
  <w:num w:numId="31" w16cid:durableId="1852991607">
    <w:abstractNumId w:val="7"/>
  </w:num>
  <w:num w:numId="32" w16cid:durableId="301422874">
    <w:abstractNumId w:val="33"/>
  </w:num>
  <w:num w:numId="33" w16cid:durableId="1769816128">
    <w:abstractNumId w:val="44"/>
  </w:num>
  <w:num w:numId="34" w16cid:durableId="1332490273">
    <w:abstractNumId w:val="30"/>
  </w:num>
  <w:num w:numId="35" w16cid:durableId="655958632">
    <w:abstractNumId w:val="40"/>
  </w:num>
  <w:num w:numId="36" w16cid:durableId="118305236">
    <w:abstractNumId w:val="39"/>
  </w:num>
  <w:num w:numId="37" w16cid:durableId="309020712">
    <w:abstractNumId w:val="42"/>
  </w:num>
  <w:num w:numId="38" w16cid:durableId="1061561000">
    <w:abstractNumId w:val="36"/>
  </w:num>
  <w:num w:numId="39" w16cid:durableId="327639760">
    <w:abstractNumId w:val="6"/>
  </w:num>
  <w:num w:numId="40" w16cid:durableId="1910336000">
    <w:abstractNumId w:val="17"/>
  </w:num>
  <w:num w:numId="41" w16cid:durableId="97483748">
    <w:abstractNumId w:val="28"/>
  </w:num>
  <w:num w:numId="42" w16cid:durableId="207305322">
    <w:abstractNumId w:val="20"/>
  </w:num>
  <w:num w:numId="43" w16cid:durableId="1734086415">
    <w:abstractNumId w:val="5"/>
  </w:num>
  <w:num w:numId="44" w16cid:durableId="784273049">
    <w:abstractNumId w:val="18"/>
  </w:num>
  <w:num w:numId="45" w16cid:durableId="1300646925">
    <w:abstractNumId w:val="4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5FED"/>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59F"/>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366"/>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2F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30C"/>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3D10"/>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22A"/>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52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B5F"/>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26C"/>
    <w:rsid w:val="000E0804"/>
    <w:rsid w:val="000E0B04"/>
    <w:rsid w:val="000E0CC2"/>
    <w:rsid w:val="000E0ED4"/>
    <w:rsid w:val="000E11DC"/>
    <w:rsid w:val="000E123B"/>
    <w:rsid w:val="000E172E"/>
    <w:rsid w:val="000E1D92"/>
    <w:rsid w:val="000E2390"/>
    <w:rsid w:val="000E2B18"/>
    <w:rsid w:val="000E2CBB"/>
    <w:rsid w:val="000E30D0"/>
    <w:rsid w:val="000E32E0"/>
    <w:rsid w:val="000E3645"/>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A96"/>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807"/>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4EE"/>
    <w:rsid w:val="00233637"/>
    <w:rsid w:val="00233941"/>
    <w:rsid w:val="00233AAD"/>
    <w:rsid w:val="002340BB"/>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480"/>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CDA"/>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0E31"/>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58"/>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542"/>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892"/>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1A3"/>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993"/>
    <w:rsid w:val="00426AA5"/>
    <w:rsid w:val="004274DF"/>
    <w:rsid w:val="0042790A"/>
    <w:rsid w:val="00427BB5"/>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6B6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19BB"/>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8C9"/>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488"/>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16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1C"/>
    <w:rsid w:val="00553BEF"/>
    <w:rsid w:val="0055469C"/>
    <w:rsid w:val="00554D93"/>
    <w:rsid w:val="0055500D"/>
    <w:rsid w:val="00555644"/>
    <w:rsid w:val="00555980"/>
    <w:rsid w:val="0055638D"/>
    <w:rsid w:val="00556F9D"/>
    <w:rsid w:val="005575DF"/>
    <w:rsid w:val="00557A05"/>
    <w:rsid w:val="00557E61"/>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84D"/>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53A"/>
    <w:rsid w:val="00610929"/>
    <w:rsid w:val="00611409"/>
    <w:rsid w:val="00611707"/>
    <w:rsid w:val="00611FDC"/>
    <w:rsid w:val="00612059"/>
    <w:rsid w:val="006121EB"/>
    <w:rsid w:val="00612DF4"/>
    <w:rsid w:val="00613907"/>
    <w:rsid w:val="006144D8"/>
    <w:rsid w:val="00615B2A"/>
    <w:rsid w:val="00615BFC"/>
    <w:rsid w:val="006172C1"/>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62D"/>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D1A"/>
    <w:rsid w:val="00633E2A"/>
    <w:rsid w:val="0063434A"/>
    <w:rsid w:val="00634498"/>
    <w:rsid w:val="006346B6"/>
    <w:rsid w:val="0063481B"/>
    <w:rsid w:val="00634A8B"/>
    <w:rsid w:val="00634E66"/>
    <w:rsid w:val="0063552E"/>
    <w:rsid w:val="00636067"/>
    <w:rsid w:val="00636607"/>
    <w:rsid w:val="00636631"/>
    <w:rsid w:val="006368EE"/>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15E"/>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2FB0"/>
    <w:rsid w:val="0068347C"/>
    <w:rsid w:val="006839BA"/>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82D"/>
    <w:rsid w:val="006A6BD1"/>
    <w:rsid w:val="006A7664"/>
    <w:rsid w:val="006A7756"/>
    <w:rsid w:val="006A7DA9"/>
    <w:rsid w:val="006A7E2D"/>
    <w:rsid w:val="006B0ACB"/>
    <w:rsid w:val="006B0ADF"/>
    <w:rsid w:val="006B11FF"/>
    <w:rsid w:val="006B1B0A"/>
    <w:rsid w:val="006B21D7"/>
    <w:rsid w:val="006B226A"/>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212"/>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7DD"/>
    <w:rsid w:val="0073475D"/>
    <w:rsid w:val="0073478C"/>
    <w:rsid w:val="00734D9A"/>
    <w:rsid w:val="0073538B"/>
    <w:rsid w:val="00736098"/>
    <w:rsid w:val="007363EE"/>
    <w:rsid w:val="0073673E"/>
    <w:rsid w:val="00736839"/>
    <w:rsid w:val="00736B36"/>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6E75"/>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66F"/>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D51"/>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50D"/>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41"/>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32"/>
    <w:rsid w:val="0088185F"/>
    <w:rsid w:val="00881CBD"/>
    <w:rsid w:val="008820F2"/>
    <w:rsid w:val="008829C8"/>
    <w:rsid w:val="00883414"/>
    <w:rsid w:val="0088369B"/>
    <w:rsid w:val="00883E15"/>
    <w:rsid w:val="00883EF0"/>
    <w:rsid w:val="0088426D"/>
    <w:rsid w:val="008847B5"/>
    <w:rsid w:val="00884822"/>
    <w:rsid w:val="00884E3A"/>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5BAF"/>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0A1"/>
    <w:rsid w:val="008E2782"/>
    <w:rsid w:val="008E2B6F"/>
    <w:rsid w:val="008E3A45"/>
    <w:rsid w:val="008E3E57"/>
    <w:rsid w:val="008E3E6C"/>
    <w:rsid w:val="008E48AA"/>
    <w:rsid w:val="008E5907"/>
    <w:rsid w:val="008E5A09"/>
    <w:rsid w:val="008E62AB"/>
    <w:rsid w:val="008E6720"/>
    <w:rsid w:val="008E689A"/>
    <w:rsid w:val="008E68B1"/>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3D8C"/>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88F"/>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6016E"/>
    <w:rsid w:val="009605C2"/>
    <w:rsid w:val="00960F08"/>
    <w:rsid w:val="009610BF"/>
    <w:rsid w:val="009619D3"/>
    <w:rsid w:val="00962255"/>
    <w:rsid w:val="0096246E"/>
    <w:rsid w:val="00963642"/>
    <w:rsid w:val="009638EC"/>
    <w:rsid w:val="009638F8"/>
    <w:rsid w:val="00964105"/>
    <w:rsid w:val="00964198"/>
    <w:rsid w:val="009644B5"/>
    <w:rsid w:val="0096476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61"/>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51A"/>
    <w:rsid w:val="009B5604"/>
    <w:rsid w:val="009B5955"/>
    <w:rsid w:val="009B5DB9"/>
    <w:rsid w:val="009B5F6F"/>
    <w:rsid w:val="009B6005"/>
    <w:rsid w:val="009B605B"/>
    <w:rsid w:val="009B629E"/>
    <w:rsid w:val="009B6F48"/>
    <w:rsid w:val="009C07BB"/>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2C28"/>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C1D"/>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4BB"/>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2AC"/>
    <w:rsid w:val="00AB23CE"/>
    <w:rsid w:val="00AB2536"/>
    <w:rsid w:val="00AB29B3"/>
    <w:rsid w:val="00AB353C"/>
    <w:rsid w:val="00AB3AF0"/>
    <w:rsid w:val="00AB3FC9"/>
    <w:rsid w:val="00AB40F5"/>
    <w:rsid w:val="00AB47E6"/>
    <w:rsid w:val="00AB4F74"/>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7A1"/>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63AE"/>
    <w:rsid w:val="00AD7756"/>
    <w:rsid w:val="00AE0047"/>
    <w:rsid w:val="00AE0148"/>
    <w:rsid w:val="00AE127C"/>
    <w:rsid w:val="00AE1A79"/>
    <w:rsid w:val="00AE1BA4"/>
    <w:rsid w:val="00AE230A"/>
    <w:rsid w:val="00AE23E1"/>
    <w:rsid w:val="00AE25B2"/>
    <w:rsid w:val="00AE25C0"/>
    <w:rsid w:val="00AE2EE6"/>
    <w:rsid w:val="00AE355A"/>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6B27"/>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77A"/>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13D6"/>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820"/>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698"/>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86A"/>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1A16"/>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2D68"/>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3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474"/>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2F2"/>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8D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641"/>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87D9B"/>
    <w:rsid w:val="00E9018C"/>
    <w:rsid w:val="00E90844"/>
    <w:rsid w:val="00E90897"/>
    <w:rsid w:val="00E90B93"/>
    <w:rsid w:val="00E90FE2"/>
    <w:rsid w:val="00E91446"/>
    <w:rsid w:val="00E91505"/>
    <w:rsid w:val="00E91869"/>
    <w:rsid w:val="00E91AA1"/>
    <w:rsid w:val="00E91B4A"/>
    <w:rsid w:val="00E91D19"/>
    <w:rsid w:val="00E9210E"/>
    <w:rsid w:val="00E92563"/>
    <w:rsid w:val="00E92595"/>
    <w:rsid w:val="00E926B3"/>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1F59"/>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C5E"/>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8BF"/>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BD7"/>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1826"/>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396"/>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8FAC6"/>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uiPriority w:val="99"/>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uiPriority w:val="99"/>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character" w:customStyle="1" w:styleId="normaltextrun">
    <w:name w:val="normaltextrun"/>
    <w:basedOn w:val="Standardskriftforavsnitt"/>
    <w:rsid w:val="00C05820"/>
  </w:style>
  <w:style w:type="character" w:customStyle="1" w:styleId="eop">
    <w:name w:val="eop"/>
    <w:basedOn w:val="Standardskriftforavsnitt"/>
    <w:rsid w:val="00C0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anskaffelser.no/maler/databehandleravtale-og-sjekkliste"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ssa-post@dfo.no?subject=SSA-V"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CBB29-6E68-4F22-B8E2-2A13727E3BDC}"/>
</file>

<file path=customXml/itemProps2.xml><?xml version="1.0" encoding="utf-8"?>
<ds:datastoreItem xmlns:ds="http://schemas.openxmlformats.org/officeDocument/2006/customXml" ds:itemID="{8CAB7496-19A0-444D-9FD2-E885514FC806}"/>
</file>

<file path=customXml/itemProps3.xml><?xml version="1.0" encoding="utf-8"?>
<ds:datastoreItem xmlns:ds="http://schemas.openxmlformats.org/officeDocument/2006/customXml" ds:itemID="{D8F7ACF4-B7D4-4458-9B5D-E30FCB41188F}"/>
</file>

<file path=docProps/app.xml><?xml version="1.0" encoding="utf-8"?>
<Properties xmlns="http://schemas.openxmlformats.org/officeDocument/2006/extended-properties" xmlns:vt="http://schemas.openxmlformats.org/officeDocument/2006/docPropsVTypes">
  <Template>Normal</Template>
  <TotalTime>0</TotalTime>
  <Pages>18</Pages>
  <Words>2729</Words>
  <Characters>14464</Characters>
  <Application>Microsoft Office Word</Application>
  <DocSecurity>4</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2024-08-07T10:55:00Z</dcterms:created>
  <dcterms:modified xsi:type="dcterms:W3CDTF">2024-08-07T10:55:00Z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