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710B" w14:textId="77777777" w:rsidR="0058102A" w:rsidRDefault="00341AE2" w:rsidP="0058102A">
      <w:pPr>
        <w:rPr>
          <w:rFonts w:ascii="Verdana" w:hAnsi="Verdana"/>
          <w:b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 xml:space="preserve"> </w:t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</w:r>
      <w:r>
        <w:rPr>
          <w:rFonts w:ascii="Verdana" w:hAnsi="Verdana"/>
          <w:b/>
          <w:sz w:val="20"/>
          <w:szCs w:val="20"/>
          <w:lang w:eastAsia="nb-NO"/>
        </w:rPr>
        <w:tab/>
        <w:t xml:space="preserve"> </w:t>
      </w:r>
    </w:p>
    <w:p w14:paraId="7C5F66D8" w14:textId="77777777" w:rsidR="008E4C9D" w:rsidRDefault="008E4C9D" w:rsidP="0058102A">
      <w:pPr>
        <w:rPr>
          <w:rFonts w:ascii="Verdana" w:hAnsi="Verdana"/>
          <w:b/>
          <w:sz w:val="28"/>
          <w:szCs w:val="28"/>
          <w:lang w:eastAsia="nb-NO"/>
        </w:rPr>
      </w:pPr>
    </w:p>
    <w:p w14:paraId="72F960FB" w14:textId="77777777" w:rsidR="00341AE2" w:rsidRDefault="00D538B0" w:rsidP="0058102A">
      <w:pPr>
        <w:rPr>
          <w:rFonts w:ascii="Verdana" w:hAnsi="Verdana"/>
          <w:b/>
          <w:sz w:val="28"/>
          <w:szCs w:val="28"/>
          <w:lang w:eastAsia="nb-NO"/>
        </w:rPr>
      </w:pPr>
      <w:r w:rsidRPr="008E4C9D">
        <w:rPr>
          <w:rFonts w:ascii="Verdana" w:hAnsi="Verdana"/>
          <w:b/>
          <w:sz w:val="28"/>
          <w:szCs w:val="28"/>
          <w:lang w:eastAsia="nb-NO"/>
        </w:rPr>
        <w:t xml:space="preserve">Bilag 1 </w:t>
      </w:r>
      <w:r w:rsidR="008E4C9D">
        <w:rPr>
          <w:rFonts w:ascii="Verdana" w:hAnsi="Verdana"/>
          <w:b/>
          <w:sz w:val="28"/>
          <w:szCs w:val="28"/>
          <w:lang w:eastAsia="nb-NO"/>
        </w:rPr>
        <w:t>–</w:t>
      </w:r>
      <w:r w:rsidRPr="008E4C9D">
        <w:rPr>
          <w:rFonts w:ascii="Verdana" w:hAnsi="Verdana"/>
          <w:b/>
          <w:sz w:val="28"/>
          <w:szCs w:val="28"/>
          <w:lang w:eastAsia="nb-NO"/>
        </w:rPr>
        <w:t xml:space="preserve"> </w:t>
      </w:r>
      <w:r w:rsidR="008E4C9D">
        <w:rPr>
          <w:rFonts w:ascii="Verdana" w:hAnsi="Verdana"/>
          <w:b/>
          <w:sz w:val="28"/>
          <w:szCs w:val="28"/>
          <w:lang w:eastAsia="nb-NO"/>
        </w:rPr>
        <w:t>Oppdragsgivers kravspesifikasjon</w:t>
      </w:r>
    </w:p>
    <w:p w14:paraId="640A6867" w14:textId="77777777" w:rsidR="008E4C9D" w:rsidRPr="008E4C9D" w:rsidRDefault="008E4C9D" w:rsidP="0058102A">
      <w:pPr>
        <w:rPr>
          <w:rFonts w:ascii="Verdana" w:hAnsi="Verdana"/>
          <w:b/>
          <w:sz w:val="28"/>
          <w:szCs w:val="28"/>
          <w:lang w:eastAsia="nb-NO"/>
        </w:rPr>
      </w:pPr>
    </w:p>
    <w:p w14:paraId="7E5434EB" w14:textId="77777777" w:rsidR="0017122F" w:rsidRDefault="0017122F" w:rsidP="0058102A">
      <w:pPr>
        <w:pStyle w:val="Listeavsnitt"/>
        <w:numPr>
          <w:ilvl w:val="0"/>
          <w:numId w:val="3"/>
        </w:numPr>
        <w:rPr>
          <w:rFonts w:ascii="Verdana" w:hAnsi="Verdana"/>
          <w:b/>
          <w:sz w:val="20"/>
          <w:szCs w:val="20"/>
          <w:lang w:eastAsia="nb-NO"/>
        </w:rPr>
      </w:pPr>
      <w:r w:rsidRPr="0058102A">
        <w:rPr>
          <w:rFonts w:ascii="Verdana" w:hAnsi="Verdana"/>
          <w:b/>
          <w:sz w:val="20"/>
          <w:szCs w:val="20"/>
          <w:lang w:eastAsia="nb-NO"/>
        </w:rPr>
        <w:t xml:space="preserve">Oppdragsgivers </w:t>
      </w:r>
      <w:commentRangeStart w:id="0"/>
      <w:r w:rsidRPr="0058102A">
        <w:rPr>
          <w:rFonts w:ascii="Verdana" w:hAnsi="Verdana"/>
          <w:b/>
          <w:sz w:val="20"/>
          <w:szCs w:val="20"/>
          <w:lang w:eastAsia="nb-NO"/>
        </w:rPr>
        <w:t>behov</w:t>
      </w:r>
      <w:commentRangeEnd w:id="0"/>
      <w:r w:rsidR="00F07C84">
        <w:rPr>
          <w:rStyle w:val="Merknadsreferanse"/>
          <w:rFonts w:ascii="Times New Roman" w:eastAsia="Times New Roman" w:hAnsi="Times New Roman"/>
          <w:lang w:eastAsia="nb-NO"/>
        </w:rPr>
        <w:commentReference w:id="0"/>
      </w:r>
    </w:p>
    <w:p w14:paraId="7F7F2516" w14:textId="77777777" w:rsidR="0001603C" w:rsidRPr="0001603C" w:rsidRDefault="0001603C" w:rsidP="0001603C">
      <w:pPr>
        <w:spacing w:after="0" w:line="240" w:lineRule="auto"/>
        <w:rPr>
          <w:rFonts w:ascii="Verdana" w:eastAsia="Times New Roman" w:hAnsi="Verdana"/>
          <w:sz w:val="20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</w:tblGrid>
      <w:tr w:rsidR="0001603C" w:rsidRPr="0001603C" w14:paraId="3EC81AE0" w14:textId="77777777" w:rsidTr="00F12DDE">
        <w:tc>
          <w:tcPr>
            <w:tcW w:w="3936" w:type="dxa"/>
            <w:shd w:val="clear" w:color="auto" w:fill="D9D9D9"/>
          </w:tcPr>
          <w:p w14:paraId="4BBEB7CD" w14:textId="77777777" w:rsidR="0001603C" w:rsidRPr="0001603C" w:rsidRDefault="00BB385D" w:rsidP="0001603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</w:pPr>
            <w:r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  <w:t xml:space="preserve">Stillingsområde </w:t>
            </w:r>
            <w:r w:rsidR="0001603C" w:rsidRPr="0001603C"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</w:tcPr>
          <w:p w14:paraId="6E9E0238" w14:textId="77777777" w:rsidR="0001603C" w:rsidRPr="0001603C" w:rsidRDefault="0001603C" w:rsidP="0001603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</w:pPr>
            <w:r w:rsidRPr="0001603C"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  <w:t xml:space="preserve">Estimert andel av totalt omfang: </w:t>
            </w:r>
          </w:p>
        </w:tc>
      </w:tr>
      <w:tr w:rsidR="0001603C" w:rsidRPr="0001603C" w14:paraId="6048AE2E" w14:textId="77777777" w:rsidTr="00F12DDE">
        <w:tc>
          <w:tcPr>
            <w:tcW w:w="3936" w:type="dxa"/>
            <w:shd w:val="clear" w:color="auto" w:fill="auto"/>
          </w:tcPr>
          <w:p w14:paraId="1DBBD905" w14:textId="77777777" w:rsidR="0001603C" w:rsidRPr="0001603C" w:rsidRDefault="002B415D" w:rsidP="002B415D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  <w:r w:rsidRPr="000739F4"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  <w:t>A.</w:t>
            </w:r>
            <w:r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 Administrativt</w:t>
            </w:r>
            <w:r w:rsidR="0001603C" w:rsidRPr="0001603C"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 personell </w:t>
            </w:r>
            <w:r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                   </w:t>
            </w:r>
            <w:r w:rsidR="00B216D3">
              <w:rPr>
                <w:rFonts w:ascii="Verdana" w:eastAsia="Times New Roman" w:hAnsi="Verdana"/>
                <w:sz w:val="20"/>
                <w:szCs w:val="24"/>
                <w:lang w:eastAsia="nb-NO"/>
              </w:rPr>
              <w:t>/kontorvikarer</w:t>
            </w:r>
          </w:p>
        </w:tc>
        <w:tc>
          <w:tcPr>
            <w:tcW w:w="3827" w:type="dxa"/>
            <w:shd w:val="clear" w:color="auto" w:fill="auto"/>
          </w:tcPr>
          <w:p w14:paraId="4A815FE5" w14:textId="77777777" w:rsidR="0001603C" w:rsidRPr="0001603C" w:rsidRDefault="0001603C" w:rsidP="0001603C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</w:p>
        </w:tc>
      </w:tr>
      <w:tr w:rsidR="0001603C" w:rsidRPr="0001603C" w14:paraId="56BF8229" w14:textId="77777777" w:rsidTr="00F12DDE">
        <w:tc>
          <w:tcPr>
            <w:tcW w:w="3936" w:type="dxa"/>
            <w:shd w:val="clear" w:color="auto" w:fill="auto"/>
          </w:tcPr>
          <w:p w14:paraId="5F4EFA51" w14:textId="77777777" w:rsidR="0001603C" w:rsidRPr="0001603C" w:rsidRDefault="000739F4" w:rsidP="002B415D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  <w:r w:rsidRPr="000739F4"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  <w:t>B.</w:t>
            </w:r>
            <w:r w:rsidRPr="0001603C"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 Pleie</w:t>
            </w:r>
            <w:r w:rsidR="0001603C" w:rsidRPr="0001603C"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, - omsorgs- </w:t>
            </w:r>
            <w:r w:rsidR="002B415D" w:rsidRPr="0001603C"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og </w:t>
            </w:r>
            <w:r w:rsidR="002B415D">
              <w:rPr>
                <w:rFonts w:ascii="Verdana" w:eastAsia="Times New Roman" w:hAnsi="Verdana"/>
                <w:sz w:val="20"/>
                <w:szCs w:val="24"/>
                <w:lang w:eastAsia="nb-NO"/>
              </w:rPr>
              <w:t>helsepersonell</w:t>
            </w:r>
          </w:p>
        </w:tc>
        <w:tc>
          <w:tcPr>
            <w:tcW w:w="3827" w:type="dxa"/>
            <w:shd w:val="clear" w:color="auto" w:fill="auto"/>
          </w:tcPr>
          <w:p w14:paraId="73E5ECEF" w14:textId="77777777" w:rsidR="0001603C" w:rsidRPr="0001603C" w:rsidRDefault="0001603C" w:rsidP="0001603C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</w:p>
        </w:tc>
      </w:tr>
      <w:tr w:rsidR="0001603C" w:rsidRPr="0001603C" w14:paraId="1652E651" w14:textId="77777777" w:rsidTr="00F12DDE">
        <w:tc>
          <w:tcPr>
            <w:tcW w:w="3936" w:type="dxa"/>
            <w:shd w:val="clear" w:color="auto" w:fill="auto"/>
          </w:tcPr>
          <w:p w14:paraId="0BF14A1F" w14:textId="77777777" w:rsidR="0001603C" w:rsidRDefault="002B415D" w:rsidP="002B415D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  <w:r w:rsidRPr="000739F4"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  <w:t>C.</w:t>
            </w:r>
            <w:r w:rsidRPr="0001603C"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 Pedagogisk</w:t>
            </w:r>
            <w:r w:rsidR="0001603C" w:rsidRPr="0001603C"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 personell </w:t>
            </w:r>
          </w:p>
          <w:p w14:paraId="42B537F7" w14:textId="77777777" w:rsidR="002B415D" w:rsidRPr="0001603C" w:rsidRDefault="002B415D" w:rsidP="002B415D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p w14:paraId="3D30DB1E" w14:textId="77777777" w:rsidR="0001603C" w:rsidRPr="0001603C" w:rsidRDefault="0001603C" w:rsidP="0001603C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</w:p>
        </w:tc>
      </w:tr>
      <w:tr w:rsidR="0001603C" w:rsidRPr="0001603C" w14:paraId="45708F10" w14:textId="77777777" w:rsidTr="00F12DDE">
        <w:tc>
          <w:tcPr>
            <w:tcW w:w="3936" w:type="dxa"/>
            <w:shd w:val="clear" w:color="auto" w:fill="auto"/>
          </w:tcPr>
          <w:p w14:paraId="055A71CB" w14:textId="77777777" w:rsidR="0001603C" w:rsidRDefault="000739F4" w:rsidP="0001603C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  <w:r w:rsidRPr="000739F4">
              <w:rPr>
                <w:rFonts w:ascii="Verdana" w:eastAsia="Times New Roman" w:hAnsi="Verdana"/>
                <w:b/>
                <w:sz w:val="20"/>
                <w:szCs w:val="24"/>
                <w:lang w:eastAsia="nb-NO"/>
              </w:rPr>
              <w:t>D</w:t>
            </w:r>
            <w:r>
              <w:rPr>
                <w:rFonts w:ascii="Verdana" w:eastAsia="Times New Roman" w:hAnsi="Verdana"/>
                <w:sz w:val="20"/>
                <w:szCs w:val="24"/>
                <w:lang w:eastAsia="nb-NO"/>
              </w:rPr>
              <w:t>.</w:t>
            </w:r>
            <w:r w:rsidR="002B415D">
              <w:rPr>
                <w:rFonts w:ascii="Verdana" w:eastAsia="Times New Roman" w:hAnsi="Verdana"/>
                <w:sz w:val="20"/>
                <w:szCs w:val="24"/>
                <w:lang w:eastAsia="nb-NO"/>
              </w:rPr>
              <w:t xml:space="preserve"> </w:t>
            </w:r>
            <w:r w:rsidR="0001603C" w:rsidRPr="0001603C">
              <w:rPr>
                <w:rFonts w:ascii="Verdana" w:eastAsia="Times New Roman" w:hAnsi="Verdana"/>
                <w:sz w:val="20"/>
                <w:szCs w:val="24"/>
                <w:lang w:eastAsia="nb-NO"/>
              </w:rPr>
              <w:t>Annet</w:t>
            </w:r>
          </w:p>
          <w:p w14:paraId="79CC2D58" w14:textId="77777777" w:rsidR="002B415D" w:rsidRPr="0001603C" w:rsidRDefault="002B415D" w:rsidP="0001603C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p w14:paraId="28F47671" w14:textId="77777777" w:rsidR="0001603C" w:rsidRPr="0001603C" w:rsidRDefault="0001603C" w:rsidP="0001603C">
            <w:pPr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nb-NO"/>
              </w:rPr>
            </w:pPr>
          </w:p>
        </w:tc>
      </w:tr>
    </w:tbl>
    <w:p w14:paraId="0A2D33A1" w14:textId="77777777" w:rsidR="0001603C" w:rsidRDefault="00BB385D" w:rsidP="00AE7E12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 xml:space="preserve"> </w:t>
      </w:r>
    </w:p>
    <w:p w14:paraId="032260AA" w14:textId="77777777" w:rsidR="00BB385D" w:rsidRDefault="00BB385D" w:rsidP="00AE7E12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 xml:space="preserve">Erfaring viser at hovedtyngden av behovet ligger innenfor stillingsområde </w:t>
      </w:r>
      <w:r w:rsidRPr="00BB385D">
        <w:rPr>
          <w:rFonts w:ascii="Verdana" w:hAnsi="Verdana"/>
          <w:sz w:val="20"/>
          <w:szCs w:val="20"/>
          <w:highlight w:val="yellow"/>
          <w:lang w:eastAsia="nb-NO"/>
        </w:rPr>
        <w:t>………</w:t>
      </w:r>
      <w:r>
        <w:rPr>
          <w:rFonts w:ascii="Verdana" w:hAnsi="Verdana"/>
          <w:sz w:val="20"/>
          <w:szCs w:val="20"/>
          <w:lang w:eastAsia="nb-NO"/>
        </w:rPr>
        <w:t>, se over</w:t>
      </w:r>
      <w:r w:rsidR="00F12DDE">
        <w:rPr>
          <w:rFonts w:ascii="Verdana" w:hAnsi="Verdana"/>
          <w:sz w:val="20"/>
          <w:szCs w:val="20"/>
          <w:lang w:eastAsia="nb-NO"/>
        </w:rPr>
        <w:t>.</w:t>
      </w:r>
    </w:p>
    <w:p w14:paraId="58E2FD93" w14:textId="77777777" w:rsidR="00F12DDE" w:rsidRDefault="00F12DDE" w:rsidP="00F12DDE">
      <w:pPr>
        <w:rPr>
          <w:rFonts w:ascii="Verdana" w:hAnsi="Verdana"/>
          <w:sz w:val="20"/>
          <w:szCs w:val="20"/>
          <w:lang w:eastAsia="nb-NO"/>
        </w:rPr>
      </w:pPr>
      <w:r w:rsidRPr="0058102A">
        <w:rPr>
          <w:rFonts w:ascii="Verdana" w:hAnsi="Verdana"/>
          <w:sz w:val="20"/>
          <w:szCs w:val="20"/>
          <w:lang w:eastAsia="nb-NO"/>
        </w:rPr>
        <w:t>Oppdragsgiver har behov for</w:t>
      </w:r>
      <w:r>
        <w:rPr>
          <w:rFonts w:ascii="Verdana" w:hAnsi="Verdana"/>
          <w:sz w:val="20"/>
          <w:szCs w:val="20"/>
          <w:lang w:eastAsia="nb-NO"/>
        </w:rPr>
        <w:t xml:space="preserve"> </w:t>
      </w:r>
      <w:r w:rsidRPr="0058102A">
        <w:rPr>
          <w:rFonts w:ascii="Verdana" w:hAnsi="Verdana"/>
          <w:sz w:val="20"/>
          <w:szCs w:val="20"/>
          <w:lang w:eastAsia="nb-NO"/>
        </w:rPr>
        <w:t xml:space="preserve">vikarer i hovedsak ved sykdom, </w:t>
      </w:r>
      <w:r w:rsidR="005E6819">
        <w:rPr>
          <w:rFonts w:ascii="Verdana" w:hAnsi="Verdana"/>
          <w:sz w:val="20"/>
          <w:szCs w:val="20"/>
          <w:lang w:eastAsia="nb-NO"/>
        </w:rPr>
        <w:t>permisjoner, ferier</w:t>
      </w:r>
      <w:r w:rsidR="005E6819" w:rsidRPr="0058102A">
        <w:rPr>
          <w:rFonts w:ascii="Verdana" w:hAnsi="Verdana"/>
          <w:sz w:val="20"/>
          <w:szCs w:val="20"/>
          <w:lang w:eastAsia="nb-NO"/>
        </w:rPr>
        <w:t xml:space="preserve"> </w:t>
      </w:r>
      <w:r w:rsidRPr="0058102A">
        <w:rPr>
          <w:rFonts w:ascii="Verdana" w:hAnsi="Verdana"/>
          <w:sz w:val="20"/>
          <w:szCs w:val="20"/>
          <w:lang w:eastAsia="nb-NO"/>
        </w:rPr>
        <w:t>og for spesielle ad –</w:t>
      </w:r>
      <w:r>
        <w:rPr>
          <w:rFonts w:ascii="Verdana" w:hAnsi="Verdana"/>
          <w:sz w:val="20"/>
          <w:szCs w:val="20"/>
          <w:lang w:eastAsia="nb-NO"/>
        </w:rPr>
        <w:t xml:space="preserve"> </w:t>
      </w:r>
      <w:r w:rsidRPr="0058102A">
        <w:rPr>
          <w:rFonts w:ascii="Verdana" w:hAnsi="Verdana"/>
          <w:sz w:val="20"/>
          <w:szCs w:val="20"/>
          <w:lang w:eastAsia="nb-NO"/>
        </w:rPr>
        <w:t xml:space="preserve">hoc oppdrag. Det vil være varierende lengde på oppdragene. </w:t>
      </w:r>
    </w:p>
    <w:p w14:paraId="1726C381" w14:textId="77777777" w:rsidR="00F12DDE" w:rsidRDefault="00F12DDE" w:rsidP="00F12DDE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>Det legges ved et organisasjonskart over oppdragsgiver</w:t>
      </w:r>
      <w:r w:rsidR="005E6819">
        <w:rPr>
          <w:rFonts w:ascii="Verdana" w:hAnsi="Verdana"/>
          <w:sz w:val="20"/>
          <w:szCs w:val="20"/>
          <w:lang w:eastAsia="nb-NO"/>
        </w:rPr>
        <w:t>s</w:t>
      </w:r>
      <w:r>
        <w:rPr>
          <w:rFonts w:ascii="Verdana" w:hAnsi="Verdana"/>
          <w:sz w:val="20"/>
          <w:szCs w:val="20"/>
          <w:lang w:eastAsia="nb-NO"/>
        </w:rPr>
        <w:t xml:space="preserve"> organisasjon, og de enheter som rammeavtalen omfatter.  </w:t>
      </w:r>
      <w:commentRangeStart w:id="1"/>
      <w:r w:rsidRPr="0023591E">
        <w:rPr>
          <w:rFonts w:ascii="Verdana" w:hAnsi="Verdana"/>
          <w:sz w:val="20"/>
          <w:szCs w:val="20"/>
          <w:highlight w:val="yellow"/>
          <w:lang w:eastAsia="nb-NO"/>
        </w:rPr>
        <w:t>VEDLEGG</w:t>
      </w:r>
      <w:r>
        <w:rPr>
          <w:rFonts w:ascii="Verdana" w:hAnsi="Verdana"/>
          <w:sz w:val="20"/>
          <w:szCs w:val="20"/>
          <w:lang w:eastAsia="nb-NO"/>
        </w:rPr>
        <w:t xml:space="preserve"> </w:t>
      </w:r>
      <w:commentRangeEnd w:id="1"/>
      <w:r w:rsidR="00F07C84">
        <w:rPr>
          <w:rStyle w:val="Merknadsreferanse"/>
          <w:rFonts w:ascii="Times New Roman" w:eastAsia="Times New Roman" w:hAnsi="Times New Roman"/>
          <w:lang w:eastAsia="nb-NO"/>
        </w:rPr>
        <w:commentReference w:id="1"/>
      </w:r>
    </w:p>
    <w:p w14:paraId="4526E0D6" w14:textId="77777777" w:rsidR="00F12DDE" w:rsidRPr="00F12DDE" w:rsidRDefault="00F12DDE" w:rsidP="00AE7E12">
      <w:pPr>
        <w:rPr>
          <w:rFonts w:ascii="Verdana" w:hAnsi="Verdana"/>
          <w:b/>
          <w:sz w:val="20"/>
          <w:szCs w:val="20"/>
          <w:lang w:eastAsia="nb-NO"/>
        </w:rPr>
      </w:pPr>
      <w:r w:rsidRPr="00F12DDE">
        <w:rPr>
          <w:rFonts w:ascii="Verdana" w:hAnsi="Verdana"/>
          <w:b/>
          <w:sz w:val="20"/>
          <w:szCs w:val="20"/>
          <w:lang w:eastAsia="nb-NO"/>
        </w:rPr>
        <w:t xml:space="preserve">     1.1 Nærmere om stillingsområdene: </w:t>
      </w:r>
    </w:p>
    <w:p w14:paraId="7F8C5BB0" w14:textId="77777777" w:rsidR="00F12DDE" w:rsidRPr="00F12DDE" w:rsidRDefault="00B216D3" w:rsidP="00F12DDE">
      <w:pPr>
        <w:pStyle w:val="Listeavsnitt"/>
        <w:numPr>
          <w:ilvl w:val="0"/>
          <w:numId w:val="8"/>
        </w:numPr>
        <w:rPr>
          <w:rFonts w:ascii="Verdana" w:hAnsi="Verdana"/>
          <w:b/>
          <w:sz w:val="20"/>
          <w:szCs w:val="20"/>
          <w:lang w:eastAsia="nb-NO"/>
        </w:rPr>
      </w:pPr>
      <w:r>
        <w:rPr>
          <w:rFonts w:ascii="Verdana" w:hAnsi="Verdana"/>
          <w:b/>
          <w:sz w:val="18"/>
          <w:szCs w:val="18"/>
          <w:lang w:eastAsia="nb-NO"/>
        </w:rPr>
        <w:t>Administrative stillinger / Kontorvikarer:</w:t>
      </w:r>
    </w:p>
    <w:p w14:paraId="46A668FF" w14:textId="77777777" w:rsidR="00F12DDE" w:rsidRDefault="00F12DDE" w:rsidP="00F12DDE">
      <w:pPr>
        <w:spacing w:after="0"/>
        <w:rPr>
          <w:rFonts w:ascii="Verdana" w:hAnsi="Verdana"/>
          <w:iCs/>
          <w:sz w:val="20"/>
          <w:szCs w:val="20"/>
        </w:rPr>
      </w:pPr>
      <w:r w:rsidRPr="00F945CA">
        <w:rPr>
          <w:rFonts w:ascii="Verdana" w:hAnsi="Verdana"/>
          <w:iCs/>
          <w:sz w:val="20"/>
          <w:szCs w:val="20"/>
        </w:rPr>
        <w:t xml:space="preserve">- </w:t>
      </w:r>
      <w:r w:rsidR="002B415D">
        <w:rPr>
          <w:rFonts w:ascii="Verdana" w:hAnsi="Verdana"/>
          <w:iCs/>
          <w:sz w:val="20"/>
          <w:szCs w:val="20"/>
        </w:rPr>
        <w:t>Sekretær</w:t>
      </w:r>
      <w:r w:rsidRPr="00F945CA">
        <w:rPr>
          <w:rFonts w:ascii="Verdana" w:hAnsi="Verdana"/>
          <w:iCs/>
          <w:sz w:val="20"/>
          <w:szCs w:val="20"/>
        </w:rPr>
        <w:t xml:space="preserve"> </w:t>
      </w:r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 w:rsidR="002B415D">
        <w:rPr>
          <w:rFonts w:ascii="Verdana" w:hAnsi="Verdana"/>
          <w:iCs/>
          <w:sz w:val="20"/>
          <w:szCs w:val="20"/>
        </w:rPr>
        <w:t xml:space="preserve">Kontorfaglig konsulent </w:t>
      </w:r>
      <w:r w:rsidRPr="00F945CA">
        <w:rPr>
          <w:rFonts w:ascii="Verdana" w:hAnsi="Verdana"/>
          <w:iCs/>
          <w:sz w:val="20"/>
          <w:szCs w:val="20"/>
        </w:rPr>
        <w:t xml:space="preserve"> </w:t>
      </w:r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 w:rsidR="002B415D">
        <w:rPr>
          <w:rFonts w:ascii="Verdana" w:hAnsi="Verdana"/>
          <w:iCs/>
          <w:sz w:val="20"/>
          <w:szCs w:val="20"/>
        </w:rPr>
        <w:t>Konsulent arkiv</w:t>
      </w:r>
      <w:r w:rsidRPr="00AE7E12">
        <w:rPr>
          <w:rFonts w:ascii="Verdana" w:hAnsi="Verdana"/>
          <w:iCs/>
          <w:sz w:val="20"/>
          <w:szCs w:val="20"/>
        </w:rPr>
        <w:t xml:space="preserve"> </w:t>
      </w:r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 w:rsidR="002B415D">
        <w:rPr>
          <w:rFonts w:ascii="Verdana" w:hAnsi="Verdana"/>
          <w:iCs/>
          <w:sz w:val="20"/>
          <w:szCs w:val="20"/>
        </w:rPr>
        <w:t xml:space="preserve">Konsulent regnskap </w:t>
      </w:r>
    </w:p>
    <w:p w14:paraId="7916D46D" w14:textId="77777777" w:rsidR="002B415D" w:rsidRDefault="00F12DDE" w:rsidP="00F12DDE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- </w:t>
      </w:r>
      <w:r w:rsidR="002B415D">
        <w:rPr>
          <w:rFonts w:ascii="Verdana" w:hAnsi="Verdana"/>
          <w:iCs/>
          <w:sz w:val="20"/>
          <w:szCs w:val="20"/>
        </w:rPr>
        <w:t xml:space="preserve">Konsulent lønn </w:t>
      </w:r>
    </w:p>
    <w:p w14:paraId="7BE058F9" w14:textId="77777777" w:rsidR="002B415D" w:rsidRDefault="002B415D" w:rsidP="00F12DDE">
      <w:pPr>
        <w:spacing w:after="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- Sentralbord </w:t>
      </w:r>
    </w:p>
    <w:p w14:paraId="68C24091" w14:textId="77777777" w:rsidR="00F12DDE" w:rsidRDefault="002B415D" w:rsidP="00F12DDE">
      <w:pPr>
        <w:spacing w:after="0"/>
        <w:rPr>
          <w:rFonts w:ascii="Verdana" w:hAnsi="Verdana"/>
          <w:iCs/>
          <w:sz w:val="20"/>
          <w:szCs w:val="20"/>
        </w:rPr>
      </w:pPr>
      <w:r w:rsidRPr="002B415D">
        <w:rPr>
          <w:rFonts w:ascii="Verdana" w:hAnsi="Verdana"/>
          <w:iCs/>
          <w:sz w:val="20"/>
          <w:szCs w:val="20"/>
          <w:highlight w:val="yellow"/>
        </w:rPr>
        <w:t>- Annet spesifiser</w:t>
      </w:r>
      <w:r>
        <w:rPr>
          <w:rFonts w:ascii="Verdana" w:hAnsi="Verdana"/>
          <w:iCs/>
          <w:sz w:val="20"/>
          <w:szCs w:val="20"/>
        </w:rPr>
        <w:t xml:space="preserve"> </w:t>
      </w:r>
      <w:r w:rsidR="00F12DDE" w:rsidRPr="00F945CA">
        <w:rPr>
          <w:rFonts w:ascii="Verdana" w:hAnsi="Verdana"/>
          <w:iCs/>
          <w:sz w:val="20"/>
          <w:szCs w:val="20"/>
        </w:rPr>
        <w:br/>
      </w:r>
    </w:p>
    <w:p w14:paraId="7F33DB1B" w14:textId="77777777" w:rsidR="00F12DDE" w:rsidRDefault="00F12DDE" w:rsidP="00F12DDE">
      <w:pPr>
        <w:rPr>
          <w:rFonts w:ascii="Verdana" w:hAnsi="Verdana"/>
          <w:b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 xml:space="preserve">   B. Pleie, - omsorgs- og helsepersonell:  </w:t>
      </w:r>
    </w:p>
    <w:p w14:paraId="03699240" w14:textId="2BBB0551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 w:rsidRPr="00F945CA">
        <w:rPr>
          <w:rFonts w:ascii="Verdana" w:hAnsi="Verdana"/>
          <w:iCs/>
          <w:sz w:val="20"/>
          <w:szCs w:val="20"/>
        </w:rPr>
        <w:t xml:space="preserve">- </w:t>
      </w:r>
      <w:r>
        <w:rPr>
          <w:rFonts w:ascii="Verdana" w:hAnsi="Verdana"/>
          <w:iCs/>
          <w:sz w:val="20"/>
          <w:szCs w:val="20"/>
        </w:rPr>
        <w:t>Sykepleier</w:t>
      </w:r>
      <w:r w:rsidRPr="00F945CA">
        <w:rPr>
          <w:rFonts w:ascii="Verdana" w:hAnsi="Verdana"/>
          <w:iCs/>
          <w:sz w:val="20"/>
          <w:szCs w:val="20"/>
        </w:rPr>
        <w:t xml:space="preserve"> </w:t>
      </w:r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>
        <w:rPr>
          <w:rFonts w:ascii="Verdana" w:hAnsi="Verdana"/>
          <w:iCs/>
          <w:sz w:val="20"/>
          <w:szCs w:val="20"/>
        </w:rPr>
        <w:t xml:space="preserve">vernepleier </w:t>
      </w:r>
      <w:r w:rsidRPr="00F945CA">
        <w:rPr>
          <w:rFonts w:ascii="Verdana" w:hAnsi="Verdana"/>
          <w:iCs/>
          <w:sz w:val="20"/>
          <w:szCs w:val="20"/>
        </w:rPr>
        <w:t xml:space="preserve"> </w:t>
      </w:r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 w:rsidR="00A23248">
        <w:rPr>
          <w:rFonts w:ascii="Verdana" w:hAnsi="Verdana"/>
          <w:iCs/>
          <w:sz w:val="20"/>
          <w:szCs w:val="20"/>
        </w:rPr>
        <w:t>H</w:t>
      </w:r>
      <w:r>
        <w:rPr>
          <w:rFonts w:ascii="Verdana" w:hAnsi="Verdana"/>
          <w:iCs/>
          <w:sz w:val="20"/>
          <w:szCs w:val="20"/>
        </w:rPr>
        <w:t>elsefagarbeider</w:t>
      </w:r>
      <w:r w:rsidRPr="00F945CA">
        <w:rPr>
          <w:rFonts w:ascii="Verdana" w:hAnsi="Verdana"/>
          <w:iCs/>
          <w:sz w:val="20"/>
          <w:szCs w:val="20"/>
        </w:rPr>
        <w:t xml:space="preserve"> </w:t>
      </w:r>
      <w:bookmarkStart w:id="2" w:name="_GoBack"/>
      <w:bookmarkEnd w:id="2"/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>
        <w:rPr>
          <w:rFonts w:ascii="Verdana" w:hAnsi="Verdana"/>
          <w:iCs/>
          <w:sz w:val="20"/>
          <w:szCs w:val="20"/>
        </w:rPr>
        <w:t xml:space="preserve">Helsepersonell uten fagkompetanse </w:t>
      </w:r>
    </w:p>
    <w:p w14:paraId="041C430C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- Miljøterapeut </w:t>
      </w:r>
    </w:p>
    <w:p w14:paraId="4B44D3C3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lastRenderedPageBreak/>
        <w:t>- Fysioterapeut/ ergoterapeut</w:t>
      </w:r>
    </w:p>
    <w:p w14:paraId="2A7CC6B8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- Helsesøster</w:t>
      </w:r>
    </w:p>
    <w:p w14:paraId="0FE04362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 w:rsidRPr="006C0F63">
        <w:rPr>
          <w:rFonts w:ascii="Verdana" w:hAnsi="Verdana"/>
          <w:iCs/>
          <w:sz w:val="20"/>
          <w:szCs w:val="20"/>
          <w:highlight w:val="yellow"/>
        </w:rPr>
        <w:t>- Annet spesifiser</w:t>
      </w:r>
      <w:r>
        <w:rPr>
          <w:rFonts w:ascii="Verdana" w:hAnsi="Verdana"/>
          <w:iCs/>
          <w:sz w:val="20"/>
          <w:szCs w:val="20"/>
        </w:rPr>
        <w:t xml:space="preserve"> </w:t>
      </w:r>
    </w:p>
    <w:p w14:paraId="2985C578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</w:p>
    <w:p w14:paraId="0BF54F49" w14:textId="77777777" w:rsidR="00F12DDE" w:rsidRDefault="00F12DDE" w:rsidP="00F12DD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Det </w:t>
      </w:r>
      <w:r w:rsidRPr="00F945CA">
        <w:rPr>
          <w:rFonts w:ascii="Verdana" w:hAnsi="Verdana"/>
          <w:bCs/>
          <w:sz w:val="20"/>
          <w:szCs w:val="20"/>
        </w:rPr>
        <w:t xml:space="preserve">forutsettes det at vikarer innenfor dette avtaleområdet har godkjent norsk autorisasjon i samsvar med krav fra offentlige myndigheter, jfr. </w:t>
      </w:r>
      <w:hyperlink r:id="rId13" w:history="1">
        <w:r w:rsidRPr="00F945CA">
          <w:rPr>
            <w:rStyle w:val="Hyperkobling"/>
            <w:rFonts w:ascii="Verdana" w:hAnsi="Verdana"/>
            <w:bCs/>
            <w:sz w:val="20"/>
            <w:szCs w:val="20"/>
          </w:rPr>
          <w:t>www.safh.no.</w:t>
        </w:r>
      </w:hyperlink>
    </w:p>
    <w:p w14:paraId="5CEF49F5" w14:textId="77777777" w:rsidR="00F12DDE" w:rsidRPr="00BC4918" w:rsidRDefault="00F12DDE" w:rsidP="00F12DDE">
      <w:pPr>
        <w:rPr>
          <w:rFonts w:ascii="Verdana" w:hAnsi="Verdana"/>
          <w:bCs/>
          <w:sz w:val="20"/>
          <w:szCs w:val="20"/>
        </w:rPr>
      </w:pPr>
      <w:r w:rsidRPr="00F945CA">
        <w:rPr>
          <w:rFonts w:ascii="Verdana" w:hAnsi="Verdana"/>
          <w:sz w:val="20"/>
          <w:szCs w:val="20"/>
        </w:rPr>
        <w:t xml:space="preserve">Tjenesteyteren er ansvarlig for </w:t>
      </w:r>
      <w:r>
        <w:rPr>
          <w:rFonts w:ascii="Verdana" w:hAnsi="Verdana"/>
          <w:sz w:val="20"/>
          <w:szCs w:val="20"/>
        </w:rPr>
        <w:t>å forhåndss</w:t>
      </w:r>
      <w:r w:rsidRPr="00F945CA">
        <w:rPr>
          <w:rFonts w:ascii="Verdana" w:hAnsi="Verdana"/>
          <w:sz w:val="20"/>
          <w:szCs w:val="20"/>
        </w:rPr>
        <w:t>jekke ved Statens autorisasjonskontor for helse-personell at vikaren innehar gyldige autorisasjon før denne tilbys arbeid hos oppdragsgiver</w:t>
      </w:r>
    </w:p>
    <w:p w14:paraId="62F51CCF" w14:textId="77777777" w:rsidR="00F12DDE" w:rsidRDefault="00F12DDE" w:rsidP="00F12DDE">
      <w:pPr>
        <w:spacing w:after="100" w:line="240" w:lineRule="auto"/>
        <w:rPr>
          <w:rFonts w:ascii="Verdana" w:hAnsi="Verdana"/>
          <w:b/>
          <w:iCs/>
          <w:sz w:val="20"/>
          <w:szCs w:val="20"/>
        </w:rPr>
      </w:pPr>
      <w:r w:rsidRPr="00F945CA">
        <w:rPr>
          <w:rFonts w:ascii="Verdana" w:hAnsi="Verdana"/>
          <w:iCs/>
          <w:sz w:val="20"/>
          <w:szCs w:val="20"/>
        </w:rPr>
        <w:br/>
      </w:r>
      <w:r>
        <w:rPr>
          <w:rFonts w:ascii="Verdana" w:hAnsi="Verdana"/>
          <w:b/>
          <w:iCs/>
          <w:sz w:val="20"/>
          <w:szCs w:val="20"/>
        </w:rPr>
        <w:t xml:space="preserve">C. </w:t>
      </w:r>
      <w:r w:rsidRPr="00AE7E12">
        <w:rPr>
          <w:rFonts w:ascii="Verdana" w:hAnsi="Verdana"/>
          <w:b/>
          <w:iCs/>
          <w:sz w:val="20"/>
          <w:szCs w:val="20"/>
        </w:rPr>
        <w:t xml:space="preserve">Pedagogisk personell: </w:t>
      </w:r>
    </w:p>
    <w:p w14:paraId="705F251C" w14:textId="77777777" w:rsidR="00F12DDE" w:rsidRDefault="00F12DDE" w:rsidP="00F12DDE">
      <w:pPr>
        <w:spacing w:after="0"/>
        <w:rPr>
          <w:rFonts w:ascii="Verdana" w:hAnsi="Verdana"/>
          <w:iCs/>
          <w:sz w:val="20"/>
          <w:szCs w:val="20"/>
        </w:rPr>
      </w:pPr>
      <w:r w:rsidRPr="00F945CA">
        <w:rPr>
          <w:rFonts w:ascii="Verdana" w:hAnsi="Verdana"/>
          <w:iCs/>
          <w:sz w:val="20"/>
          <w:szCs w:val="20"/>
        </w:rPr>
        <w:t xml:space="preserve">- </w:t>
      </w:r>
      <w:r>
        <w:rPr>
          <w:rFonts w:ascii="Verdana" w:hAnsi="Verdana"/>
          <w:iCs/>
          <w:sz w:val="20"/>
          <w:szCs w:val="20"/>
        </w:rPr>
        <w:t xml:space="preserve">Assistenter </w:t>
      </w:r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>
        <w:rPr>
          <w:rFonts w:ascii="Verdana" w:hAnsi="Verdana"/>
          <w:iCs/>
          <w:sz w:val="20"/>
          <w:szCs w:val="20"/>
        </w:rPr>
        <w:t>Førskolelærer</w:t>
      </w:r>
      <w:r w:rsidRPr="00F945CA">
        <w:rPr>
          <w:rFonts w:ascii="Verdana" w:hAnsi="Verdana"/>
          <w:iCs/>
          <w:sz w:val="20"/>
          <w:szCs w:val="20"/>
        </w:rPr>
        <w:t xml:space="preserve"> </w:t>
      </w:r>
      <w:r w:rsidRPr="00F945CA">
        <w:rPr>
          <w:rFonts w:ascii="Verdana" w:hAnsi="Verdana"/>
          <w:iCs/>
          <w:sz w:val="20"/>
          <w:szCs w:val="20"/>
        </w:rPr>
        <w:br/>
        <w:t xml:space="preserve">- </w:t>
      </w:r>
      <w:r>
        <w:rPr>
          <w:rFonts w:ascii="Verdana" w:hAnsi="Verdana"/>
          <w:iCs/>
          <w:sz w:val="20"/>
          <w:szCs w:val="20"/>
        </w:rPr>
        <w:t>Lærer</w:t>
      </w:r>
    </w:p>
    <w:p w14:paraId="0D1FA34D" w14:textId="77777777" w:rsidR="00F12DDE" w:rsidRDefault="00F12DDE" w:rsidP="00F12DDE">
      <w:pPr>
        <w:spacing w:after="0"/>
        <w:rPr>
          <w:rFonts w:ascii="Verdana" w:hAnsi="Verdana"/>
          <w:iCs/>
          <w:sz w:val="20"/>
          <w:szCs w:val="20"/>
        </w:rPr>
      </w:pPr>
      <w:r w:rsidRPr="00F945CA">
        <w:rPr>
          <w:rFonts w:ascii="Verdana" w:hAnsi="Verdana"/>
          <w:iCs/>
          <w:sz w:val="20"/>
          <w:szCs w:val="20"/>
        </w:rPr>
        <w:t xml:space="preserve">- </w:t>
      </w:r>
      <w:r>
        <w:rPr>
          <w:rFonts w:ascii="Verdana" w:hAnsi="Verdana"/>
          <w:iCs/>
          <w:sz w:val="20"/>
          <w:szCs w:val="20"/>
        </w:rPr>
        <w:t>Adjunkt</w:t>
      </w:r>
    </w:p>
    <w:p w14:paraId="11C88BD4" w14:textId="77777777" w:rsidR="00F12DDE" w:rsidRDefault="00F12DDE" w:rsidP="00F12DDE">
      <w:pPr>
        <w:spacing w:after="10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- Lektor </w:t>
      </w:r>
    </w:p>
    <w:p w14:paraId="55A90919" w14:textId="77777777" w:rsidR="00F12DDE" w:rsidRPr="00341AE2" w:rsidRDefault="00F12DDE" w:rsidP="00F12DDE">
      <w:pPr>
        <w:spacing w:after="100" w:line="240" w:lineRule="auto"/>
        <w:rPr>
          <w:rFonts w:ascii="Verdana" w:hAnsi="Verdana"/>
          <w:b/>
          <w:iCs/>
          <w:sz w:val="20"/>
          <w:szCs w:val="20"/>
        </w:rPr>
      </w:pPr>
      <w:r w:rsidRPr="006C0F63">
        <w:rPr>
          <w:rFonts w:ascii="Verdana" w:hAnsi="Verdana"/>
          <w:iCs/>
          <w:sz w:val="20"/>
          <w:szCs w:val="20"/>
          <w:highlight w:val="yellow"/>
        </w:rPr>
        <w:t>- Annet - spesifiser</w:t>
      </w:r>
    </w:p>
    <w:p w14:paraId="50CEF00E" w14:textId="77777777" w:rsidR="00F12DDE" w:rsidRPr="00BC4918" w:rsidRDefault="00F12DDE" w:rsidP="00F12DDE">
      <w:pPr>
        <w:rPr>
          <w:rFonts w:ascii="Verdana" w:hAnsi="Verdana"/>
          <w:sz w:val="20"/>
          <w:szCs w:val="20"/>
        </w:rPr>
      </w:pPr>
      <w:r w:rsidRPr="002B415D">
        <w:rPr>
          <w:rFonts w:ascii="Verdana" w:hAnsi="Verdana"/>
          <w:sz w:val="20"/>
          <w:szCs w:val="20"/>
        </w:rPr>
        <w:t>Vikarer skal kunne dekke barnehager, barne- og ungdomsskole, samt videregående. Utover</w:t>
      </w:r>
      <w:r w:rsidRPr="00F945CA">
        <w:rPr>
          <w:rFonts w:ascii="Verdana" w:hAnsi="Verdana"/>
          <w:sz w:val="20"/>
          <w:szCs w:val="20"/>
        </w:rPr>
        <w:t xml:space="preserve"> fagutdannede vikarer med pedagogisk utdanning, i barne-, ungdoms- og videregående skole, kan også vikarer uten pedagogisk utdannelse, men med fagutdanning fra høgskole/universitetet brukes.</w:t>
      </w:r>
    </w:p>
    <w:p w14:paraId="2DDC191C" w14:textId="77777777" w:rsidR="00F12DDE" w:rsidRPr="00AE7E12" w:rsidRDefault="00F12DDE" w:rsidP="00F12DDE">
      <w:pPr>
        <w:rPr>
          <w:rFonts w:ascii="Verdana" w:hAnsi="Verdana"/>
          <w:b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 xml:space="preserve"> D. </w:t>
      </w:r>
      <w:r w:rsidRPr="00AE7E12">
        <w:rPr>
          <w:rFonts w:ascii="Verdana" w:hAnsi="Verdana"/>
          <w:b/>
          <w:sz w:val="20"/>
          <w:szCs w:val="20"/>
          <w:lang w:eastAsia="nb-NO"/>
        </w:rPr>
        <w:t>Annet:</w:t>
      </w:r>
    </w:p>
    <w:p w14:paraId="6FBC20B5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 w:rsidRPr="00F945CA">
        <w:rPr>
          <w:rFonts w:ascii="Verdana" w:hAnsi="Verdana"/>
          <w:iCs/>
          <w:sz w:val="20"/>
          <w:szCs w:val="20"/>
        </w:rPr>
        <w:t xml:space="preserve">- </w:t>
      </w:r>
      <w:r>
        <w:rPr>
          <w:rFonts w:ascii="Verdana" w:hAnsi="Verdana"/>
          <w:iCs/>
          <w:sz w:val="20"/>
          <w:szCs w:val="20"/>
        </w:rPr>
        <w:t>Kantine/kjøkken</w:t>
      </w:r>
    </w:p>
    <w:p w14:paraId="1F3FC248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- Renhold</w:t>
      </w:r>
    </w:p>
    <w:p w14:paraId="6C0D07D0" w14:textId="77777777" w:rsidR="002B415D" w:rsidRDefault="002B415D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-</w:t>
      </w:r>
    </w:p>
    <w:p w14:paraId="4AF1B797" w14:textId="77777777" w:rsidR="00F12DDE" w:rsidRDefault="00F12DDE" w:rsidP="00F12DDE">
      <w:pPr>
        <w:spacing w:after="0" w:line="240" w:lineRule="auto"/>
        <w:rPr>
          <w:rFonts w:ascii="Verdana" w:hAnsi="Verdana"/>
          <w:iCs/>
          <w:sz w:val="20"/>
          <w:szCs w:val="20"/>
        </w:rPr>
      </w:pPr>
      <w:r w:rsidRPr="006C0F63">
        <w:rPr>
          <w:rFonts w:ascii="Verdana" w:hAnsi="Verdana"/>
          <w:iCs/>
          <w:sz w:val="20"/>
          <w:szCs w:val="20"/>
          <w:highlight w:val="yellow"/>
        </w:rPr>
        <w:t xml:space="preserve">- Annet </w:t>
      </w:r>
      <w:r>
        <w:rPr>
          <w:rFonts w:ascii="Verdana" w:hAnsi="Verdana"/>
          <w:iCs/>
          <w:sz w:val="20"/>
          <w:szCs w:val="20"/>
          <w:highlight w:val="yellow"/>
        </w:rPr>
        <w:t xml:space="preserve">- </w:t>
      </w:r>
      <w:r w:rsidRPr="006C0F63">
        <w:rPr>
          <w:rFonts w:ascii="Verdana" w:hAnsi="Verdana"/>
          <w:iCs/>
          <w:sz w:val="20"/>
          <w:szCs w:val="20"/>
          <w:highlight w:val="yellow"/>
        </w:rPr>
        <w:t>spesifiser</w:t>
      </w:r>
    </w:p>
    <w:p w14:paraId="361CED9A" w14:textId="77777777" w:rsidR="00F12DDE" w:rsidRDefault="00F12DDE" w:rsidP="00AE7E12">
      <w:pPr>
        <w:rPr>
          <w:rFonts w:ascii="Verdana" w:hAnsi="Verdana"/>
          <w:sz w:val="20"/>
          <w:szCs w:val="20"/>
          <w:lang w:eastAsia="nb-NO"/>
        </w:rPr>
      </w:pPr>
    </w:p>
    <w:p w14:paraId="0ED40D4E" w14:textId="77777777" w:rsidR="00036D38" w:rsidRPr="00036D38" w:rsidRDefault="00036D38" w:rsidP="00AE7E12">
      <w:pPr>
        <w:rPr>
          <w:rFonts w:ascii="Verdana" w:hAnsi="Verdana"/>
          <w:b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 xml:space="preserve">   </w:t>
      </w:r>
      <w:r w:rsidR="00D52E4F">
        <w:rPr>
          <w:rFonts w:ascii="Verdana" w:hAnsi="Verdana"/>
          <w:b/>
          <w:sz w:val="20"/>
          <w:szCs w:val="20"/>
          <w:lang w:eastAsia="nb-NO"/>
        </w:rPr>
        <w:t xml:space="preserve"> </w:t>
      </w:r>
      <w:r>
        <w:rPr>
          <w:rFonts w:ascii="Verdana" w:hAnsi="Verdana"/>
          <w:b/>
          <w:sz w:val="20"/>
          <w:szCs w:val="20"/>
          <w:lang w:eastAsia="nb-NO"/>
        </w:rPr>
        <w:t xml:space="preserve"> 3.</w:t>
      </w:r>
      <w:r w:rsidRPr="00036D38">
        <w:rPr>
          <w:rFonts w:ascii="Verdana" w:hAnsi="Verdana"/>
          <w:b/>
          <w:sz w:val="20"/>
          <w:szCs w:val="20"/>
          <w:lang w:eastAsia="nb-NO"/>
        </w:rPr>
        <w:t xml:space="preserve"> Stillingsstruktur, stillingsområde og stillingskategorier. </w:t>
      </w:r>
    </w:p>
    <w:p w14:paraId="780F3370" w14:textId="77777777" w:rsidR="00F5700D" w:rsidRDefault="00F5700D" w:rsidP="00AE7E12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>Leverandøren må kunne</w:t>
      </w:r>
      <w:commentRangeStart w:id="3"/>
      <w:r>
        <w:rPr>
          <w:rFonts w:ascii="Verdana" w:hAnsi="Verdana"/>
          <w:sz w:val="20"/>
          <w:szCs w:val="20"/>
          <w:lang w:eastAsia="nb-NO"/>
        </w:rPr>
        <w:t xml:space="preserve"> tilby vikartjenester innenfor alle de definerte stillingsområder som fremgår over</w:t>
      </w:r>
      <w:commentRangeEnd w:id="3"/>
      <w:r w:rsidR="00F07C84">
        <w:rPr>
          <w:rStyle w:val="Merknadsreferanse"/>
          <w:rFonts w:ascii="Times New Roman" w:eastAsia="Times New Roman" w:hAnsi="Times New Roman"/>
          <w:lang w:eastAsia="nb-NO"/>
        </w:rPr>
        <w:commentReference w:id="3"/>
      </w:r>
      <w:r w:rsidR="004763B7">
        <w:rPr>
          <w:rFonts w:ascii="Verdana" w:hAnsi="Verdana"/>
          <w:sz w:val="20"/>
          <w:szCs w:val="20"/>
          <w:lang w:eastAsia="nb-NO"/>
        </w:rPr>
        <w:t>, og stillingskategorier.</w:t>
      </w:r>
    </w:p>
    <w:p w14:paraId="7A35422D" w14:textId="77777777" w:rsidR="00036D38" w:rsidRDefault="004763B7" w:rsidP="00036D38">
      <w:pPr>
        <w:pStyle w:val="Listeavsnitt"/>
        <w:numPr>
          <w:ilvl w:val="0"/>
          <w:numId w:val="7"/>
        </w:numPr>
        <w:rPr>
          <w:rFonts w:ascii="Verdana" w:hAnsi="Verdana"/>
          <w:b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>Avropsrutiner</w:t>
      </w:r>
    </w:p>
    <w:p w14:paraId="6838A72A" w14:textId="77777777" w:rsidR="00036D38" w:rsidRDefault="00036D38" w:rsidP="00036D38">
      <w:pPr>
        <w:rPr>
          <w:rFonts w:ascii="Verdana" w:hAnsi="Verdana"/>
          <w:sz w:val="20"/>
          <w:szCs w:val="20"/>
          <w:lang w:eastAsia="nb-NO"/>
        </w:rPr>
      </w:pPr>
      <w:r w:rsidRPr="00036D38">
        <w:rPr>
          <w:rFonts w:ascii="Verdana" w:hAnsi="Verdana"/>
          <w:sz w:val="20"/>
          <w:szCs w:val="20"/>
          <w:lang w:eastAsia="nb-NO"/>
        </w:rPr>
        <w:t xml:space="preserve">Leverandøren skal ha faste medarbeidere som er </w:t>
      </w:r>
      <w:r>
        <w:rPr>
          <w:rFonts w:ascii="Verdana" w:hAnsi="Verdana"/>
          <w:sz w:val="20"/>
          <w:szCs w:val="20"/>
          <w:lang w:eastAsia="nb-NO"/>
        </w:rPr>
        <w:t xml:space="preserve">oppdragsgivers </w:t>
      </w:r>
      <w:r w:rsidRPr="00036D38">
        <w:rPr>
          <w:rFonts w:ascii="Verdana" w:hAnsi="Verdana"/>
          <w:sz w:val="20"/>
          <w:szCs w:val="20"/>
          <w:lang w:eastAsia="nb-NO"/>
        </w:rPr>
        <w:t>kontaktpersoner ved bestilling av vikartjenester</w:t>
      </w:r>
      <w:r>
        <w:rPr>
          <w:rFonts w:ascii="Verdana" w:hAnsi="Verdana"/>
          <w:b/>
          <w:sz w:val="20"/>
          <w:szCs w:val="20"/>
          <w:lang w:eastAsia="nb-NO"/>
        </w:rPr>
        <w:t xml:space="preserve">. </w:t>
      </w:r>
    </w:p>
    <w:p w14:paraId="6071E8F9" w14:textId="77777777" w:rsidR="004755D6" w:rsidRPr="00642F77" w:rsidRDefault="004755D6" w:rsidP="00642F77">
      <w:pPr>
        <w:pStyle w:val="Listeavsnitt"/>
        <w:numPr>
          <w:ilvl w:val="1"/>
          <w:numId w:val="7"/>
        </w:numPr>
        <w:rPr>
          <w:rFonts w:ascii="Verdana" w:hAnsi="Verdana"/>
          <w:b/>
          <w:sz w:val="20"/>
          <w:szCs w:val="20"/>
          <w:lang w:eastAsia="nb-NO"/>
        </w:rPr>
      </w:pPr>
      <w:r w:rsidRPr="00642F77">
        <w:rPr>
          <w:rFonts w:ascii="Verdana" w:hAnsi="Verdana"/>
          <w:b/>
          <w:sz w:val="20"/>
          <w:szCs w:val="20"/>
          <w:lang w:eastAsia="nb-NO"/>
        </w:rPr>
        <w:t xml:space="preserve">Krav til kompetanse vil </w:t>
      </w:r>
      <w:r w:rsidR="002B415D">
        <w:rPr>
          <w:rFonts w:ascii="Verdana" w:hAnsi="Verdana"/>
          <w:b/>
          <w:sz w:val="20"/>
          <w:szCs w:val="20"/>
          <w:lang w:eastAsia="nb-NO"/>
        </w:rPr>
        <w:t>for dette</w:t>
      </w:r>
      <w:r w:rsidRPr="00642F77">
        <w:rPr>
          <w:rFonts w:ascii="Verdana" w:hAnsi="Verdana"/>
          <w:b/>
          <w:sz w:val="20"/>
          <w:szCs w:val="20"/>
          <w:lang w:eastAsia="nb-NO"/>
        </w:rPr>
        <w:t xml:space="preserve"> defineres i tre nivå: </w:t>
      </w:r>
    </w:p>
    <w:p w14:paraId="0D0375D2" w14:textId="77777777" w:rsidR="002B415D" w:rsidRPr="002B415D" w:rsidRDefault="002B415D" w:rsidP="00642F77">
      <w:pPr>
        <w:rPr>
          <w:rFonts w:ascii="Verdana" w:hAnsi="Verdana"/>
          <w:sz w:val="20"/>
          <w:szCs w:val="20"/>
          <w:lang w:eastAsia="nb-NO"/>
        </w:rPr>
      </w:pPr>
      <w:r w:rsidRPr="002B415D">
        <w:rPr>
          <w:rFonts w:ascii="Verdana" w:hAnsi="Verdana"/>
          <w:sz w:val="20"/>
          <w:szCs w:val="20"/>
          <w:lang w:eastAsia="nb-NO"/>
        </w:rPr>
        <w:t>Krav til kompetanse vil for dette defineres i tre nivå</w:t>
      </w:r>
      <w:r>
        <w:rPr>
          <w:rFonts w:ascii="Verdana" w:hAnsi="Verdana"/>
          <w:sz w:val="20"/>
          <w:szCs w:val="20"/>
          <w:lang w:eastAsia="nb-NO"/>
        </w:rPr>
        <w:t>.</w:t>
      </w:r>
    </w:p>
    <w:p w14:paraId="58CBB934" w14:textId="77777777" w:rsidR="00642F77" w:rsidRPr="001C1CA0" w:rsidRDefault="00F12DDE" w:rsidP="00642F77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sz w:val="20"/>
          <w:szCs w:val="20"/>
          <w:lang w:eastAsia="nb-NO"/>
        </w:rPr>
        <w:t>For stillingsområde</w:t>
      </w:r>
      <w:r w:rsidR="002B415D">
        <w:rPr>
          <w:rFonts w:ascii="Verdana" w:hAnsi="Verdana"/>
          <w:sz w:val="20"/>
          <w:szCs w:val="20"/>
          <w:lang w:eastAsia="nb-NO"/>
        </w:rPr>
        <w:t>ne</w:t>
      </w:r>
      <w:r>
        <w:rPr>
          <w:rFonts w:ascii="Verdana" w:hAnsi="Verdana"/>
          <w:sz w:val="20"/>
          <w:szCs w:val="20"/>
          <w:lang w:eastAsia="nb-NO"/>
        </w:rPr>
        <w:t xml:space="preserve"> </w:t>
      </w:r>
      <w:r w:rsidRPr="00847251">
        <w:rPr>
          <w:rFonts w:ascii="Verdana" w:hAnsi="Verdana"/>
          <w:sz w:val="20"/>
          <w:szCs w:val="20"/>
          <w:highlight w:val="yellow"/>
          <w:lang w:eastAsia="nb-NO"/>
        </w:rPr>
        <w:t xml:space="preserve">A – </w:t>
      </w:r>
      <w:r w:rsidR="002B415D" w:rsidRPr="00847251">
        <w:rPr>
          <w:rFonts w:ascii="Verdana" w:hAnsi="Verdana"/>
          <w:sz w:val="20"/>
          <w:szCs w:val="20"/>
          <w:highlight w:val="yellow"/>
          <w:lang w:eastAsia="nb-NO"/>
        </w:rPr>
        <w:t>D</w:t>
      </w:r>
      <w:r>
        <w:rPr>
          <w:rFonts w:ascii="Verdana" w:hAnsi="Verdana"/>
          <w:sz w:val="20"/>
          <w:szCs w:val="20"/>
          <w:lang w:eastAsia="nb-NO"/>
        </w:rPr>
        <w:t xml:space="preserve"> vil o</w:t>
      </w:r>
      <w:r w:rsidR="00642F77" w:rsidRPr="001C1CA0">
        <w:rPr>
          <w:rFonts w:ascii="Verdana" w:hAnsi="Verdana"/>
          <w:sz w:val="20"/>
          <w:szCs w:val="20"/>
          <w:lang w:eastAsia="nb-NO"/>
        </w:rPr>
        <w:t>ppdragsgiver</w:t>
      </w:r>
      <w:r w:rsidR="00AD7F78">
        <w:rPr>
          <w:rFonts w:ascii="Verdana" w:hAnsi="Verdana"/>
          <w:sz w:val="20"/>
          <w:szCs w:val="20"/>
          <w:lang w:eastAsia="nb-NO"/>
        </w:rPr>
        <w:t xml:space="preserve"> </w:t>
      </w:r>
      <w:r w:rsidR="00642F77" w:rsidRPr="001C1CA0">
        <w:rPr>
          <w:rFonts w:ascii="Verdana" w:hAnsi="Verdana"/>
          <w:sz w:val="20"/>
          <w:szCs w:val="20"/>
          <w:lang w:eastAsia="nb-NO"/>
        </w:rPr>
        <w:t xml:space="preserve">ved </w:t>
      </w:r>
      <w:r w:rsidR="006E125B">
        <w:rPr>
          <w:rFonts w:ascii="Verdana" w:hAnsi="Verdana"/>
          <w:sz w:val="20"/>
          <w:szCs w:val="20"/>
          <w:lang w:eastAsia="nb-NO"/>
        </w:rPr>
        <w:t xml:space="preserve">det enkelte </w:t>
      </w:r>
      <w:r w:rsidR="00642F77" w:rsidRPr="001C1CA0">
        <w:rPr>
          <w:rFonts w:ascii="Verdana" w:hAnsi="Verdana"/>
          <w:sz w:val="20"/>
          <w:szCs w:val="20"/>
          <w:lang w:eastAsia="nb-NO"/>
        </w:rPr>
        <w:t xml:space="preserve">avrop angi hvilket </w:t>
      </w:r>
      <w:r w:rsidR="001C1CA0">
        <w:rPr>
          <w:rFonts w:ascii="Verdana" w:hAnsi="Verdana"/>
          <w:sz w:val="20"/>
          <w:szCs w:val="20"/>
          <w:lang w:eastAsia="nb-NO"/>
        </w:rPr>
        <w:t>erfarings</w:t>
      </w:r>
      <w:r w:rsidR="00642F77" w:rsidRPr="001C1CA0">
        <w:rPr>
          <w:rFonts w:ascii="Verdana" w:hAnsi="Verdana"/>
          <w:sz w:val="20"/>
          <w:szCs w:val="20"/>
          <w:lang w:eastAsia="nb-NO"/>
        </w:rPr>
        <w:t>nivå</w:t>
      </w:r>
      <w:r w:rsidR="006E125B">
        <w:rPr>
          <w:rFonts w:ascii="Verdana" w:hAnsi="Verdana"/>
          <w:sz w:val="20"/>
          <w:szCs w:val="20"/>
          <w:lang w:eastAsia="nb-NO"/>
        </w:rPr>
        <w:t xml:space="preserve"> den enkelte vikar skal ha, samt</w:t>
      </w:r>
      <w:r w:rsidR="002B415D">
        <w:rPr>
          <w:rFonts w:ascii="Verdana" w:hAnsi="Verdana"/>
          <w:sz w:val="20"/>
          <w:szCs w:val="20"/>
          <w:lang w:eastAsia="nb-NO"/>
        </w:rPr>
        <w:t xml:space="preserve"> hvor stor grad av</w:t>
      </w:r>
      <w:r w:rsidR="006E125B">
        <w:rPr>
          <w:rFonts w:ascii="Verdana" w:hAnsi="Verdana"/>
          <w:sz w:val="20"/>
          <w:szCs w:val="20"/>
          <w:lang w:eastAsia="nb-NO"/>
        </w:rPr>
        <w:t xml:space="preserve"> </w:t>
      </w:r>
      <w:r w:rsidR="002B415D">
        <w:rPr>
          <w:rFonts w:ascii="Verdana" w:hAnsi="Verdana"/>
          <w:sz w:val="20"/>
          <w:szCs w:val="20"/>
          <w:lang w:eastAsia="nb-NO"/>
        </w:rPr>
        <w:t xml:space="preserve">oppfølging </w:t>
      </w:r>
      <w:r w:rsidR="006E125B">
        <w:rPr>
          <w:rFonts w:ascii="Verdana" w:hAnsi="Verdana"/>
          <w:sz w:val="20"/>
          <w:szCs w:val="20"/>
          <w:lang w:eastAsia="nb-NO"/>
        </w:rPr>
        <w:t xml:space="preserve">det er forventet fra oppdragsgivers side. </w:t>
      </w:r>
      <w:r w:rsidR="00636074">
        <w:rPr>
          <w:rFonts w:ascii="Verdana" w:hAnsi="Verdana"/>
          <w:sz w:val="20"/>
          <w:szCs w:val="20"/>
          <w:lang w:eastAsia="nb-NO"/>
        </w:rPr>
        <w:t>D</w:t>
      </w:r>
      <w:r w:rsidR="00554EF3">
        <w:rPr>
          <w:rFonts w:ascii="Verdana" w:hAnsi="Verdana"/>
          <w:sz w:val="20"/>
          <w:szCs w:val="20"/>
          <w:lang w:eastAsia="nb-NO"/>
        </w:rPr>
        <w:t xml:space="preserve">ette </w:t>
      </w:r>
      <w:r w:rsidR="00AD7F78">
        <w:rPr>
          <w:rFonts w:ascii="Verdana" w:hAnsi="Verdana"/>
          <w:sz w:val="20"/>
          <w:szCs w:val="20"/>
          <w:lang w:eastAsia="nb-NO"/>
        </w:rPr>
        <w:t xml:space="preserve">vil bli angitt </w:t>
      </w:r>
      <w:r w:rsidR="00636074">
        <w:rPr>
          <w:rFonts w:ascii="Verdana" w:hAnsi="Verdana"/>
          <w:sz w:val="20"/>
          <w:szCs w:val="20"/>
          <w:lang w:eastAsia="nb-NO"/>
        </w:rPr>
        <w:t xml:space="preserve">som nivå I, II eller III. Nedenfor følger en operasjonalisering av </w:t>
      </w:r>
      <w:r w:rsidR="006E125B">
        <w:rPr>
          <w:rFonts w:ascii="Verdana" w:hAnsi="Verdana"/>
          <w:sz w:val="20"/>
          <w:szCs w:val="20"/>
          <w:lang w:eastAsia="nb-NO"/>
        </w:rPr>
        <w:t xml:space="preserve">hva som ligger </w:t>
      </w:r>
      <w:r w:rsidR="00636074">
        <w:rPr>
          <w:rFonts w:ascii="Verdana" w:hAnsi="Verdana"/>
          <w:sz w:val="20"/>
          <w:szCs w:val="20"/>
          <w:lang w:eastAsia="nb-NO"/>
        </w:rPr>
        <w:t xml:space="preserve">nivåene </w:t>
      </w:r>
      <w:r w:rsidR="00554EF3">
        <w:rPr>
          <w:rFonts w:ascii="Verdana" w:hAnsi="Verdana"/>
          <w:sz w:val="20"/>
          <w:szCs w:val="20"/>
          <w:lang w:eastAsia="nb-NO"/>
        </w:rPr>
        <w:t>I- III</w:t>
      </w:r>
    </w:p>
    <w:p w14:paraId="1A8CD769" w14:textId="77777777" w:rsidR="004755D6" w:rsidRPr="006C0F63" w:rsidRDefault="006C0F63" w:rsidP="004755D6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 xml:space="preserve">Nivå I: </w:t>
      </w:r>
      <w:r w:rsidRPr="006C0F63">
        <w:rPr>
          <w:rFonts w:ascii="Verdana" w:hAnsi="Verdana"/>
          <w:sz w:val="20"/>
          <w:szCs w:val="20"/>
          <w:lang w:eastAsia="nb-NO"/>
        </w:rPr>
        <w:t xml:space="preserve">Kjennskap til arbeidsområdet / tjenesten, trenger oppfølging og veiledning. Inntil </w:t>
      </w:r>
      <w:r w:rsidRPr="0023591E">
        <w:rPr>
          <w:rFonts w:ascii="Verdana" w:hAnsi="Verdana"/>
          <w:sz w:val="20"/>
          <w:szCs w:val="20"/>
          <w:highlight w:val="yellow"/>
          <w:lang w:eastAsia="nb-NO"/>
        </w:rPr>
        <w:t>(2)</w:t>
      </w:r>
      <w:r w:rsidRPr="006C0F63">
        <w:rPr>
          <w:rFonts w:ascii="Verdana" w:hAnsi="Verdana"/>
          <w:sz w:val="20"/>
          <w:szCs w:val="20"/>
          <w:lang w:eastAsia="nb-NO"/>
        </w:rPr>
        <w:t xml:space="preserve"> års erfaring </w:t>
      </w:r>
    </w:p>
    <w:p w14:paraId="2830909E" w14:textId="77777777" w:rsidR="004755D6" w:rsidRPr="006C0F63" w:rsidRDefault="006C0F63" w:rsidP="004755D6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 xml:space="preserve">Nivå II: </w:t>
      </w:r>
      <w:r w:rsidRPr="006C0F63">
        <w:rPr>
          <w:rFonts w:ascii="Verdana" w:hAnsi="Verdana"/>
          <w:sz w:val="20"/>
          <w:szCs w:val="20"/>
          <w:lang w:eastAsia="nb-NO"/>
        </w:rPr>
        <w:t xml:space="preserve">Relevant kompetanse innen området, trenger noe oppfølging og veiledning. Mellom </w:t>
      </w:r>
      <w:r w:rsidRPr="0023591E">
        <w:rPr>
          <w:rFonts w:ascii="Verdana" w:hAnsi="Verdana"/>
          <w:sz w:val="20"/>
          <w:szCs w:val="20"/>
          <w:highlight w:val="yellow"/>
          <w:lang w:eastAsia="nb-NO"/>
        </w:rPr>
        <w:t>(2-5)</w:t>
      </w:r>
      <w:r w:rsidRPr="006C0F63">
        <w:rPr>
          <w:rFonts w:ascii="Verdana" w:hAnsi="Verdana"/>
          <w:sz w:val="20"/>
          <w:szCs w:val="20"/>
          <w:lang w:eastAsia="nb-NO"/>
        </w:rPr>
        <w:t xml:space="preserve"> års erfaring </w:t>
      </w:r>
    </w:p>
    <w:p w14:paraId="6A28BD16" w14:textId="77777777" w:rsidR="001556EE" w:rsidRPr="004763B7" w:rsidRDefault="006C0F63" w:rsidP="0058102A">
      <w:pPr>
        <w:rPr>
          <w:rFonts w:ascii="Verdana" w:hAnsi="Verdana"/>
          <w:sz w:val="20"/>
          <w:szCs w:val="20"/>
          <w:lang w:eastAsia="nb-NO"/>
        </w:rPr>
      </w:pPr>
      <w:r>
        <w:rPr>
          <w:rFonts w:ascii="Verdana" w:hAnsi="Verdana"/>
          <w:b/>
          <w:sz w:val="20"/>
          <w:szCs w:val="20"/>
          <w:lang w:eastAsia="nb-NO"/>
        </w:rPr>
        <w:t xml:space="preserve">Nivå III: </w:t>
      </w:r>
      <w:r w:rsidRPr="006C0F63">
        <w:rPr>
          <w:rFonts w:ascii="Verdana" w:hAnsi="Verdana"/>
          <w:sz w:val="20"/>
          <w:szCs w:val="20"/>
          <w:lang w:eastAsia="nb-NO"/>
        </w:rPr>
        <w:t>Solid og relevant kompetanse innen område, trenger noe veiledning i oppstartsfasen, arbeider selvstendig. Kan</w:t>
      </w:r>
      <w:r w:rsidR="004A1E2E">
        <w:rPr>
          <w:rFonts w:ascii="Verdana" w:hAnsi="Verdana"/>
          <w:sz w:val="20"/>
          <w:szCs w:val="20"/>
          <w:lang w:eastAsia="nb-NO"/>
        </w:rPr>
        <w:t xml:space="preserve"> </w:t>
      </w:r>
      <w:r w:rsidR="00636074">
        <w:rPr>
          <w:rFonts w:ascii="Verdana" w:hAnsi="Verdana"/>
          <w:sz w:val="20"/>
          <w:szCs w:val="20"/>
          <w:lang w:eastAsia="nb-NO"/>
        </w:rPr>
        <w:t>håndtere</w:t>
      </w:r>
      <w:r w:rsidR="004A1E2E">
        <w:rPr>
          <w:rFonts w:ascii="Verdana" w:hAnsi="Verdana"/>
          <w:sz w:val="20"/>
          <w:szCs w:val="20"/>
          <w:lang w:eastAsia="nb-NO"/>
        </w:rPr>
        <w:t xml:space="preserve"> personalansvar. Mer enn </w:t>
      </w:r>
      <w:r w:rsidRPr="0023591E">
        <w:rPr>
          <w:rFonts w:ascii="Verdana" w:hAnsi="Verdana"/>
          <w:sz w:val="20"/>
          <w:szCs w:val="20"/>
          <w:highlight w:val="yellow"/>
          <w:lang w:eastAsia="nb-NO"/>
        </w:rPr>
        <w:t>(5)</w:t>
      </w:r>
      <w:r w:rsidRPr="006C0F63">
        <w:rPr>
          <w:rFonts w:ascii="Verdana" w:hAnsi="Verdana"/>
          <w:sz w:val="20"/>
          <w:szCs w:val="20"/>
          <w:lang w:eastAsia="nb-NO"/>
        </w:rPr>
        <w:t xml:space="preserve"> års erfa</w:t>
      </w:r>
      <w:r w:rsidR="004763B7">
        <w:rPr>
          <w:rFonts w:ascii="Verdana" w:hAnsi="Verdana"/>
          <w:sz w:val="20"/>
          <w:szCs w:val="20"/>
          <w:lang w:eastAsia="nb-NO"/>
        </w:rPr>
        <w:t>ring.</w:t>
      </w:r>
    </w:p>
    <w:p w14:paraId="37EADDF8" w14:textId="77777777" w:rsidR="001556EE" w:rsidRDefault="001556EE" w:rsidP="0058102A">
      <w:pPr>
        <w:rPr>
          <w:rFonts w:ascii="Verdana" w:hAnsi="Verdana"/>
          <w:b/>
          <w:sz w:val="20"/>
          <w:szCs w:val="20"/>
          <w:lang w:eastAsia="nb-NO"/>
        </w:rPr>
      </w:pPr>
    </w:p>
    <w:p w14:paraId="485238ED" w14:textId="77777777" w:rsidR="001556EE" w:rsidRDefault="001556EE" w:rsidP="0058102A">
      <w:pPr>
        <w:rPr>
          <w:rFonts w:ascii="Verdana" w:hAnsi="Verdana"/>
          <w:b/>
          <w:sz w:val="20"/>
          <w:szCs w:val="20"/>
          <w:lang w:eastAsia="nb-NO"/>
        </w:rPr>
      </w:pPr>
    </w:p>
    <w:p w14:paraId="155EC107" w14:textId="77777777" w:rsidR="001556EE" w:rsidRDefault="001556EE" w:rsidP="0058102A">
      <w:pPr>
        <w:rPr>
          <w:rFonts w:ascii="Verdana" w:hAnsi="Verdana"/>
          <w:b/>
          <w:sz w:val="20"/>
          <w:szCs w:val="20"/>
          <w:lang w:eastAsia="nb-NO"/>
        </w:rPr>
      </w:pPr>
    </w:p>
    <w:p w14:paraId="6F1FF6B7" w14:textId="77777777" w:rsidR="001556EE" w:rsidRDefault="001556EE" w:rsidP="0058102A">
      <w:pPr>
        <w:rPr>
          <w:rFonts w:ascii="Verdana" w:hAnsi="Verdana"/>
          <w:b/>
          <w:sz w:val="20"/>
          <w:szCs w:val="20"/>
          <w:lang w:eastAsia="nb-NO"/>
        </w:rPr>
      </w:pPr>
    </w:p>
    <w:sectPr w:rsidR="001556EE" w:rsidSect="00CC1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fi" w:date="2017-04-11T11:10:00Z" w:initials="Difi">
    <w:p w14:paraId="5C18A75F" w14:textId="77777777" w:rsidR="00F07C84" w:rsidRDefault="00F07C84">
      <w:pPr>
        <w:pStyle w:val="Merknadstekst"/>
      </w:pPr>
      <w:r>
        <w:rPr>
          <w:rStyle w:val="Merknadsreferanse"/>
        </w:rPr>
        <w:annotationRef/>
      </w:r>
      <w:r>
        <w:t>Tabellen må tilpasses brukerens behov.</w:t>
      </w:r>
    </w:p>
  </w:comment>
  <w:comment w:id="1" w:author="Difi" w:date="2017-04-11T11:10:00Z" w:initials="Difi">
    <w:p w14:paraId="38D9CA1E" w14:textId="77777777" w:rsidR="00F07C84" w:rsidRDefault="00F07C84">
      <w:pPr>
        <w:pStyle w:val="Merknadstekst"/>
      </w:pPr>
      <w:r>
        <w:rPr>
          <w:rStyle w:val="Merknadsreferanse"/>
        </w:rPr>
        <w:annotationRef/>
      </w:r>
      <w:r w:rsidRPr="00494018">
        <w:t>Kan legges ved eller settes inn i teksten</w:t>
      </w:r>
    </w:p>
  </w:comment>
  <w:comment w:id="3" w:author="Difi" w:date="2017-04-11T11:12:00Z" w:initials="Difi">
    <w:p w14:paraId="162BBC3D" w14:textId="77777777" w:rsidR="00F07C84" w:rsidRDefault="00F07C84">
      <w:pPr>
        <w:pStyle w:val="Merknadstekst"/>
      </w:pPr>
      <w:r>
        <w:rPr>
          <w:rStyle w:val="Merknadsreferanse"/>
        </w:rPr>
        <w:annotationRef/>
      </w:r>
      <w:r>
        <w:t>Dette må enderes dersom det åpnes for deltilbud.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8A75F" w15:done="0"/>
  <w15:commentEx w15:paraId="38D9CA1E" w15:done="0"/>
  <w15:commentEx w15:paraId="162BBC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B7AA" w14:textId="77777777" w:rsidR="00494018" w:rsidRDefault="00494018" w:rsidP="00F945CA">
      <w:pPr>
        <w:spacing w:after="0" w:line="240" w:lineRule="auto"/>
      </w:pPr>
      <w:r>
        <w:separator/>
      </w:r>
    </w:p>
  </w:endnote>
  <w:endnote w:type="continuationSeparator" w:id="0">
    <w:p w14:paraId="7E5DF172" w14:textId="77777777" w:rsidR="00494018" w:rsidRDefault="00494018" w:rsidP="00F9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FA15" w14:textId="77777777" w:rsidR="00494018" w:rsidRDefault="00494018" w:rsidP="00F945CA">
      <w:pPr>
        <w:spacing w:after="0" w:line="240" w:lineRule="auto"/>
      </w:pPr>
      <w:r>
        <w:separator/>
      </w:r>
    </w:p>
  </w:footnote>
  <w:footnote w:type="continuationSeparator" w:id="0">
    <w:p w14:paraId="44DAA161" w14:textId="77777777" w:rsidR="00494018" w:rsidRDefault="00494018" w:rsidP="00F9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889"/>
    <w:multiLevelType w:val="hybridMultilevel"/>
    <w:tmpl w:val="793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5BC"/>
    <w:multiLevelType w:val="hybridMultilevel"/>
    <w:tmpl w:val="38A4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20A2"/>
    <w:multiLevelType w:val="hybridMultilevel"/>
    <w:tmpl w:val="DB62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A91"/>
    <w:multiLevelType w:val="hybridMultilevel"/>
    <w:tmpl w:val="CF54415A"/>
    <w:lvl w:ilvl="0" w:tplc="7264DA5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5C6C"/>
    <w:multiLevelType w:val="hybridMultilevel"/>
    <w:tmpl w:val="D08AF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B02"/>
    <w:multiLevelType w:val="hybridMultilevel"/>
    <w:tmpl w:val="A1F8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E39A3"/>
    <w:multiLevelType w:val="multilevel"/>
    <w:tmpl w:val="30B88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2715DF"/>
    <w:multiLevelType w:val="hybridMultilevel"/>
    <w:tmpl w:val="A32C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95B79"/>
    <w:multiLevelType w:val="multilevel"/>
    <w:tmpl w:val="8C76F1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E3D4850"/>
    <w:multiLevelType w:val="hybridMultilevel"/>
    <w:tmpl w:val="DE82A234"/>
    <w:lvl w:ilvl="0" w:tplc="D63C3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fi">
    <w15:presenceInfo w15:providerId="None" w15:userId="Di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AF7"/>
    <w:rsid w:val="0001603C"/>
    <w:rsid w:val="00036D38"/>
    <w:rsid w:val="000739F4"/>
    <w:rsid w:val="000A2FD0"/>
    <w:rsid w:val="0012774C"/>
    <w:rsid w:val="00155131"/>
    <w:rsid w:val="001556EE"/>
    <w:rsid w:val="0017122F"/>
    <w:rsid w:val="001A3CE6"/>
    <w:rsid w:val="001C1CA0"/>
    <w:rsid w:val="002219DB"/>
    <w:rsid w:val="0023591E"/>
    <w:rsid w:val="00242BB1"/>
    <w:rsid w:val="00272174"/>
    <w:rsid w:val="002956AB"/>
    <w:rsid w:val="002B415D"/>
    <w:rsid w:val="00341AE2"/>
    <w:rsid w:val="00421DB3"/>
    <w:rsid w:val="00436E04"/>
    <w:rsid w:val="004432C1"/>
    <w:rsid w:val="004755D6"/>
    <w:rsid w:val="004763B7"/>
    <w:rsid w:val="00494018"/>
    <w:rsid w:val="004A1E2E"/>
    <w:rsid w:val="004E0E3A"/>
    <w:rsid w:val="00554EF3"/>
    <w:rsid w:val="00556571"/>
    <w:rsid w:val="0058102A"/>
    <w:rsid w:val="005E6819"/>
    <w:rsid w:val="00636074"/>
    <w:rsid w:val="00642F77"/>
    <w:rsid w:val="006C0F63"/>
    <w:rsid w:val="006E125B"/>
    <w:rsid w:val="007A226F"/>
    <w:rsid w:val="007A581F"/>
    <w:rsid w:val="00834EE6"/>
    <w:rsid w:val="00847251"/>
    <w:rsid w:val="0086794E"/>
    <w:rsid w:val="008D4513"/>
    <w:rsid w:val="008E4C9D"/>
    <w:rsid w:val="00983314"/>
    <w:rsid w:val="009F4A50"/>
    <w:rsid w:val="00A2092F"/>
    <w:rsid w:val="00A23248"/>
    <w:rsid w:val="00AD5AF7"/>
    <w:rsid w:val="00AD7F78"/>
    <w:rsid w:val="00AE7E12"/>
    <w:rsid w:val="00AF3623"/>
    <w:rsid w:val="00B216D3"/>
    <w:rsid w:val="00B26482"/>
    <w:rsid w:val="00B519C3"/>
    <w:rsid w:val="00B754B5"/>
    <w:rsid w:val="00B82AAE"/>
    <w:rsid w:val="00BB385D"/>
    <w:rsid w:val="00BC4918"/>
    <w:rsid w:val="00C0658B"/>
    <w:rsid w:val="00C23B41"/>
    <w:rsid w:val="00C37BDC"/>
    <w:rsid w:val="00CC1196"/>
    <w:rsid w:val="00D52E4F"/>
    <w:rsid w:val="00D538B0"/>
    <w:rsid w:val="00DB27CF"/>
    <w:rsid w:val="00DB714C"/>
    <w:rsid w:val="00DD7E11"/>
    <w:rsid w:val="00F07C84"/>
    <w:rsid w:val="00F12DDE"/>
    <w:rsid w:val="00F4237D"/>
    <w:rsid w:val="00F5700D"/>
    <w:rsid w:val="00F855B2"/>
    <w:rsid w:val="00F945CA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F80B"/>
  <w15:docId w15:val="{45884A25-0B91-43BF-A0F2-011576A7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122F"/>
    <w:rPr>
      <w:rFonts w:ascii="Calibri" w:eastAsia="Calibri" w:hAnsi="Calibri" w:cs="Times New Roman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712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unhideWhenUsed/>
    <w:rsid w:val="00F945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9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45CA"/>
    <w:rPr>
      <w:rFonts w:ascii="Calibri" w:eastAsia="Calibri" w:hAnsi="Calibri" w:cs="Times New Roman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F9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45CA"/>
    <w:rPr>
      <w:rFonts w:ascii="Calibri" w:eastAsia="Calibri" w:hAnsi="Calibri" w:cs="Times New Roman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10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10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102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02A"/>
    <w:rPr>
      <w:rFonts w:ascii="Tahoma" w:eastAsia="Calibri" w:hAnsi="Tahoma" w:cs="Tahoma"/>
      <w:sz w:val="16"/>
      <w:szCs w:val="16"/>
      <w:lang w:val="nb-NO" w:eastAsia="en-US"/>
    </w:rPr>
  </w:style>
  <w:style w:type="paragraph" w:styleId="Listeavsnitt">
    <w:name w:val="List Paragraph"/>
    <w:basedOn w:val="Normal"/>
    <w:uiPriority w:val="34"/>
    <w:qFormat/>
    <w:rsid w:val="0058102A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648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6482"/>
    <w:rPr>
      <w:rFonts w:ascii="Calibri" w:eastAsia="Calibri" w:hAnsi="Calibri" w:cs="Times New Roman"/>
      <w:b/>
      <w:bCs/>
      <w:sz w:val="20"/>
      <w:szCs w:val="20"/>
      <w:lang w:val="nb-NO" w:eastAsia="en-US"/>
    </w:rPr>
  </w:style>
  <w:style w:type="table" w:customStyle="1" w:styleId="TableGrid1">
    <w:name w:val="Table Grid1"/>
    <w:basedOn w:val="Vanligtabell"/>
    <w:next w:val="Tabellrutenett"/>
    <w:rsid w:val="00DB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Documents%20and%20Settings/UKE109108/Lokale%20innstillinger/Temporary%20Internet%20Files/UKE109108/Lokale%20innstillinger/Temporary%20Internet%20Files/Content.IE5/Lokale%20innstillinger/Temporary%20Internet%20Files/Content.IE5/OPQRSTUV/www.safh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F8ADEACA50440A328F937CB44E6D7" ma:contentTypeVersion="0" ma:contentTypeDescription="Create a new document." ma:contentTypeScope="" ma:versionID="522d27f6ceb5740f915a569c68eb82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C8CB-FB67-4C78-B491-AC777033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4C3F1-DAA0-4BA9-9E12-8B09FE806C9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097220-5F3A-41AD-8E96-7D9CC827B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7AE83-D69D-49A7-9564-E1E55A3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522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Firstventura AS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Firstventura AS</dc:creator>
  <cp:lastModifiedBy>Difi</cp:lastModifiedBy>
  <cp:revision>4</cp:revision>
  <cp:lastPrinted>2011-04-13T12:50:00Z</cp:lastPrinted>
  <dcterms:created xsi:type="dcterms:W3CDTF">2013-12-13T14:23:00Z</dcterms:created>
  <dcterms:modified xsi:type="dcterms:W3CDTF">2017-05-16T12:29:00Z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0x010100512F8ADEACA50440A328F937CB44E6D7</vt:lpwstr>
  </property>
</Properties>
</file>