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FCDE8" w14:textId="77777777" w:rsidR="00616D11" w:rsidRDefault="00616D11" w:rsidP="00616D11"/>
    <w:p w14:paraId="67AAFBEB" w14:textId="77777777" w:rsidR="00043437" w:rsidRDefault="00043437" w:rsidP="00CF21E8">
      <w:pPr>
        <w:jc w:val="center"/>
        <w:rPr>
          <w:rFonts w:cs="Arial"/>
          <w:b/>
          <w:sz w:val="48"/>
        </w:rPr>
      </w:pPr>
    </w:p>
    <w:p w14:paraId="258F60E1" w14:textId="77777777" w:rsidR="0081590C" w:rsidRPr="00616D11" w:rsidRDefault="0081590C" w:rsidP="00CF21E8">
      <w:pPr>
        <w:jc w:val="center"/>
      </w:pPr>
      <w:commentRangeStart w:id="0"/>
      <w:r w:rsidRPr="00B10C01">
        <w:rPr>
          <w:b/>
          <w:sz w:val="48"/>
          <w:lang w:val="nn-NO" w:bidi="nn-NO"/>
        </w:rPr>
        <w:t>KONKURRANSEGRUNNLAG</w:t>
      </w:r>
      <w:commentRangeEnd w:id="0"/>
      <w:r w:rsidR="00773A08">
        <w:rPr>
          <w:rStyle w:val="Merknadsreferanse"/>
          <w:lang w:val="nn-NO" w:bidi="nn-NO"/>
        </w:rPr>
        <w:commentReference w:id="0"/>
      </w:r>
    </w:p>
    <w:p w14:paraId="088470E8" w14:textId="77777777" w:rsidR="0081590C" w:rsidRDefault="0081590C" w:rsidP="0081590C">
      <w:pPr>
        <w:jc w:val="center"/>
        <w:rPr>
          <w:rFonts w:cs="Arial"/>
          <w:sz w:val="48"/>
        </w:rPr>
      </w:pPr>
    </w:p>
    <w:p w14:paraId="5BEC2D9A" w14:textId="77777777" w:rsidR="002B08DF" w:rsidRPr="00B10C01" w:rsidRDefault="002B08DF" w:rsidP="0081590C">
      <w:pPr>
        <w:jc w:val="center"/>
        <w:rPr>
          <w:rFonts w:cs="Arial"/>
          <w:sz w:val="48"/>
        </w:rPr>
      </w:pPr>
    </w:p>
    <w:p w14:paraId="0E9E4510" w14:textId="77777777" w:rsidR="00FA7A7A" w:rsidRPr="002B08DF" w:rsidRDefault="009E2B3C" w:rsidP="0081590C">
      <w:pPr>
        <w:jc w:val="center"/>
        <w:rPr>
          <w:rFonts w:cs="Arial"/>
          <w:sz w:val="36"/>
          <w:szCs w:val="36"/>
        </w:rPr>
      </w:pPr>
      <w:r>
        <w:rPr>
          <w:sz w:val="36"/>
          <w:lang w:val="nn-NO" w:bidi="nn-NO"/>
        </w:rPr>
        <w:t>Anskaffing etter del I</w:t>
      </w:r>
    </w:p>
    <w:p w14:paraId="68CC41AA" w14:textId="77777777" w:rsidR="0081590C" w:rsidRPr="002B08DF" w:rsidRDefault="0081590C" w:rsidP="0081590C">
      <w:pPr>
        <w:jc w:val="both"/>
        <w:rPr>
          <w:rFonts w:cs="Arial"/>
          <w:color w:val="FF0000"/>
          <w:sz w:val="36"/>
          <w:szCs w:val="36"/>
        </w:rPr>
      </w:pPr>
    </w:p>
    <w:p w14:paraId="7F000234" w14:textId="77777777" w:rsidR="0081590C" w:rsidRPr="002B08DF" w:rsidRDefault="002B08DF" w:rsidP="0081590C">
      <w:pPr>
        <w:jc w:val="center"/>
        <w:rPr>
          <w:rFonts w:cs="Arial"/>
          <w:sz w:val="36"/>
          <w:szCs w:val="36"/>
        </w:rPr>
      </w:pPr>
      <w:r>
        <w:rPr>
          <w:sz w:val="36"/>
          <w:lang w:val="nn-NO" w:bidi="nn-NO"/>
        </w:rPr>
        <w:t>for anskaffing av</w:t>
      </w:r>
    </w:p>
    <w:p w14:paraId="3E6170DD" w14:textId="77777777" w:rsidR="0081590C" w:rsidRPr="002B08DF" w:rsidRDefault="0081590C" w:rsidP="0081590C">
      <w:pPr>
        <w:jc w:val="center"/>
        <w:rPr>
          <w:rFonts w:cs="Arial"/>
          <w:sz w:val="36"/>
          <w:szCs w:val="36"/>
        </w:rPr>
      </w:pPr>
    </w:p>
    <w:p w14:paraId="3B339E62" w14:textId="77777777" w:rsidR="00C61CCE" w:rsidRPr="002B08DF" w:rsidRDefault="0010576F" w:rsidP="0081590C">
      <w:pPr>
        <w:jc w:val="center"/>
        <w:rPr>
          <w:rFonts w:cs="Arial"/>
          <w:sz w:val="36"/>
          <w:szCs w:val="36"/>
        </w:rPr>
      </w:pPr>
      <w:r w:rsidRPr="0010576F">
        <w:rPr>
          <w:sz w:val="36"/>
          <w:highlight w:val="yellow"/>
          <w:lang w:val="nn-NO" w:bidi="nn-NO"/>
        </w:rPr>
        <w:t>Namn på anskaffing</w:t>
      </w:r>
    </w:p>
    <w:p w14:paraId="464FF61C" w14:textId="77777777" w:rsidR="0081590C" w:rsidRPr="002B08DF" w:rsidRDefault="0081590C" w:rsidP="0081590C">
      <w:pPr>
        <w:jc w:val="center"/>
        <w:rPr>
          <w:rFonts w:cs="Arial"/>
          <w:sz w:val="36"/>
          <w:szCs w:val="36"/>
        </w:rPr>
      </w:pPr>
    </w:p>
    <w:p w14:paraId="04A16837" w14:textId="77777777" w:rsidR="0081590C" w:rsidRDefault="002B08DF" w:rsidP="0081590C">
      <w:pPr>
        <w:jc w:val="center"/>
        <w:rPr>
          <w:rFonts w:cs="Arial"/>
          <w:sz w:val="36"/>
          <w:szCs w:val="36"/>
        </w:rPr>
      </w:pPr>
      <w:r w:rsidRPr="0010576F">
        <w:rPr>
          <w:sz w:val="36"/>
          <w:highlight w:val="yellow"/>
          <w:lang w:val="nn-NO" w:bidi="nn-NO"/>
        </w:rPr>
        <w:t>Saksnr</w:t>
      </w:r>
    </w:p>
    <w:p w14:paraId="3F27C9DE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747812DA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3D7820CB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448EDF4B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38190807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3355CED5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7DEC967E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78566D29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26A6B4CF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647326DD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30A6D8EF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0BDD0AD7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39F58E8E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1C6ABD1F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45E61871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27447A26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090EC825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1720D9BC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624DADCD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59118DA1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11733282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0B65509D" w14:textId="77777777" w:rsidR="003F14CE" w:rsidRPr="002B08DF" w:rsidRDefault="003F14CE" w:rsidP="003F14CE">
      <w:pPr>
        <w:rPr>
          <w:rFonts w:cs="Arial"/>
          <w:sz w:val="36"/>
          <w:szCs w:val="36"/>
        </w:rPr>
      </w:pPr>
    </w:p>
    <w:p w14:paraId="48D25108" w14:textId="77777777" w:rsidR="0081590C" w:rsidRPr="002B08DF" w:rsidRDefault="0081590C" w:rsidP="009C5D1C">
      <w:pPr>
        <w:rPr>
          <w:rFonts w:ascii="Arial Rounded MT Bold" w:hAnsi="Arial Rounded MT Bold"/>
          <w:color w:val="003300"/>
          <w:sz w:val="36"/>
          <w:szCs w:val="36"/>
        </w:rPr>
      </w:pPr>
    </w:p>
    <w:p w14:paraId="477B6A03" w14:textId="77777777" w:rsidR="003F5F62" w:rsidRDefault="00105080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val="nb-NO"/>
        </w:rPr>
      </w:pPr>
      <w:r w:rsidRPr="0020749B">
        <w:rPr>
          <w:sz w:val="24"/>
          <w:lang w:val="nn-NO" w:bidi="nn-NO"/>
        </w:rPr>
        <w:fldChar w:fldCharType="begin"/>
      </w:r>
      <w:r w:rsidR="0081590C" w:rsidRPr="0020749B">
        <w:rPr>
          <w:sz w:val="24"/>
          <w:lang w:val="nn-NO" w:bidi="nn-NO"/>
        </w:rPr>
        <w:instrText xml:space="preserve"> TOC \o "1-2" \h \z \u </w:instrText>
      </w:r>
      <w:r w:rsidRPr="0020749B">
        <w:rPr>
          <w:sz w:val="24"/>
          <w:lang w:val="nn-NO" w:bidi="nn-NO"/>
        </w:rPr>
        <w:fldChar w:fldCharType="separate"/>
      </w:r>
      <w:hyperlink w:anchor="_Toc498002064" w:history="1">
        <w:r w:rsidR="003F5F62" w:rsidRPr="00433259">
          <w:rPr>
            <w:rStyle w:val="Hyperkobling"/>
            <w:noProof/>
          </w:rPr>
          <w:t>1</w:t>
        </w:r>
        <w:r w:rsidR="003F5F62">
          <w:rPr>
            <w:rFonts w:asciiTheme="minorHAnsi" w:eastAsiaTheme="minorEastAsia" w:hAnsiTheme="minorHAnsi" w:cstheme="minorBidi"/>
            <w:noProof/>
            <w:sz w:val="22"/>
            <w:szCs w:val="22"/>
            <w:lang w:val="nb-NO"/>
          </w:rPr>
          <w:tab/>
        </w:r>
        <w:r w:rsidR="003F5F62" w:rsidRPr="00433259">
          <w:rPr>
            <w:rStyle w:val="Hyperkobling"/>
            <w:noProof/>
            <w:lang w:val="nn-NO" w:bidi="nn-NO"/>
          </w:rPr>
          <w:t>GENERELL SKILDRING</w:t>
        </w:r>
        <w:r w:rsidR="003F5F62">
          <w:rPr>
            <w:noProof/>
            <w:webHidden/>
          </w:rPr>
          <w:tab/>
        </w:r>
        <w:r w:rsidR="003F5F62">
          <w:rPr>
            <w:noProof/>
            <w:webHidden/>
          </w:rPr>
          <w:fldChar w:fldCharType="begin"/>
        </w:r>
        <w:r w:rsidR="003F5F62">
          <w:rPr>
            <w:noProof/>
            <w:webHidden/>
          </w:rPr>
          <w:instrText xml:space="preserve"> PAGEREF _Toc498002064 \h </w:instrText>
        </w:r>
        <w:r w:rsidR="003F5F62">
          <w:rPr>
            <w:noProof/>
            <w:webHidden/>
          </w:rPr>
        </w:r>
        <w:r w:rsidR="003F5F62">
          <w:rPr>
            <w:noProof/>
            <w:webHidden/>
          </w:rPr>
          <w:fldChar w:fldCharType="separate"/>
        </w:r>
        <w:r w:rsidR="003F5F62">
          <w:rPr>
            <w:noProof/>
            <w:webHidden/>
          </w:rPr>
          <w:t>3</w:t>
        </w:r>
        <w:r w:rsidR="003F5F62">
          <w:rPr>
            <w:noProof/>
            <w:webHidden/>
          </w:rPr>
          <w:fldChar w:fldCharType="end"/>
        </w:r>
      </w:hyperlink>
    </w:p>
    <w:p w14:paraId="649EC137" w14:textId="77777777" w:rsidR="003F5F62" w:rsidRDefault="003F5F62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b-NO"/>
        </w:rPr>
      </w:pPr>
      <w:hyperlink w:anchor="_Toc498002065" w:history="1">
        <w:r w:rsidRPr="00433259">
          <w:rPr>
            <w:rStyle w:val="Hyperkobling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nb-NO"/>
          </w:rPr>
          <w:tab/>
        </w:r>
        <w:r w:rsidRPr="00433259">
          <w:rPr>
            <w:rStyle w:val="Hyperkobling"/>
            <w:noProof/>
            <w:lang w:val="nn-NO" w:bidi="nn-NO"/>
          </w:rPr>
          <w:t>Om oppdragsgivar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_Toc498002065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96749CD" w14:textId="77777777" w:rsidR="003F5F62" w:rsidRDefault="003F5F62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b-NO"/>
        </w:rPr>
      </w:pPr>
      <w:hyperlink w:anchor="_Toc498002066" w:history="1">
        <w:r w:rsidRPr="00433259">
          <w:rPr>
            <w:rStyle w:val="Hyperkobling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nb-NO"/>
          </w:rPr>
          <w:tab/>
        </w:r>
        <w:r w:rsidRPr="00433259">
          <w:rPr>
            <w:rStyle w:val="Hyperkobling"/>
            <w:noProof/>
            <w:lang w:val="nn-NO" w:bidi="nn-NO"/>
          </w:rPr>
          <w:t>Skildring av oppdragsgivar sine behov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_Toc498002066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A8709C0" w14:textId="77777777" w:rsidR="003F5F62" w:rsidRDefault="003F5F62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b-NO"/>
        </w:rPr>
      </w:pPr>
      <w:hyperlink w:anchor="_Toc498002067" w:history="1">
        <w:r w:rsidRPr="00433259">
          <w:rPr>
            <w:rStyle w:val="Hyperkobling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nb-NO"/>
          </w:rPr>
          <w:tab/>
        </w:r>
        <w:r w:rsidRPr="00433259">
          <w:rPr>
            <w:rStyle w:val="Hyperkobling"/>
            <w:noProof/>
            <w:lang w:val="nn-NO" w:bidi="nn-NO"/>
          </w:rPr>
          <w:t>Tidsfristar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_Toc498002067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98DE125" w14:textId="77777777" w:rsidR="003F5F62" w:rsidRDefault="003F5F62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val="nb-NO"/>
        </w:rPr>
      </w:pPr>
      <w:hyperlink w:anchor="_Toc498002068" w:history="1">
        <w:r w:rsidRPr="00433259">
          <w:rPr>
            <w:rStyle w:val="Hyperkobling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nb-NO"/>
          </w:rPr>
          <w:tab/>
        </w:r>
        <w:r w:rsidRPr="00433259">
          <w:rPr>
            <w:rStyle w:val="Hyperkobling"/>
            <w:noProof/>
            <w:lang w:val="nn-NO" w:bidi="nn-NO"/>
          </w:rPr>
          <w:t>REGLAR FOR GJENNOMFØRING AV KONKURRANSEN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_Toc498002068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3030C7B" w14:textId="77777777" w:rsidR="003F5F62" w:rsidRDefault="003F5F62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b-NO"/>
        </w:rPr>
      </w:pPr>
      <w:hyperlink w:anchor="_Toc498002069" w:history="1">
        <w:r w:rsidRPr="00433259">
          <w:rPr>
            <w:rStyle w:val="Hyperkobling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nb-NO"/>
          </w:rPr>
          <w:tab/>
        </w:r>
        <w:r w:rsidRPr="00433259">
          <w:rPr>
            <w:rStyle w:val="Hyperkobling"/>
            <w:noProof/>
            <w:lang w:val="nn-NO" w:bidi="nn-NO"/>
          </w:rPr>
          <w:t>Anskaffingsprosedyre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_Toc498002069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7027B75" w14:textId="77777777" w:rsidR="003F5F62" w:rsidRDefault="003F5F62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b-NO"/>
        </w:rPr>
      </w:pPr>
      <w:hyperlink w:anchor="_Toc498002070" w:history="1">
        <w:r w:rsidRPr="00433259">
          <w:rPr>
            <w:rStyle w:val="Hyperkobling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nb-NO"/>
          </w:rPr>
          <w:tab/>
        </w:r>
        <w:r w:rsidRPr="00433259">
          <w:rPr>
            <w:rStyle w:val="Hyperkobling"/>
            <w:noProof/>
            <w:lang w:val="nn-NO" w:bidi="nn-NO"/>
          </w:rPr>
          <w:t>Offentlegheit og teieplikt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_Toc498002070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5474139" w14:textId="77777777" w:rsidR="003F5F62" w:rsidRDefault="003F5F62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b-NO"/>
        </w:rPr>
      </w:pPr>
      <w:hyperlink w:anchor="_Toc498002071" w:history="1">
        <w:r w:rsidRPr="00433259">
          <w:rPr>
            <w:rStyle w:val="Hyperkobling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nb-NO"/>
          </w:rPr>
          <w:tab/>
        </w:r>
        <w:r w:rsidRPr="00433259">
          <w:rPr>
            <w:rStyle w:val="Hyperkobling"/>
            <w:noProof/>
            <w:lang w:val="nn-NO" w:bidi="nn-NO"/>
          </w:rPr>
          <w:t>Vedståingsfrist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_Toc498002071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99DFC28" w14:textId="77777777" w:rsidR="003F5F62" w:rsidRDefault="003F5F62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val="nb-NO"/>
        </w:rPr>
      </w:pPr>
      <w:hyperlink w:anchor="_Toc498002072" w:history="1">
        <w:r w:rsidRPr="00433259">
          <w:rPr>
            <w:rStyle w:val="Hyperkobling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nb-NO"/>
          </w:rPr>
          <w:tab/>
        </w:r>
        <w:r w:rsidRPr="00433259">
          <w:rPr>
            <w:rStyle w:val="Hyperkobling"/>
            <w:noProof/>
            <w:lang w:val="nn-NO" w:bidi="nn-NO"/>
          </w:rPr>
          <w:t>KVALIFIKASJONSKRAV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_Toc498002072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CDF32D9" w14:textId="77777777" w:rsidR="003F5F62" w:rsidRDefault="003F5F62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b-NO"/>
        </w:rPr>
      </w:pPr>
      <w:hyperlink w:anchor="_Toc498002073" w:history="1">
        <w:r w:rsidRPr="00433259">
          <w:rPr>
            <w:rStyle w:val="Hyperkobling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nb-NO"/>
          </w:rPr>
          <w:tab/>
        </w:r>
        <w:r w:rsidRPr="00433259">
          <w:rPr>
            <w:rStyle w:val="Hyperkobling"/>
            <w:noProof/>
            <w:lang w:val="nn-NO" w:bidi="nn-NO"/>
          </w:rPr>
          <w:t>Skatteattest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_Toc498002073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9AE57AA" w14:textId="77777777" w:rsidR="003F5F62" w:rsidRDefault="003F5F62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b-NO"/>
        </w:rPr>
      </w:pPr>
      <w:hyperlink w:anchor="_Toc498002074" w:history="1">
        <w:r w:rsidRPr="00433259">
          <w:rPr>
            <w:rStyle w:val="Hyperkobling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nb-NO"/>
          </w:rPr>
          <w:tab/>
        </w:r>
        <w:r w:rsidRPr="00433259">
          <w:rPr>
            <w:rStyle w:val="Hyperkobling"/>
            <w:noProof/>
            <w:lang w:val="nn-NO" w:bidi="nn-NO"/>
          </w:rPr>
          <w:t>Dei tekniske og faglege kvalifikasjonane til leverandøren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_Toc498002074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06614BC" w14:textId="77777777" w:rsidR="003F5F62" w:rsidRDefault="003F5F62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val="nb-NO"/>
        </w:rPr>
      </w:pPr>
      <w:hyperlink w:anchor="_Toc498002075" w:history="1">
        <w:r w:rsidRPr="00433259">
          <w:rPr>
            <w:rStyle w:val="Hyperkobling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nb-NO"/>
          </w:rPr>
          <w:tab/>
        </w:r>
        <w:r w:rsidRPr="00433259">
          <w:rPr>
            <w:rStyle w:val="Hyperkobling"/>
            <w:noProof/>
            <w:lang w:val="nn-NO" w:bidi="nn-NO"/>
          </w:rPr>
          <w:t>TILDELINGSKRITERIUM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_Toc498002075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736536D" w14:textId="77777777" w:rsidR="003F5F62" w:rsidRDefault="003F5F62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val="nb-NO"/>
        </w:rPr>
      </w:pPr>
      <w:hyperlink w:anchor="_Toc498002076" w:history="1">
        <w:r w:rsidRPr="00433259">
          <w:rPr>
            <w:rStyle w:val="Hyperkobling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nb-NO"/>
          </w:rPr>
          <w:tab/>
        </w:r>
        <w:r w:rsidRPr="00433259">
          <w:rPr>
            <w:rStyle w:val="Hyperkobling"/>
            <w:noProof/>
            <w:lang w:val="nn-NO" w:bidi="nn-NO"/>
          </w:rPr>
          <w:t>Innlevering av tilbod og tilbodsutforming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_Toc498002076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A2B625B" w14:textId="77777777" w:rsidR="003F5F62" w:rsidRDefault="003F5F62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b-NO"/>
        </w:rPr>
      </w:pPr>
      <w:hyperlink w:anchor="_Toc498002077" w:history="1">
        <w:r w:rsidRPr="00433259">
          <w:rPr>
            <w:rStyle w:val="Hyperkobling"/>
            <w:noProof/>
          </w:rPr>
          <w:t>5.1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nb-NO"/>
          </w:rPr>
          <w:tab/>
        </w:r>
        <w:r w:rsidRPr="00433259">
          <w:rPr>
            <w:rStyle w:val="Hyperkobling"/>
            <w:noProof/>
            <w:lang w:val="nn-NO" w:bidi="nn-NO"/>
          </w:rPr>
          <w:t>Innlevering av tilbod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_Toc498002077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D68E3CC" w14:textId="77777777" w:rsidR="003F5F62" w:rsidRDefault="003F5F62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b-NO"/>
        </w:rPr>
      </w:pPr>
      <w:hyperlink w:anchor="_Toc498002078" w:history="1">
        <w:r w:rsidRPr="00433259">
          <w:rPr>
            <w:rStyle w:val="Hyperkobling"/>
            <w:noProof/>
          </w:rPr>
          <w:t>5.2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nb-NO"/>
          </w:rPr>
          <w:tab/>
        </w:r>
        <w:r w:rsidRPr="00433259">
          <w:rPr>
            <w:rStyle w:val="Hyperkobling"/>
            <w:noProof/>
            <w:lang w:val="nn-NO" w:bidi="nn-NO"/>
          </w:rPr>
          <w:t>Utforminga av tilbodet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_Toc498002078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BF7DF6C" w14:textId="77777777" w:rsidR="003F5F62" w:rsidRDefault="003F5F62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val="nb-NO"/>
        </w:rPr>
      </w:pPr>
      <w:hyperlink w:anchor="_Toc498002079" w:history="1">
        <w:r w:rsidRPr="00433259">
          <w:rPr>
            <w:rStyle w:val="Hyperkobling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nb-NO"/>
          </w:rPr>
          <w:tab/>
        </w:r>
        <w:r w:rsidRPr="00433259">
          <w:rPr>
            <w:rStyle w:val="Hyperkobling"/>
            <w:noProof/>
            <w:lang w:val="nn-NO" w:bidi="nn-NO"/>
          </w:rPr>
          <w:t>Vedlegg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_Toc498002079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F433C06" w14:textId="77777777" w:rsidR="007C485A" w:rsidRPr="0020749B" w:rsidRDefault="00105080" w:rsidP="006B23EE">
      <w:pPr>
        <w:pStyle w:val="INNH1"/>
      </w:pPr>
      <w:r w:rsidRPr="0020749B">
        <w:rPr>
          <w:lang w:val="nn-NO" w:bidi="nn-NO"/>
        </w:rPr>
        <w:fldChar w:fldCharType="end"/>
      </w:r>
    </w:p>
    <w:p w14:paraId="0162B3E2" w14:textId="77777777" w:rsidR="001408F3" w:rsidRPr="001408F3" w:rsidRDefault="007C485A" w:rsidP="003A5524">
      <w:pPr>
        <w:rPr>
          <w:rFonts w:cs="Arial"/>
        </w:rPr>
      </w:pPr>
      <w:r w:rsidRPr="0020749B">
        <w:rPr>
          <w:lang w:val="nn-NO" w:bidi="nn-NO"/>
        </w:rPr>
        <w:br w:type="page"/>
      </w:r>
      <w:r w:rsidR="003A5524" w:rsidRPr="001408F3">
        <w:rPr>
          <w:lang w:val="nn-NO" w:bidi="nn-NO"/>
        </w:rPr>
        <w:lastRenderedPageBreak/>
        <w:t xml:space="preserve"> </w:t>
      </w:r>
    </w:p>
    <w:p w14:paraId="429BA8C3" w14:textId="77777777" w:rsidR="001408F3" w:rsidRPr="001408F3" w:rsidRDefault="0081590C" w:rsidP="001408F3">
      <w:pPr>
        <w:pStyle w:val="Overskrift1"/>
      </w:pPr>
      <w:bookmarkStart w:id="1" w:name="_Toc498002064"/>
      <w:r w:rsidRPr="0020749B">
        <w:rPr>
          <w:lang w:val="nn-NO" w:bidi="nn-NO"/>
        </w:rPr>
        <w:t>GENERELL SKILDRING</w:t>
      </w:r>
      <w:bookmarkEnd w:id="1"/>
    </w:p>
    <w:p w14:paraId="68A61B81" w14:textId="77777777" w:rsidR="003D0614" w:rsidRPr="003A5524" w:rsidRDefault="003A5524" w:rsidP="003D0614">
      <w:pPr>
        <w:pStyle w:val="Overskrift2"/>
      </w:pPr>
      <w:bookmarkStart w:id="2" w:name="_Toc498002065"/>
      <w:r>
        <w:rPr>
          <w:lang w:val="nn-NO" w:bidi="nn-NO"/>
        </w:rPr>
        <w:t>Om oppdragsgivar</w:t>
      </w:r>
      <w:bookmarkEnd w:id="2"/>
    </w:p>
    <w:p w14:paraId="477A00ED" w14:textId="77777777" w:rsidR="0081590C" w:rsidRPr="0020749B" w:rsidRDefault="0010576F" w:rsidP="0081590C">
      <w:pPr>
        <w:rPr>
          <w:rFonts w:cs="Arial"/>
          <w:sz w:val="24"/>
          <w:szCs w:val="24"/>
        </w:rPr>
      </w:pPr>
      <w:commentRangeStart w:id="3"/>
      <w:r w:rsidRPr="0010576F">
        <w:rPr>
          <w:sz w:val="24"/>
          <w:highlight w:val="yellow"/>
          <w:lang w:val="nn-NO" w:bidi="nn-NO"/>
        </w:rPr>
        <w:t>Fyll inn ein kort presentasjon av oppdragsgivar</w:t>
      </w:r>
      <w:commentRangeEnd w:id="3"/>
      <w:r w:rsidR="009E2B3C">
        <w:rPr>
          <w:rStyle w:val="Merknadsreferanse"/>
          <w:lang w:val="nn-NO" w:bidi="nn-NO"/>
        </w:rPr>
        <w:commentReference w:id="3"/>
      </w:r>
    </w:p>
    <w:p w14:paraId="2E824E81" w14:textId="77777777" w:rsidR="0081590C" w:rsidRPr="0020749B" w:rsidRDefault="0081590C" w:rsidP="0081590C">
      <w:pPr>
        <w:rPr>
          <w:rFonts w:cs="Arial"/>
          <w:i/>
          <w:sz w:val="24"/>
          <w:szCs w:val="24"/>
        </w:rPr>
      </w:pPr>
    </w:p>
    <w:p w14:paraId="580A6C80" w14:textId="77777777" w:rsidR="0081590C" w:rsidRPr="0020749B" w:rsidRDefault="0081590C" w:rsidP="0081590C">
      <w:pPr>
        <w:rPr>
          <w:rFonts w:cs="Arial"/>
          <w:sz w:val="24"/>
          <w:szCs w:val="24"/>
        </w:rPr>
      </w:pPr>
      <w:r w:rsidRPr="0020749B">
        <w:rPr>
          <w:sz w:val="24"/>
          <w:lang w:val="nn-NO" w:bidi="nn-NO"/>
        </w:rPr>
        <w:t>Oppdragsgivar sin kontaktperson er:</w:t>
      </w:r>
    </w:p>
    <w:p w14:paraId="22F148D6" w14:textId="77777777" w:rsidR="0081590C" w:rsidRPr="0020749B" w:rsidRDefault="0081590C" w:rsidP="0081590C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320"/>
      </w:tblGrid>
      <w:tr w:rsidR="0081590C" w:rsidRPr="0020749B" w14:paraId="2FDF5577" w14:textId="77777777" w:rsidTr="005B6DE6">
        <w:tc>
          <w:tcPr>
            <w:tcW w:w="1937" w:type="dxa"/>
          </w:tcPr>
          <w:p w14:paraId="1D840785" w14:textId="77777777" w:rsidR="0081590C" w:rsidRPr="0020749B" w:rsidRDefault="0081590C" w:rsidP="00A123C7">
            <w:pPr>
              <w:rPr>
                <w:rFonts w:cs="Arial"/>
                <w:sz w:val="24"/>
                <w:szCs w:val="24"/>
              </w:rPr>
            </w:pPr>
            <w:r w:rsidRPr="0020749B">
              <w:rPr>
                <w:sz w:val="24"/>
                <w:lang w:val="nn-NO" w:bidi="nn-NO"/>
              </w:rPr>
              <w:t>Namn:</w:t>
            </w:r>
          </w:p>
        </w:tc>
        <w:bookmarkStart w:id="4" w:name="Tekst15"/>
        <w:tc>
          <w:tcPr>
            <w:tcW w:w="7320" w:type="dxa"/>
          </w:tcPr>
          <w:p w14:paraId="6D21419F" w14:textId="77777777" w:rsidR="0081590C" w:rsidRPr="0020749B" w:rsidRDefault="00105080" w:rsidP="00D723D1">
            <w:pPr>
              <w:rPr>
                <w:rFonts w:cs="Arial"/>
                <w:sz w:val="24"/>
                <w:szCs w:val="24"/>
              </w:rPr>
            </w:pPr>
            <w:r w:rsidRPr="0020749B">
              <w:rPr>
                <w:sz w:val="24"/>
                <w:lang w:val="nn-NO" w:bidi="nn-NO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6C3D0E" w:rsidRPr="0020749B">
              <w:rPr>
                <w:sz w:val="24"/>
                <w:lang w:val="nn-NO" w:bidi="nn-NO"/>
              </w:rPr>
              <w:instrText xml:space="preserve"> FORMTEXT </w:instrText>
            </w:r>
            <w:r w:rsidRPr="0020749B">
              <w:rPr>
                <w:sz w:val="24"/>
                <w:lang w:val="nn-NO" w:bidi="nn-NO"/>
              </w:rPr>
            </w:r>
            <w:r w:rsidRPr="0020749B">
              <w:rPr>
                <w:sz w:val="24"/>
                <w:lang w:val="nn-NO" w:bidi="nn-NO"/>
              </w:rPr>
              <w:fldChar w:fldCharType="separate"/>
            </w:r>
            <w:r w:rsidR="003F5F62">
              <w:rPr>
                <w:noProof/>
                <w:sz w:val="24"/>
                <w:lang w:val="nn-NO" w:bidi="nn-NO"/>
              </w:rPr>
              <w:t> </w:t>
            </w:r>
            <w:r w:rsidR="003F5F62">
              <w:rPr>
                <w:noProof/>
                <w:sz w:val="24"/>
                <w:lang w:val="nn-NO" w:bidi="nn-NO"/>
              </w:rPr>
              <w:t> </w:t>
            </w:r>
            <w:r w:rsidR="003F5F62">
              <w:rPr>
                <w:noProof/>
                <w:sz w:val="24"/>
                <w:lang w:val="nn-NO" w:bidi="nn-NO"/>
              </w:rPr>
              <w:t> </w:t>
            </w:r>
            <w:r w:rsidR="003F5F62">
              <w:rPr>
                <w:noProof/>
                <w:sz w:val="24"/>
                <w:lang w:val="nn-NO" w:bidi="nn-NO"/>
              </w:rPr>
              <w:t> </w:t>
            </w:r>
            <w:r w:rsidR="003F5F62">
              <w:rPr>
                <w:noProof/>
                <w:sz w:val="24"/>
                <w:lang w:val="nn-NO" w:bidi="nn-NO"/>
              </w:rPr>
              <w:t> </w:t>
            </w:r>
            <w:r w:rsidRPr="0020749B">
              <w:rPr>
                <w:sz w:val="24"/>
                <w:lang w:val="nn-NO" w:bidi="nn-NO"/>
              </w:rPr>
              <w:fldChar w:fldCharType="end"/>
            </w:r>
            <w:bookmarkEnd w:id="4"/>
          </w:p>
        </w:tc>
      </w:tr>
      <w:tr w:rsidR="0081590C" w:rsidRPr="0020749B" w14:paraId="4AF96E02" w14:textId="77777777" w:rsidTr="005B6DE6">
        <w:tc>
          <w:tcPr>
            <w:tcW w:w="1937" w:type="dxa"/>
          </w:tcPr>
          <w:p w14:paraId="25DE94DE" w14:textId="77777777" w:rsidR="0081590C" w:rsidRPr="0020749B" w:rsidRDefault="00422D9E" w:rsidP="00A123C7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lang w:val="nn-NO" w:bidi="nn-NO"/>
              </w:rPr>
              <w:t>e-post</w:t>
            </w:r>
          </w:p>
        </w:tc>
        <w:bookmarkStart w:id="5" w:name="Tekst13"/>
        <w:tc>
          <w:tcPr>
            <w:tcW w:w="7320" w:type="dxa"/>
          </w:tcPr>
          <w:p w14:paraId="6701CBEF" w14:textId="77777777" w:rsidR="0081590C" w:rsidRPr="0020749B" w:rsidRDefault="00105080" w:rsidP="00A123C7">
            <w:pPr>
              <w:rPr>
                <w:rFonts w:cs="Arial"/>
                <w:sz w:val="24"/>
                <w:szCs w:val="24"/>
              </w:rPr>
            </w:pPr>
            <w:r w:rsidRPr="0020749B">
              <w:rPr>
                <w:sz w:val="24"/>
                <w:lang w:val="nn-NO" w:bidi="nn-NO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6C3D0E" w:rsidRPr="0020749B">
              <w:rPr>
                <w:sz w:val="24"/>
                <w:lang w:val="nn-NO" w:bidi="nn-NO"/>
              </w:rPr>
              <w:instrText xml:space="preserve"> FORMTEXT </w:instrText>
            </w:r>
            <w:r w:rsidRPr="0020749B">
              <w:rPr>
                <w:sz w:val="24"/>
                <w:lang w:val="nn-NO" w:bidi="nn-NO"/>
              </w:rPr>
            </w:r>
            <w:r w:rsidRPr="0020749B">
              <w:rPr>
                <w:sz w:val="24"/>
                <w:lang w:val="nn-NO" w:bidi="nn-NO"/>
              </w:rPr>
              <w:fldChar w:fldCharType="separate"/>
            </w:r>
            <w:r w:rsidR="003F5F62">
              <w:rPr>
                <w:noProof/>
                <w:sz w:val="24"/>
                <w:lang w:val="nn-NO" w:bidi="nn-NO"/>
              </w:rPr>
              <w:t> </w:t>
            </w:r>
            <w:r w:rsidR="003F5F62">
              <w:rPr>
                <w:noProof/>
                <w:sz w:val="24"/>
                <w:lang w:val="nn-NO" w:bidi="nn-NO"/>
              </w:rPr>
              <w:t> </w:t>
            </w:r>
            <w:r w:rsidR="003F5F62">
              <w:rPr>
                <w:noProof/>
                <w:sz w:val="24"/>
                <w:lang w:val="nn-NO" w:bidi="nn-NO"/>
              </w:rPr>
              <w:t> </w:t>
            </w:r>
            <w:r w:rsidR="003F5F62">
              <w:rPr>
                <w:noProof/>
                <w:sz w:val="24"/>
                <w:lang w:val="nn-NO" w:bidi="nn-NO"/>
              </w:rPr>
              <w:t> </w:t>
            </w:r>
            <w:r w:rsidR="003F5F62">
              <w:rPr>
                <w:noProof/>
                <w:sz w:val="24"/>
                <w:lang w:val="nn-NO" w:bidi="nn-NO"/>
              </w:rPr>
              <w:t> </w:t>
            </w:r>
            <w:r w:rsidRPr="0020749B">
              <w:rPr>
                <w:sz w:val="24"/>
                <w:lang w:val="nn-NO" w:bidi="nn-NO"/>
              </w:rPr>
              <w:fldChar w:fldCharType="end"/>
            </w:r>
            <w:bookmarkEnd w:id="5"/>
          </w:p>
        </w:tc>
      </w:tr>
    </w:tbl>
    <w:p w14:paraId="5DFE28ED" w14:textId="77777777" w:rsidR="00CF5917" w:rsidRPr="0020749B" w:rsidRDefault="00CF5917" w:rsidP="0081590C">
      <w:pPr>
        <w:tabs>
          <w:tab w:val="left" w:pos="1579"/>
        </w:tabs>
        <w:rPr>
          <w:rFonts w:cs="Arial"/>
          <w:i/>
          <w:sz w:val="24"/>
          <w:szCs w:val="24"/>
        </w:rPr>
      </w:pPr>
    </w:p>
    <w:p w14:paraId="7A750301" w14:textId="77777777" w:rsidR="0081590C" w:rsidRPr="0020749B" w:rsidRDefault="0081590C" w:rsidP="00781B27">
      <w:pPr>
        <w:tabs>
          <w:tab w:val="left" w:pos="0"/>
        </w:tabs>
        <w:rPr>
          <w:rFonts w:cs="Arial"/>
          <w:i/>
          <w:sz w:val="24"/>
          <w:szCs w:val="24"/>
        </w:rPr>
      </w:pPr>
      <w:r w:rsidRPr="0020749B">
        <w:rPr>
          <w:sz w:val="24"/>
          <w:lang w:val="nn-NO" w:bidi="nn-NO"/>
        </w:rPr>
        <w:t xml:space="preserve">Eventuelle spørsmål skal rettast skriftleg til kontaktpersonen. </w:t>
      </w:r>
    </w:p>
    <w:p w14:paraId="760147AE" w14:textId="77777777" w:rsidR="0081590C" w:rsidRPr="0020749B" w:rsidRDefault="0081590C" w:rsidP="0081590C">
      <w:pPr>
        <w:rPr>
          <w:rFonts w:cs="Arial"/>
          <w:sz w:val="24"/>
          <w:szCs w:val="24"/>
        </w:rPr>
      </w:pPr>
    </w:p>
    <w:p w14:paraId="2A27C40A" w14:textId="77777777" w:rsidR="0081590C" w:rsidRPr="0020749B" w:rsidRDefault="009565FA" w:rsidP="003D0614">
      <w:pPr>
        <w:pStyle w:val="Overskrift2"/>
      </w:pPr>
      <w:bookmarkStart w:id="6" w:name="_Toc498002066"/>
      <w:r>
        <w:rPr>
          <w:lang w:val="nn-NO" w:bidi="nn-NO"/>
        </w:rPr>
        <w:t>Skildring av oppdragsgivar sine behov</w:t>
      </w:r>
      <w:bookmarkEnd w:id="6"/>
    </w:p>
    <w:p w14:paraId="529887C7" w14:textId="77777777" w:rsidR="00C764FF" w:rsidRDefault="00C764FF" w:rsidP="00C764FF">
      <w:pPr>
        <w:rPr>
          <w:rFonts w:cs="Arial"/>
          <w:sz w:val="24"/>
          <w:szCs w:val="24"/>
        </w:rPr>
      </w:pPr>
      <w:r>
        <w:rPr>
          <w:sz w:val="24"/>
          <w:lang w:val="nn-NO" w:bidi="nn-NO"/>
        </w:rPr>
        <w:t xml:space="preserve">Oppdragsgivar si skildring av leveransen følgjer av </w:t>
      </w:r>
      <w:r w:rsidR="003F5F62">
        <w:rPr>
          <w:sz w:val="24"/>
          <w:lang w:val="nn-NO" w:bidi="nn-NO"/>
        </w:rPr>
        <w:t>vedlegg</w:t>
      </w:r>
      <w:commentRangeStart w:id="7"/>
      <w:r>
        <w:rPr>
          <w:sz w:val="24"/>
          <w:lang w:val="nn-NO" w:bidi="nn-NO"/>
        </w:rPr>
        <w:t xml:space="preserve"> 1 til kontrakt.</w:t>
      </w:r>
      <w:commentRangeEnd w:id="7"/>
      <w:r w:rsidR="009E2B3C">
        <w:rPr>
          <w:rStyle w:val="Merknadsreferanse"/>
          <w:lang w:val="nn-NO" w:bidi="nn-NO"/>
        </w:rPr>
        <w:commentReference w:id="7"/>
      </w:r>
    </w:p>
    <w:p w14:paraId="409DB675" w14:textId="77777777" w:rsidR="001D4CE6" w:rsidRPr="0013249B" w:rsidRDefault="001D4CE6" w:rsidP="009E2B3C">
      <w:pPr>
        <w:pStyle w:val="Enkel"/>
      </w:pPr>
    </w:p>
    <w:p w14:paraId="7D6D862F" w14:textId="77777777" w:rsidR="000133A7" w:rsidRDefault="000133A7" w:rsidP="0081590C">
      <w:pPr>
        <w:rPr>
          <w:rFonts w:cs="Arial"/>
          <w:sz w:val="24"/>
          <w:szCs w:val="24"/>
        </w:rPr>
      </w:pPr>
    </w:p>
    <w:p w14:paraId="6DC1B78D" w14:textId="77777777" w:rsidR="000133A7" w:rsidRPr="000A7876" w:rsidRDefault="009E2B3C" w:rsidP="000133A7">
      <w:pPr>
        <w:pStyle w:val="Overskrift2"/>
      </w:pPr>
      <w:bookmarkStart w:id="8" w:name="_Toc498002067"/>
      <w:r>
        <w:rPr>
          <w:lang w:val="nn-NO" w:bidi="nn-NO"/>
        </w:rPr>
        <w:t>Tidsfristar</w:t>
      </w:r>
      <w:bookmarkEnd w:id="8"/>
    </w:p>
    <w:p w14:paraId="3BAB8D71" w14:textId="77777777" w:rsidR="000133A7" w:rsidRPr="0020749B" w:rsidRDefault="000133A7" w:rsidP="000133A7">
      <w:pPr>
        <w:rPr>
          <w:rFonts w:cs="Arial"/>
          <w:sz w:val="24"/>
          <w:szCs w:val="24"/>
        </w:rPr>
      </w:pPr>
      <w:r w:rsidRPr="0020749B">
        <w:rPr>
          <w:sz w:val="24"/>
          <w:lang w:val="nn-NO" w:bidi="nn-NO"/>
        </w:rPr>
        <w:t xml:space="preserve">Oppdragsgivar har lagt opp til slike tidsrammer for prosessen: </w:t>
      </w:r>
    </w:p>
    <w:p w14:paraId="3F5DED36" w14:textId="77777777" w:rsidR="000133A7" w:rsidRPr="0020749B" w:rsidRDefault="000133A7" w:rsidP="000133A7">
      <w:pPr>
        <w:ind w:firstLine="708"/>
        <w:rPr>
          <w:rFonts w:cs="Arial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78"/>
        <w:gridCol w:w="2835"/>
      </w:tblGrid>
      <w:tr w:rsidR="000133A7" w:rsidRPr="0020749B" w14:paraId="3522ED17" w14:textId="77777777" w:rsidTr="009565FA">
        <w:tc>
          <w:tcPr>
            <w:tcW w:w="5778" w:type="dxa"/>
            <w:shd w:val="clear" w:color="auto" w:fill="C0C0C0"/>
          </w:tcPr>
          <w:p w14:paraId="1161FD32" w14:textId="77777777" w:rsidR="000133A7" w:rsidRPr="0020749B" w:rsidRDefault="000133A7" w:rsidP="009565FA">
            <w:pPr>
              <w:rPr>
                <w:rFonts w:cs="Arial"/>
                <w:sz w:val="24"/>
                <w:szCs w:val="24"/>
              </w:rPr>
            </w:pPr>
            <w:r w:rsidRPr="0020749B">
              <w:rPr>
                <w:sz w:val="24"/>
                <w:lang w:val="nn-NO" w:bidi="nn-NO"/>
              </w:rPr>
              <w:t>Aktivitet</w:t>
            </w:r>
          </w:p>
        </w:tc>
        <w:tc>
          <w:tcPr>
            <w:tcW w:w="2835" w:type="dxa"/>
            <w:shd w:val="clear" w:color="auto" w:fill="C0C0C0"/>
          </w:tcPr>
          <w:p w14:paraId="773B3310" w14:textId="77777777" w:rsidR="000133A7" w:rsidRPr="0020749B" w:rsidRDefault="000133A7" w:rsidP="009565FA">
            <w:pPr>
              <w:rPr>
                <w:rFonts w:cs="Arial"/>
                <w:sz w:val="24"/>
                <w:szCs w:val="24"/>
              </w:rPr>
            </w:pPr>
            <w:r w:rsidRPr="0020749B">
              <w:rPr>
                <w:sz w:val="24"/>
                <w:lang w:val="nn-NO" w:bidi="nn-NO"/>
              </w:rPr>
              <w:t>Tidspunkt</w:t>
            </w:r>
          </w:p>
        </w:tc>
      </w:tr>
      <w:tr w:rsidR="00227EC4" w:rsidRPr="0020749B" w14:paraId="369F4CE2" w14:textId="77777777" w:rsidTr="009565FA">
        <w:tc>
          <w:tcPr>
            <w:tcW w:w="5778" w:type="dxa"/>
          </w:tcPr>
          <w:p w14:paraId="17EE6400" w14:textId="77777777" w:rsidR="00227EC4" w:rsidRPr="0020749B" w:rsidRDefault="00227EC4" w:rsidP="009E2B3C">
            <w:pPr>
              <w:rPr>
                <w:rFonts w:cs="Arial"/>
                <w:i/>
                <w:sz w:val="24"/>
                <w:szCs w:val="24"/>
              </w:rPr>
            </w:pPr>
            <w:r w:rsidRPr="00FC0D1B">
              <w:rPr>
                <w:sz w:val="24"/>
                <w:lang w:val="nn-NO" w:bidi="nn-NO"/>
              </w:rPr>
              <w:t>Frist for å stille spørsmål til konkurransegrunnlaget</w:t>
            </w:r>
          </w:p>
        </w:tc>
        <w:tc>
          <w:tcPr>
            <w:tcW w:w="2835" w:type="dxa"/>
          </w:tcPr>
          <w:p w14:paraId="2F7F02E8" w14:textId="77777777" w:rsidR="00227EC4" w:rsidRPr="009E2B3C" w:rsidRDefault="009E2B3C" w:rsidP="00227EC4">
            <w:pPr>
              <w:rPr>
                <w:rFonts w:cs="Arial"/>
                <w:sz w:val="24"/>
                <w:szCs w:val="24"/>
                <w:highlight w:val="yellow"/>
              </w:rPr>
            </w:pPr>
            <w:r w:rsidRPr="009E2B3C">
              <w:rPr>
                <w:sz w:val="24"/>
                <w:highlight w:val="yellow"/>
                <w:lang w:val="nn-NO" w:bidi="nn-NO"/>
              </w:rPr>
              <w:t>Dato og klokkeslett</w:t>
            </w:r>
          </w:p>
        </w:tc>
      </w:tr>
      <w:tr w:rsidR="00227EC4" w:rsidRPr="0020749B" w14:paraId="0AF82DCB" w14:textId="77777777" w:rsidTr="009565FA">
        <w:tc>
          <w:tcPr>
            <w:tcW w:w="5778" w:type="dxa"/>
          </w:tcPr>
          <w:p w14:paraId="18554256" w14:textId="77777777" w:rsidR="00227EC4" w:rsidRPr="0020749B" w:rsidRDefault="009E2B3C" w:rsidP="00227EC4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lang w:val="nn-NO" w:bidi="nn-NO"/>
              </w:rPr>
              <w:t>Tilbodsfrist</w:t>
            </w:r>
          </w:p>
        </w:tc>
        <w:tc>
          <w:tcPr>
            <w:tcW w:w="2835" w:type="dxa"/>
          </w:tcPr>
          <w:p w14:paraId="19DE949E" w14:textId="77777777" w:rsidR="00227EC4" w:rsidRPr="00F4463C" w:rsidRDefault="00227EC4" w:rsidP="00227EC4">
            <w:pPr>
              <w:rPr>
                <w:rFonts w:cs="Arial"/>
                <w:sz w:val="24"/>
                <w:szCs w:val="24"/>
                <w:highlight w:val="yellow"/>
              </w:rPr>
            </w:pPr>
            <w:r w:rsidRPr="00F4463C">
              <w:rPr>
                <w:sz w:val="24"/>
                <w:highlight w:val="yellow"/>
                <w:lang w:val="nn-NO" w:bidi="nn-NO"/>
              </w:rPr>
              <w:t>Dato og klokkeslett</w:t>
            </w:r>
          </w:p>
        </w:tc>
      </w:tr>
      <w:tr w:rsidR="00227EC4" w:rsidRPr="0020749B" w14:paraId="56EE3C1A" w14:textId="77777777" w:rsidTr="009565FA">
        <w:tc>
          <w:tcPr>
            <w:tcW w:w="5778" w:type="dxa"/>
          </w:tcPr>
          <w:p w14:paraId="6E0187A8" w14:textId="77777777" w:rsidR="00227EC4" w:rsidRPr="0020749B" w:rsidRDefault="00227EC4" w:rsidP="00227EC4">
            <w:pPr>
              <w:rPr>
                <w:rFonts w:cs="Arial"/>
                <w:sz w:val="24"/>
                <w:szCs w:val="24"/>
              </w:rPr>
            </w:pPr>
            <w:r w:rsidRPr="0020749B">
              <w:rPr>
                <w:sz w:val="24"/>
                <w:lang w:val="nn-NO" w:bidi="nn-NO"/>
              </w:rPr>
              <w:t>Tilbodsopning</w:t>
            </w:r>
          </w:p>
        </w:tc>
        <w:tc>
          <w:tcPr>
            <w:tcW w:w="2835" w:type="dxa"/>
          </w:tcPr>
          <w:p w14:paraId="4BBE19BD" w14:textId="77777777" w:rsidR="00227EC4" w:rsidRPr="00F4463C" w:rsidRDefault="00227EC4" w:rsidP="00227EC4">
            <w:pPr>
              <w:rPr>
                <w:rFonts w:cs="Arial"/>
                <w:sz w:val="24"/>
                <w:szCs w:val="24"/>
                <w:highlight w:val="yellow"/>
              </w:rPr>
            </w:pPr>
            <w:r w:rsidRPr="00F4463C">
              <w:rPr>
                <w:sz w:val="24"/>
                <w:highlight w:val="yellow"/>
                <w:lang w:val="nn-NO" w:bidi="nn-NO"/>
              </w:rPr>
              <w:t>Dato og klokkeslett</w:t>
            </w:r>
          </w:p>
        </w:tc>
      </w:tr>
      <w:tr w:rsidR="00227EC4" w:rsidRPr="0020749B" w14:paraId="3B09F480" w14:textId="77777777" w:rsidTr="009565FA">
        <w:tc>
          <w:tcPr>
            <w:tcW w:w="5778" w:type="dxa"/>
          </w:tcPr>
          <w:p w14:paraId="0C84A67D" w14:textId="77777777" w:rsidR="00227EC4" w:rsidRPr="0020749B" w:rsidRDefault="00227EC4" w:rsidP="00227EC4">
            <w:pPr>
              <w:rPr>
                <w:rFonts w:cs="Arial"/>
                <w:sz w:val="24"/>
                <w:szCs w:val="24"/>
              </w:rPr>
            </w:pPr>
            <w:r w:rsidRPr="0020749B">
              <w:rPr>
                <w:sz w:val="24"/>
                <w:lang w:val="nn-NO" w:bidi="nn-NO"/>
              </w:rPr>
              <w:t>Evaluering og eventuelle forhandlingar</w:t>
            </w:r>
          </w:p>
        </w:tc>
        <w:tc>
          <w:tcPr>
            <w:tcW w:w="2835" w:type="dxa"/>
          </w:tcPr>
          <w:p w14:paraId="57F3B23F" w14:textId="77777777" w:rsidR="00227EC4" w:rsidRPr="00F4463C" w:rsidRDefault="00227EC4" w:rsidP="00227EC4">
            <w:pPr>
              <w:rPr>
                <w:rFonts w:cs="Arial"/>
                <w:sz w:val="24"/>
                <w:szCs w:val="24"/>
                <w:highlight w:val="yellow"/>
              </w:rPr>
            </w:pPr>
            <w:r w:rsidRPr="00F4463C">
              <w:rPr>
                <w:sz w:val="24"/>
                <w:highlight w:val="yellow"/>
                <w:lang w:val="nn-NO" w:bidi="nn-NO"/>
              </w:rPr>
              <w:t xml:space="preserve">Veke x–x </w:t>
            </w:r>
          </w:p>
        </w:tc>
      </w:tr>
      <w:tr w:rsidR="00227EC4" w:rsidRPr="0020749B" w14:paraId="27F962A0" w14:textId="77777777" w:rsidTr="009565FA">
        <w:tc>
          <w:tcPr>
            <w:tcW w:w="5778" w:type="dxa"/>
          </w:tcPr>
          <w:p w14:paraId="07F5B5A2" w14:textId="77777777" w:rsidR="00227EC4" w:rsidRPr="0020749B" w:rsidRDefault="00227EC4" w:rsidP="00227EC4">
            <w:pPr>
              <w:rPr>
                <w:rFonts w:cs="Arial"/>
                <w:sz w:val="24"/>
                <w:szCs w:val="24"/>
              </w:rPr>
            </w:pPr>
            <w:r w:rsidRPr="0020749B">
              <w:rPr>
                <w:sz w:val="24"/>
                <w:lang w:val="nn-NO" w:bidi="nn-NO"/>
              </w:rPr>
              <w:t>Val av leverandør og kunngjering til leverandørar</w:t>
            </w:r>
          </w:p>
        </w:tc>
        <w:tc>
          <w:tcPr>
            <w:tcW w:w="2835" w:type="dxa"/>
          </w:tcPr>
          <w:p w14:paraId="7845C73D" w14:textId="77777777" w:rsidR="00227EC4" w:rsidRPr="00F4463C" w:rsidRDefault="00227EC4" w:rsidP="00227EC4">
            <w:pPr>
              <w:rPr>
                <w:rFonts w:cs="Arial"/>
                <w:sz w:val="24"/>
                <w:szCs w:val="24"/>
                <w:highlight w:val="yellow"/>
              </w:rPr>
            </w:pPr>
            <w:r w:rsidRPr="00F4463C">
              <w:rPr>
                <w:sz w:val="24"/>
                <w:highlight w:val="yellow"/>
                <w:lang w:val="nn-NO" w:bidi="nn-NO"/>
              </w:rPr>
              <w:t xml:space="preserve">Dato </w:t>
            </w:r>
          </w:p>
        </w:tc>
      </w:tr>
      <w:tr w:rsidR="00227EC4" w:rsidRPr="0020749B" w14:paraId="604D37D6" w14:textId="77777777" w:rsidTr="009565FA">
        <w:tc>
          <w:tcPr>
            <w:tcW w:w="5778" w:type="dxa"/>
          </w:tcPr>
          <w:p w14:paraId="25496A85" w14:textId="77777777" w:rsidR="00227EC4" w:rsidRDefault="00227EC4" w:rsidP="00227EC4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lang w:val="nn-NO" w:bidi="nn-NO"/>
              </w:rPr>
              <w:t>Kontraktsinngåing</w:t>
            </w:r>
          </w:p>
        </w:tc>
        <w:tc>
          <w:tcPr>
            <w:tcW w:w="2835" w:type="dxa"/>
          </w:tcPr>
          <w:p w14:paraId="0C88345B" w14:textId="77777777" w:rsidR="00227EC4" w:rsidRDefault="00227EC4" w:rsidP="00227EC4">
            <w:pPr>
              <w:rPr>
                <w:rFonts w:cs="Arial"/>
                <w:sz w:val="24"/>
                <w:szCs w:val="24"/>
                <w:highlight w:val="yellow"/>
              </w:rPr>
            </w:pPr>
            <w:r>
              <w:rPr>
                <w:sz w:val="24"/>
                <w:highlight w:val="yellow"/>
                <w:lang w:val="nn-NO" w:bidi="nn-NO"/>
              </w:rPr>
              <w:t>Dato</w:t>
            </w:r>
          </w:p>
        </w:tc>
      </w:tr>
      <w:tr w:rsidR="00227EC4" w:rsidRPr="0020749B" w14:paraId="419A20FA" w14:textId="77777777" w:rsidTr="009565FA">
        <w:tc>
          <w:tcPr>
            <w:tcW w:w="5778" w:type="dxa"/>
          </w:tcPr>
          <w:p w14:paraId="0D63F01A" w14:textId="77777777" w:rsidR="00227EC4" w:rsidRDefault="00227EC4" w:rsidP="00227EC4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lang w:val="nn-NO" w:bidi="nn-NO"/>
              </w:rPr>
              <w:t>Vedståingsfrist for tilbodet</w:t>
            </w:r>
          </w:p>
        </w:tc>
        <w:tc>
          <w:tcPr>
            <w:tcW w:w="2835" w:type="dxa"/>
          </w:tcPr>
          <w:p w14:paraId="4DFEC360" w14:textId="77777777" w:rsidR="00227EC4" w:rsidRPr="00F4463C" w:rsidRDefault="00227EC4" w:rsidP="00227EC4">
            <w:pPr>
              <w:rPr>
                <w:rFonts w:cs="Arial"/>
                <w:sz w:val="24"/>
                <w:szCs w:val="24"/>
                <w:highlight w:val="yellow"/>
              </w:rPr>
            </w:pPr>
            <w:r>
              <w:rPr>
                <w:sz w:val="24"/>
                <w:highlight w:val="yellow"/>
                <w:lang w:val="nn-NO" w:bidi="nn-NO"/>
              </w:rPr>
              <w:t>Dato og klokkeslett</w:t>
            </w:r>
          </w:p>
        </w:tc>
      </w:tr>
      <w:tr w:rsidR="00761E3E" w:rsidRPr="0020749B" w14:paraId="192F0A11" w14:textId="77777777" w:rsidTr="009565FA">
        <w:tc>
          <w:tcPr>
            <w:tcW w:w="5778" w:type="dxa"/>
          </w:tcPr>
          <w:p w14:paraId="50EFEE43" w14:textId="77777777" w:rsidR="00761E3E" w:rsidRDefault="00761E3E" w:rsidP="00227EC4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lang w:val="nn-NO" w:bidi="nn-NO"/>
              </w:rPr>
              <w:t>Leveranse</w:t>
            </w:r>
          </w:p>
        </w:tc>
        <w:tc>
          <w:tcPr>
            <w:tcW w:w="2835" w:type="dxa"/>
          </w:tcPr>
          <w:p w14:paraId="1F945935" w14:textId="77777777" w:rsidR="00761E3E" w:rsidRDefault="00761E3E" w:rsidP="00227EC4">
            <w:pPr>
              <w:rPr>
                <w:rFonts w:cs="Arial"/>
                <w:sz w:val="24"/>
                <w:szCs w:val="24"/>
                <w:highlight w:val="yellow"/>
              </w:rPr>
            </w:pPr>
          </w:p>
        </w:tc>
      </w:tr>
    </w:tbl>
    <w:p w14:paraId="3CA1F06A" w14:textId="77777777" w:rsidR="000133A7" w:rsidRPr="0020749B" w:rsidRDefault="00091C16" w:rsidP="000133A7">
      <w:pPr>
        <w:rPr>
          <w:rFonts w:cs="Arial"/>
          <w:sz w:val="24"/>
          <w:szCs w:val="24"/>
        </w:rPr>
      </w:pPr>
      <w:r w:rsidRPr="003F5F62">
        <w:rPr>
          <w:sz w:val="24"/>
          <w:lang w:bidi="nn-NO"/>
        </w:rPr>
        <w:t xml:space="preserve">Det blir gjort merksam på at tidspunkta etter tilbodsfrist er førebelse og kan bli justerte. Ei eventuell forlenging av vedståingsfristen for tilbodet kan berre skje dersom leverandøren godkjenner dette. </w:t>
      </w:r>
    </w:p>
    <w:p w14:paraId="2B90DBDD" w14:textId="77777777" w:rsidR="000133A7" w:rsidRPr="0020749B" w:rsidRDefault="000133A7" w:rsidP="0081590C">
      <w:pPr>
        <w:rPr>
          <w:rFonts w:cs="Arial"/>
          <w:sz w:val="24"/>
          <w:szCs w:val="24"/>
        </w:rPr>
      </w:pPr>
    </w:p>
    <w:p w14:paraId="6F4F8074" w14:textId="77777777" w:rsidR="00F67D32" w:rsidRPr="0020749B" w:rsidRDefault="00F67D32" w:rsidP="0081590C">
      <w:pPr>
        <w:rPr>
          <w:rFonts w:cs="Arial"/>
          <w:sz w:val="24"/>
          <w:szCs w:val="24"/>
        </w:rPr>
      </w:pPr>
    </w:p>
    <w:p w14:paraId="57FFD3CE" w14:textId="77777777" w:rsidR="00BF145F" w:rsidRPr="0020749B" w:rsidRDefault="003D25B4" w:rsidP="003D25B4">
      <w:pPr>
        <w:pStyle w:val="Overskrift1"/>
      </w:pPr>
      <w:r w:rsidRPr="003F5F62">
        <w:rPr>
          <w:sz w:val="24"/>
          <w:lang w:bidi="nn-NO"/>
        </w:rPr>
        <w:t xml:space="preserve"> </w:t>
      </w:r>
      <w:bookmarkStart w:id="9" w:name="_Toc498002068"/>
      <w:r w:rsidR="0081590C" w:rsidRPr="0020749B">
        <w:rPr>
          <w:lang w:val="nn-NO" w:bidi="nn-NO"/>
        </w:rPr>
        <w:t>REGLAR FOR GJENNOMFØRING AV KONKURRANSEN</w:t>
      </w:r>
      <w:bookmarkEnd w:id="9"/>
      <w:r w:rsidR="0081590C" w:rsidRPr="0020749B">
        <w:rPr>
          <w:lang w:val="nn-NO" w:bidi="nn-NO"/>
        </w:rPr>
        <w:t xml:space="preserve"> </w:t>
      </w:r>
    </w:p>
    <w:p w14:paraId="0C6D74CF" w14:textId="77777777" w:rsidR="00BF145F" w:rsidRPr="0020749B" w:rsidRDefault="00BF145F" w:rsidP="003D0614">
      <w:pPr>
        <w:pStyle w:val="Overskrift2"/>
      </w:pPr>
      <w:bookmarkStart w:id="10" w:name="_Toc498002069"/>
      <w:r w:rsidRPr="0020749B">
        <w:rPr>
          <w:lang w:val="nn-NO" w:bidi="nn-NO"/>
        </w:rPr>
        <w:t>Anskaffingsprosedyre</w:t>
      </w:r>
      <w:bookmarkEnd w:id="10"/>
    </w:p>
    <w:p w14:paraId="5E26DD0C" w14:textId="77777777" w:rsidR="00761E3E" w:rsidRDefault="00761E3E" w:rsidP="00B77489">
      <w:pPr>
        <w:rPr>
          <w:rFonts w:cs="Arial"/>
          <w:sz w:val="24"/>
          <w:szCs w:val="24"/>
        </w:rPr>
      </w:pPr>
      <w:r w:rsidRPr="003F5F62">
        <w:rPr>
          <w:sz w:val="24"/>
          <w:lang w:bidi="nn-NO"/>
        </w:rPr>
        <w:t>Anskaffinga blir gjennomført i samsvar med lov om offentlige anskaffelser av 17. juni 2016 (LOA) og forskrift om offentlige anskaffelser (FOA) FOR 2016-08-12-974. del I.</w:t>
      </w:r>
    </w:p>
    <w:p w14:paraId="13FB09E0" w14:textId="77777777" w:rsidR="00761E3E" w:rsidRPr="00B77489" w:rsidRDefault="00761E3E" w:rsidP="00B77489">
      <w:pPr>
        <w:rPr>
          <w:rFonts w:cs="Arial"/>
          <w:sz w:val="24"/>
          <w:szCs w:val="24"/>
        </w:rPr>
      </w:pPr>
    </w:p>
    <w:p w14:paraId="20B69B29" w14:textId="77777777" w:rsidR="003E5092" w:rsidRPr="003E5092" w:rsidRDefault="003E5092" w:rsidP="003E5092">
      <w:pPr>
        <w:rPr>
          <w:rFonts w:cs="Arial"/>
          <w:sz w:val="24"/>
          <w:szCs w:val="24"/>
        </w:rPr>
      </w:pPr>
      <w:r w:rsidRPr="003F5F62">
        <w:rPr>
          <w:sz w:val="24"/>
          <w:highlight w:val="yellow"/>
          <w:lang w:bidi="nn-NO"/>
        </w:rPr>
        <w:t xml:space="preserve">Alternativ </w:t>
      </w:r>
      <w:commentRangeStart w:id="11"/>
      <w:r w:rsidRPr="003F5F62">
        <w:rPr>
          <w:sz w:val="24"/>
          <w:highlight w:val="yellow"/>
          <w:lang w:bidi="nn-NO"/>
        </w:rPr>
        <w:t>1</w:t>
      </w:r>
      <w:commentRangeEnd w:id="11"/>
      <w:r w:rsidR="00C0509A">
        <w:rPr>
          <w:rStyle w:val="Merknadsreferanse"/>
          <w:lang w:val="nn-NO" w:bidi="nn-NO"/>
        </w:rPr>
        <w:commentReference w:id="11"/>
      </w:r>
    </w:p>
    <w:p w14:paraId="186B43FF" w14:textId="77777777" w:rsidR="00FE6D11" w:rsidRDefault="00FE6D11" w:rsidP="00FE6D11">
      <w:pPr>
        <w:rPr>
          <w:rFonts w:cs="Arial"/>
          <w:sz w:val="24"/>
          <w:szCs w:val="24"/>
        </w:rPr>
      </w:pPr>
      <w:r w:rsidRPr="003F5F62">
        <w:rPr>
          <w:sz w:val="24"/>
          <w:lang w:bidi="nn-NO"/>
        </w:rPr>
        <w:t xml:space="preserve">Oppdragsgivar planlegg å tildele kontrakt utan å ha kontakt med leverandørane utover å gjere eventuelle mindre avklaringar/korrigeringar av tilboda. </w:t>
      </w:r>
    </w:p>
    <w:p w14:paraId="661C47C7" w14:textId="77777777" w:rsidR="00FE6D11" w:rsidRDefault="001B6F27" w:rsidP="00FE6D11">
      <w:pPr>
        <w:rPr>
          <w:rFonts w:cs="Arial"/>
          <w:sz w:val="24"/>
          <w:szCs w:val="24"/>
        </w:rPr>
      </w:pPr>
      <w:commentRangeStart w:id="12"/>
      <w:r w:rsidRPr="003F5F62">
        <w:rPr>
          <w:sz w:val="24"/>
          <w:lang w:bidi="nn-NO"/>
        </w:rPr>
        <w:lastRenderedPageBreak/>
        <w:t>Forhandlingar kan likevel bli gjennomførte dersom oppdragsgivar, etter at tilboda er mottatte, vurderer det som føremålstenleg. Utveljinga vil i så fall bli gjort etter ei vurdering av tildelingskriteria. Det blir presisert at ingen leverandørar kan forvente dialog om tilbodet sitt og derfor må levere sitt beste tilbod.</w:t>
      </w:r>
      <w:commentRangeEnd w:id="12"/>
      <w:r w:rsidR="00FE6D11">
        <w:rPr>
          <w:rStyle w:val="Merknadsreferanse"/>
          <w:lang w:val="nn-NO" w:bidi="nn-NO"/>
        </w:rPr>
        <w:commentReference w:id="12"/>
      </w:r>
    </w:p>
    <w:p w14:paraId="65FA9BB2" w14:textId="77777777" w:rsidR="003E5092" w:rsidRDefault="003E5092" w:rsidP="003E5092">
      <w:pPr>
        <w:rPr>
          <w:rFonts w:cs="Arial"/>
          <w:sz w:val="24"/>
          <w:szCs w:val="24"/>
        </w:rPr>
      </w:pPr>
    </w:p>
    <w:p w14:paraId="5A33E5E9" w14:textId="77777777" w:rsidR="003E5092" w:rsidRDefault="003E5092" w:rsidP="003E5092">
      <w:pPr>
        <w:rPr>
          <w:rFonts w:cs="Arial"/>
          <w:sz w:val="24"/>
          <w:szCs w:val="24"/>
        </w:rPr>
      </w:pPr>
      <w:r w:rsidRPr="003F5F62">
        <w:rPr>
          <w:sz w:val="24"/>
          <w:highlight w:val="yellow"/>
          <w:lang w:bidi="nn-NO"/>
        </w:rPr>
        <w:t>Alternativ 2</w:t>
      </w:r>
    </w:p>
    <w:p w14:paraId="14080B37" w14:textId="77777777" w:rsidR="001A4C9B" w:rsidRDefault="003E5092" w:rsidP="003E5092">
      <w:pPr>
        <w:rPr>
          <w:rFonts w:cs="Arial"/>
          <w:sz w:val="24"/>
          <w:szCs w:val="24"/>
        </w:rPr>
      </w:pPr>
      <w:r w:rsidRPr="003F5F62">
        <w:rPr>
          <w:sz w:val="24"/>
          <w:lang w:bidi="nn-NO"/>
        </w:rPr>
        <w:t xml:space="preserve">Oppdragsgivar planlegg å gjennomføre forhandlingar med ein eller fleire av leverandørane som leverer tilbod i konkurransen. Forhandlingane vil kunne gjelde alle sider av tilboda. </w:t>
      </w:r>
      <w:r>
        <w:rPr>
          <w:sz w:val="24"/>
          <w:lang w:val="nn-NO" w:bidi="nn-NO"/>
        </w:rPr>
        <w:t xml:space="preserve">Utveljinga av kven det vil forhandlast med, vil bli gjort etter ei vurdering av tildelingskriteria. Det blir planlagt å ha forhandlingar med maksimalt </w:t>
      </w:r>
      <w:r w:rsidR="00C764FF" w:rsidRPr="00C764FF">
        <w:rPr>
          <w:sz w:val="24"/>
          <w:highlight w:val="yellow"/>
          <w:lang w:val="nn-NO" w:bidi="nn-NO"/>
        </w:rPr>
        <w:t>X</w:t>
      </w:r>
      <w:r>
        <w:rPr>
          <w:sz w:val="24"/>
          <w:lang w:val="nn-NO" w:bidi="nn-NO"/>
        </w:rPr>
        <w:t xml:space="preserve"> leverandørar. </w:t>
      </w:r>
    </w:p>
    <w:p w14:paraId="13A30238" w14:textId="77777777" w:rsidR="001A4C9B" w:rsidRDefault="001A4C9B" w:rsidP="003E5092">
      <w:pPr>
        <w:rPr>
          <w:rFonts w:cs="Arial"/>
          <w:sz w:val="24"/>
          <w:szCs w:val="24"/>
        </w:rPr>
      </w:pPr>
    </w:p>
    <w:p w14:paraId="6F98CB86" w14:textId="77777777" w:rsidR="001A4C9B" w:rsidRDefault="00AD0054" w:rsidP="003E5092">
      <w:pPr>
        <w:rPr>
          <w:rFonts w:cs="Arial"/>
          <w:sz w:val="24"/>
          <w:szCs w:val="24"/>
        </w:rPr>
      </w:pPr>
      <w:r>
        <w:rPr>
          <w:sz w:val="24"/>
          <w:lang w:val="nn-NO" w:bidi="nn-NO"/>
        </w:rPr>
        <w:t>Forhandlingar blir ikkje gjennomførte dersom oppdragsgivar, etter at tilboda er mottatte, vurderer at forhandlingar ikkje er føremålstenlege. Dialog i form av rettingar/avklaringar blir gjennomførte ved behov.</w:t>
      </w:r>
    </w:p>
    <w:p w14:paraId="53C4C1D3" w14:textId="77777777" w:rsidR="007E0E2D" w:rsidRDefault="007E0E2D" w:rsidP="003E5092">
      <w:pPr>
        <w:rPr>
          <w:rFonts w:cs="Arial"/>
          <w:sz w:val="24"/>
          <w:szCs w:val="24"/>
        </w:rPr>
      </w:pPr>
    </w:p>
    <w:p w14:paraId="3E4C9617" w14:textId="77777777" w:rsidR="00452A68" w:rsidRDefault="00452A68" w:rsidP="00A24003">
      <w:pPr>
        <w:rPr>
          <w:rFonts w:cs="Arial"/>
          <w:sz w:val="24"/>
          <w:szCs w:val="24"/>
        </w:rPr>
      </w:pPr>
    </w:p>
    <w:p w14:paraId="1B26D36A" w14:textId="77777777" w:rsidR="00A24003" w:rsidRPr="006B43D2" w:rsidRDefault="00A24003" w:rsidP="00A24003">
      <w:pPr>
        <w:rPr>
          <w:rFonts w:cs="Arial"/>
          <w:sz w:val="24"/>
          <w:szCs w:val="24"/>
        </w:rPr>
      </w:pPr>
      <w:commentRangeStart w:id="13"/>
      <w:r w:rsidRPr="006B43D2">
        <w:rPr>
          <w:sz w:val="24"/>
          <w:lang w:val="nn-NO" w:bidi="nn-NO"/>
        </w:rPr>
        <w:t>Leverandøren blir på det sterkaste oppfordra til å følgje dei rettleiingane som blir gitt i dette konkurransegrunnlaget med vedlegg og eventuelt stille spørsmål ved uklare punkt per e-post til kontaktperson.</w:t>
      </w:r>
      <w:commentRangeEnd w:id="13"/>
      <w:r w:rsidR="00A52792">
        <w:rPr>
          <w:rStyle w:val="Merknadsreferanse"/>
          <w:lang w:val="nn-NO" w:bidi="nn-NO"/>
        </w:rPr>
        <w:commentReference w:id="13"/>
      </w:r>
    </w:p>
    <w:p w14:paraId="3B8941EE" w14:textId="77777777" w:rsidR="000B49DC" w:rsidRPr="0020749B" w:rsidRDefault="000B49DC" w:rsidP="009B25EA">
      <w:pPr>
        <w:rPr>
          <w:rFonts w:cs="Arial"/>
        </w:rPr>
      </w:pPr>
    </w:p>
    <w:p w14:paraId="1BB318B0" w14:textId="77777777" w:rsidR="000D4748" w:rsidRPr="006B43D2" w:rsidRDefault="000D4748" w:rsidP="000D4748">
      <w:pPr>
        <w:rPr>
          <w:rFonts w:cs="Arial"/>
          <w:sz w:val="24"/>
          <w:szCs w:val="24"/>
          <w:highlight w:val="yellow"/>
        </w:rPr>
      </w:pPr>
    </w:p>
    <w:p w14:paraId="40C6C784" w14:textId="77777777" w:rsidR="00925252" w:rsidRPr="00925252" w:rsidRDefault="00925252" w:rsidP="00925252">
      <w:pPr>
        <w:rPr>
          <w:rFonts w:cs="Arial"/>
          <w:sz w:val="24"/>
          <w:szCs w:val="24"/>
        </w:rPr>
      </w:pPr>
    </w:p>
    <w:p w14:paraId="24E0F9E8" w14:textId="77777777" w:rsidR="000B49DC" w:rsidRPr="0020749B" w:rsidRDefault="00A26E4A" w:rsidP="003D0614">
      <w:pPr>
        <w:pStyle w:val="Overskrift2"/>
      </w:pPr>
      <w:bookmarkStart w:id="14" w:name="_Toc498002070"/>
      <w:r>
        <w:rPr>
          <w:lang w:val="nn-NO" w:bidi="nn-NO"/>
        </w:rPr>
        <w:t>Offentlegheit og teieplikt</w:t>
      </w:r>
      <w:bookmarkEnd w:id="14"/>
    </w:p>
    <w:p w14:paraId="65E002C9" w14:textId="77777777" w:rsidR="000B49DC" w:rsidRPr="003F5F62" w:rsidRDefault="00A26E4A" w:rsidP="00EC6C30">
      <w:pPr>
        <w:pStyle w:val="Brdtekst"/>
        <w:rPr>
          <w:rFonts w:ascii="Arial" w:hAnsi="Arial" w:cs="Arial"/>
          <w:sz w:val="24"/>
          <w:szCs w:val="24"/>
        </w:rPr>
      </w:pPr>
      <w:r w:rsidRPr="003F5F62">
        <w:rPr>
          <w:rFonts w:ascii="Arial" w:hAnsi="Arial" w:cs="Arial"/>
          <w:sz w:val="24"/>
          <w:lang w:val="nn-NO" w:bidi="nn-NO"/>
        </w:rPr>
        <w:t>For ålmenta sitt innsyn i dokument knytte til ei offentleg anskaffing, gjeld offentleglova. Oppdragsgivar og tilsette der pliktar å hindre at andre får tilgang eller kjennskap til opplysningar om tekniske innretningar og framgangsmåtar eller drifts- og forretningsforhold det vil vere av konkurransemessig verdi å halde hemmeleg, jf. FOA §§ 7-3 og 7-4 og, jf. forvaltningslova § 13.</w:t>
      </w:r>
    </w:p>
    <w:p w14:paraId="5DD7BA20" w14:textId="77777777" w:rsidR="0067654B" w:rsidRPr="0020749B" w:rsidRDefault="0067654B" w:rsidP="004E528F">
      <w:pPr>
        <w:pStyle w:val="Brdtekst"/>
        <w:rPr>
          <w:rFonts w:ascii="Arial" w:hAnsi="Arial" w:cs="Arial"/>
          <w:sz w:val="19"/>
        </w:rPr>
      </w:pPr>
    </w:p>
    <w:p w14:paraId="380C470D" w14:textId="77777777" w:rsidR="00D1651B" w:rsidRPr="0020749B" w:rsidRDefault="00D1651B" w:rsidP="0081590C">
      <w:pPr>
        <w:rPr>
          <w:rFonts w:cs="Arial"/>
          <w:szCs w:val="20"/>
        </w:rPr>
      </w:pPr>
    </w:p>
    <w:p w14:paraId="4A0E8701" w14:textId="77777777" w:rsidR="0081590C" w:rsidRPr="0020749B" w:rsidRDefault="0081590C" w:rsidP="003D0614">
      <w:pPr>
        <w:pStyle w:val="Overskrift2"/>
      </w:pPr>
      <w:bookmarkStart w:id="15" w:name="_Toc498002071"/>
      <w:r w:rsidRPr="0020749B">
        <w:rPr>
          <w:lang w:val="nn-NO" w:bidi="nn-NO"/>
        </w:rPr>
        <w:t>Vedståingsfrist</w:t>
      </w:r>
      <w:bookmarkEnd w:id="15"/>
    </w:p>
    <w:p w14:paraId="2A5DFD91" w14:textId="77777777" w:rsidR="00EA4CF4" w:rsidRPr="00EA4F86" w:rsidRDefault="00895670" w:rsidP="00422D9E">
      <w:pPr>
        <w:rPr>
          <w:rFonts w:cs="Arial"/>
          <w:sz w:val="24"/>
          <w:szCs w:val="24"/>
        </w:rPr>
      </w:pPr>
      <w:r w:rsidRPr="0020749B">
        <w:rPr>
          <w:sz w:val="24"/>
          <w:lang w:val="nn-NO" w:bidi="nn-NO"/>
        </w:rPr>
        <w:t xml:space="preserve">Leverandøren må vedstå seg tilbodet sitt til det tidspunktet som er oppgitt i pkt. 1.3 ovanfor. </w:t>
      </w:r>
    </w:p>
    <w:p w14:paraId="72D57319" w14:textId="77777777" w:rsidR="00D06892" w:rsidRPr="00422D9E" w:rsidRDefault="00D06892" w:rsidP="00422D9E">
      <w:pPr>
        <w:rPr>
          <w:rFonts w:cs="Arial"/>
          <w:sz w:val="24"/>
          <w:szCs w:val="24"/>
        </w:rPr>
      </w:pPr>
      <w:r w:rsidRPr="0020749B">
        <w:rPr>
          <w:lang w:val="nn-NO" w:bidi="nn-NO"/>
        </w:rPr>
        <w:t xml:space="preserve"> </w:t>
      </w:r>
    </w:p>
    <w:p w14:paraId="01AD749B" w14:textId="77777777" w:rsidR="00D06892" w:rsidRDefault="00235BA9" w:rsidP="00D06892">
      <w:pPr>
        <w:pStyle w:val="Overskrift1"/>
      </w:pPr>
      <w:bookmarkStart w:id="16" w:name="_Toc498002072"/>
      <w:r>
        <w:rPr>
          <w:lang w:val="nn-NO" w:bidi="nn-NO"/>
        </w:rPr>
        <w:lastRenderedPageBreak/>
        <w:t>KVALIFIKASJONSKRAV</w:t>
      </w:r>
      <w:bookmarkEnd w:id="16"/>
    </w:p>
    <w:p w14:paraId="765F0EC9" w14:textId="77777777" w:rsidR="001D2D99" w:rsidRPr="00E41F29" w:rsidRDefault="00B77817" w:rsidP="001D2D99">
      <w:pPr>
        <w:pStyle w:val="Overskrift2"/>
      </w:pPr>
      <w:bookmarkStart w:id="17" w:name="_Toc498002073"/>
      <w:commentRangeStart w:id="18"/>
      <w:r>
        <w:rPr>
          <w:lang w:val="nn-NO" w:bidi="nn-NO"/>
        </w:rPr>
        <w:t>Skatteattest</w:t>
      </w:r>
      <w:commentRangeEnd w:id="18"/>
      <w:r w:rsidR="00E41F29">
        <w:rPr>
          <w:rStyle w:val="Merknadsreferanse"/>
          <w:b w:val="0"/>
          <w:i w:val="0"/>
          <w:lang w:val="nn-NO" w:bidi="nn-NO"/>
        </w:rPr>
        <w:commentReference w:id="18"/>
      </w:r>
      <w:bookmarkEnd w:id="17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1D2D99" w:rsidRPr="0020749B" w14:paraId="00216C96" w14:textId="77777777" w:rsidTr="00ED3B98">
        <w:trPr>
          <w:tblHeader/>
        </w:trPr>
        <w:tc>
          <w:tcPr>
            <w:tcW w:w="3348" w:type="dxa"/>
            <w:shd w:val="clear" w:color="auto" w:fill="E6E6E6"/>
          </w:tcPr>
          <w:p w14:paraId="37C722DE" w14:textId="77777777" w:rsidR="001D2D99" w:rsidRPr="0020749B" w:rsidRDefault="001D2D99" w:rsidP="00ED3B98">
            <w:pPr>
              <w:keepNext/>
              <w:keepLines/>
              <w:rPr>
                <w:rFonts w:cs="Arial"/>
                <w:b/>
                <w:bCs/>
                <w:sz w:val="24"/>
                <w:szCs w:val="24"/>
              </w:rPr>
            </w:pPr>
            <w:r w:rsidRPr="0020749B">
              <w:rPr>
                <w:b/>
                <w:sz w:val="24"/>
                <w:lang w:val="nn-NO" w:bidi="nn-NO"/>
              </w:rPr>
              <w:t xml:space="preserve">Krav </w:t>
            </w:r>
            <w:r w:rsidRPr="0020749B">
              <w:rPr>
                <w:b/>
                <w:sz w:val="24"/>
                <w:lang w:val="nn-NO" w:bidi="nn-NO"/>
              </w:rPr>
              <w:tab/>
            </w:r>
          </w:p>
        </w:tc>
        <w:tc>
          <w:tcPr>
            <w:tcW w:w="6660" w:type="dxa"/>
            <w:shd w:val="clear" w:color="auto" w:fill="E6E6E6"/>
          </w:tcPr>
          <w:p w14:paraId="6D917424" w14:textId="77777777" w:rsidR="001D2D99" w:rsidRPr="0020749B" w:rsidRDefault="001D2D99" w:rsidP="00ED3B98">
            <w:pPr>
              <w:keepNext/>
              <w:keepLines/>
              <w:rPr>
                <w:rFonts w:cs="Arial"/>
                <w:b/>
                <w:bCs/>
                <w:sz w:val="24"/>
                <w:szCs w:val="24"/>
              </w:rPr>
            </w:pPr>
            <w:r w:rsidRPr="0020749B">
              <w:rPr>
                <w:b/>
                <w:sz w:val="24"/>
                <w:lang w:val="nn-NO" w:bidi="nn-NO"/>
              </w:rPr>
              <w:t xml:space="preserve">Dokumentasjonskrav </w:t>
            </w:r>
          </w:p>
        </w:tc>
      </w:tr>
      <w:tr w:rsidR="001D2D99" w:rsidRPr="0020749B" w14:paraId="21413ABC" w14:textId="77777777" w:rsidTr="00ED3B98">
        <w:trPr>
          <w:trHeight w:val="1257"/>
        </w:trPr>
        <w:tc>
          <w:tcPr>
            <w:tcW w:w="3348" w:type="dxa"/>
          </w:tcPr>
          <w:p w14:paraId="1D4F725D" w14:textId="77777777" w:rsidR="001D2D99" w:rsidRPr="0020749B" w:rsidRDefault="00C72043" w:rsidP="00821CD8">
            <w:pPr>
              <w:keepNext/>
              <w:keepLines/>
              <w:rPr>
                <w:rFonts w:cs="Arial"/>
                <w:sz w:val="24"/>
                <w:szCs w:val="24"/>
              </w:rPr>
            </w:pPr>
            <w:r>
              <w:rPr>
                <w:sz w:val="24"/>
                <w:lang w:val="nn-NO" w:bidi="nn-NO"/>
              </w:rPr>
              <w:t>Norske leverandørar skal ha ordna forhold med omsyn til betaling av skatt, arbeidsavgift og meirverdiavgift.</w:t>
            </w:r>
          </w:p>
        </w:tc>
        <w:tc>
          <w:tcPr>
            <w:tcW w:w="6660" w:type="dxa"/>
          </w:tcPr>
          <w:p w14:paraId="0BE31249" w14:textId="77777777" w:rsidR="001D2D99" w:rsidRPr="00821CD8" w:rsidRDefault="00821CD8" w:rsidP="001037DF">
            <w:pPr>
              <w:keepNext/>
              <w:keepLines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sz w:val="24"/>
                <w:lang w:val="nn-NO" w:bidi="nn-NO"/>
              </w:rPr>
              <w:t>Skatteattest, ikkje eldre enn 6 md.</w:t>
            </w:r>
          </w:p>
        </w:tc>
      </w:tr>
    </w:tbl>
    <w:p w14:paraId="5E770B52" w14:textId="77777777" w:rsidR="001D2D99" w:rsidRPr="001D2D99" w:rsidRDefault="001D2D99" w:rsidP="001D2D99">
      <w:pPr>
        <w:rPr>
          <w:rFonts w:cs="Arial"/>
          <w:sz w:val="24"/>
          <w:szCs w:val="24"/>
          <w:highlight w:val="yellow"/>
        </w:rPr>
      </w:pPr>
    </w:p>
    <w:p w14:paraId="17FA3E81" w14:textId="77777777" w:rsidR="00B04E38" w:rsidRPr="0020749B" w:rsidRDefault="00B04E38" w:rsidP="00D06892">
      <w:pPr>
        <w:rPr>
          <w:rFonts w:cs="Arial"/>
        </w:rPr>
      </w:pPr>
    </w:p>
    <w:p w14:paraId="763C9C0C" w14:textId="77777777" w:rsidR="004322C6" w:rsidRPr="009005C0" w:rsidRDefault="004322C6" w:rsidP="004322C6">
      <w:pPr>
        <w:pStyle w:val="Overskrift2"/>
      </w:pPr>
      <w:bookmarkStart w:id="19" w:name="_Toc498002074"/>
      <w:commentRangeStart w:id="20"/>
      <w:r w:rsidRPr="0020749B">
        <w:rPr>
          <w:lang w:val="nn-NO" w:bidi="nn-NO"/>
        </w:rPr>
        <w:t>Dei tekniske og faglege kvalifikasjonane til leverandøren</w:t>
      </w:r>
      <w:commentRangeEnd w:id="20"/>
      <w:r w:rsidR="006F5634">
        <w:rPr>
          <w:rStyle w:val="Merknadsreferanse"/>
          <w:b w:val="0"/>
          <w:i w:val="0"/>
          <w:lang w:val="nn-NO" w:bidi="nn-NO"/>
        </w:rPr>
        <w:commentReference w:id="20"/>
      </w:r>
      <w:bookmarkEnd w:id="19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4322C6" w:rsidRPr="0020749B" w14:paraId="35D53047" w14:textId="77777777" w:rsidTr="00E77274">
        <w:trPr>
          <w:tblHeader/>
        </w:trPr>
        <w:tc>
          <w:tcPr>
            <w:tcW w:w="3348" w:type="dxa"/>
            <w:shd w:val="clear" w:color="auto" w:fill="E6E6E6"/>
          </w:tcPr>
          <w:p w14:paraId="0E3B799D" w14:textId="77777777" w:rsidR="004322C6" w:rsidRPr="0020749B" w:rsidRDefault="004322C6" w:rsidP="00E77274">
            <w:pPr>
              <w:keepNext/>
              <w:keepLines/>
              <w:rPr>
                <w:rFonts w:cs="Arial"/>
                <w:b/>
                <w:bCs/>
                <w:sz w:val="24"/>
                <w:szCs w:val="24"/>
              </w:rPr>
            </w:pPr>
            <w:r w:rsidRPr="0020749B">
              <w:rPr>
                <w:b/>
                <w:sz w:val="24"/>
                <w:lang w:val="nn-NO" w:bidi="nn-NO"/>
              </w:rPr>
              <w:t>Krav</w:t>
            </w:r>
          </w:p>
        </w:tc>
        <w:tc>
          <w:tcPr>
            <w:tcW w:w="6660" w:type="dxa"/>
            <w:shd w:val="clear" w:color="auto" w:fill="E6E6E6"/>
          </w:tcPr>
          <w:p w14:paraId="1AB53C40" w14:textId="77777777" w:rsidR="004322C6" w:rsidRPr="0020749B" w:rsidRDefault="004322C6" w:rsidP="00E77274">
            <w:pPr>
              <w:keepNext/>
              <w:keepLines/>
              <w:rPr>
                <w:rFonts w:cs="Arial"/>
                <w:b/>
                <w:bCs/>
                <w:sz w:val="24"/>
                <w:szCs w:val="24"/>
              </w:rPr>
            </w:pPr>
            <w:r w:rsidRPr="0020749B">
              <w:rPr>
                <w:b/>
                <w:sz w:val="24"/>
                <w:lang w:val="nn-NO" w:bidi="nn-NO"/>
              </w:rPr>
              <w:t>Dokumentasjonskrav</w:t>
            </w:r>
          </w:p>
        </w:tc>
      </w:tr>
      <w:tr w:rsidR="004322C6" w:rsidRPr="0020749B" w14:paraId="350CD261" w14:textId="77777777" w:rsidTr="00E77274">
        <w:tc>
          <w:tcPr>
            <w:tcW w:w="3348" w:type="dxa"/>
          </w:tcPr>
          <w:p w14:paraId="4EA9E324" w14:textId="77777777" w:rsidR="004322C6" w:rsidRPr="0020749B" w:rsidRDefault="004322C6" w:rsidP="00E77274">
            <w:pPr>
              <w:keepNext/>
              <w:keepLines/>
              <w:rPr>
                <w:rFonts w:cs="Arial"/>
                <w:sz w:val="24"/>
                <w:szCs w:val="24"/>
              </w:rPr>
            </w:pPr>
            <w:commentRangeStart w:id="21"/>
            <w:r>
              <w:rPr>
                <w:sz w:val="24"/>
                <w:lang w:val="nn-NO" w:bidi="nn-NO"/>
              </w:rPr>
              <w:t>Leverandøren skal ha erfaring frå oppdrag som kan samanliknast.</w:t>
            </w:r>
            <w:commentRangeEnd w:id="21"/>
            <w:r w:rsidR="00597B02">
              <w:rPr>
                <w:rStyle w:val="Merknadsreferanse"/>
                <w:lang w:val="nn-NO" w:bidi="nn-NO"/>
              </w:rPr>
              <w:commentReference w:id="21"/>
            </w:r>
          </w:p>
        </w:tc>
        <w:tc>
          <w:tcPr>
            <w:tcW w:w="6660" w:type="dxa"/>
          </w:tcPr>
          <w:p w14:paraId="667BC3A1" w14:textId="77777777" w:rsidR="004322C6" w:rsidRPr="0020749B" w:rsidRDefault="004322C6" w:rsidP="00E77274">
            <w:pPr>
              <w:keepNext/>
              <w:keepLines/>
              <w:rPr>
                <w:rFonts w:cs="Arial"/>
                <w:color w:val="0000FF"/>
                <w:sz w:val="24"/>
                <w:szCs w:val="24"/>
              </w:rPr>
            </w:pPr>
            <w:r w:rsidRPr="003F5F62">
              <w:rPr>
                <w:sz w:val="24"/>
                <w:lang w:bidi="nn-NO"/>
              </w:rPr>
              <w:t>Skildring av leverandøren sine inntil 3 mest relevante oppdrag i løpet av dei siste 3 åra. Skildringa må inkludere opplysning om verdi, tidspunkt og mottakar (namn, telefon og e-post) av oppdraget. Det er leverandøren sitt ansvar å dokumentere relevans gjennom skildringa. Leverandøren kan dokumentere erfaringa ved å vise til kompetanse til personell han rår over og kan nytte til dette oppdraget, sjølv om erfaringa er opparbeidd medan personellet har utført teneste for ein annan leverandør.</w:t>
            </w:r>
          </w:p>
        </w:tc>
      </w:tr>
    </w:tbl>
    <w:p w14:paraId="47EF9360" w14:textId="77777777" w:rsidR="004322C6" w:rsidRPr="0020749B" w:rsidRDefault="004322C6" w:rsidP="004322C6">
      <w:pPr>
        <w:rPr>
          <w:rFonts w:cs="Arial"/>
        </w:rPr>
      </w:pPr>
    </w:p>
    <w:p w14:paraId="4CF5B64C" w14:textId="77777777" w:rsidR="00FA0447" w:rsidRPr="00B9613E" w:rsidRDefault="00FA0447">
      <w:pPr>
        <w:pStyle w:val="Overskrift1"/>
        <w:numPr>
          <w:ilvl w:val="0"/>
          <w:numId w:val="0"/>
        </w:numPr>
        <w:rPr>
          <w:highlight w:val="lightGray"/>
        </w:rPr>
      </w:pPr>
    </w:p>
    <w:p w14:paraId="095F5515" w14:textId="77777777" w:rsidR="00D84CE7" w:rsidRPr="0020749B" w:rsidRDefault="00275577" w:rsidP="00507A14">
      <w:pPr>
        <w:pStyle w:val="Overskrift1"/>
      </w:pPr>
      <w:bookmarkStart w:id="22" w:name="_Toc498002075"/>
      <w:commentRangeStart w:id="23"/>
      <w:r w:rsidRPr="0020749B">
        <w:rPr>
          <w:lang w:val="nn-NO" w:bidi="nn-NO"/>
        </w:rPr>
        <w:t>TILDELINGSKRITERIUM</w:t>
      </w:r>
      <w:commentRangeEnd w:id="23"/>
      <w:r w:rsidR="00807F65">
        <w:rPr>
          <w:rStyle w:val="Merknadsreferanse"/>
          <w:b w:val="0"/>
          <w:kern w:val="0"/>
          <w:lang w:val="nn-NO" w:bidi="nn-NO"/>
        </w:rPr>
        <w:commentReference w:id="23"/>
      </w:r>
      <w:bookmarkEnd w:id="22"/>
    </w:p>
    <w:p w14:paraId="294FC772" w14:textId="77777777" w:rsidR="00C73625" w:rsidRDefault="00C73625" w:rsidP="007E4660">
      <w:pPr>
        <w:rPr>
          <w:rFonts w:cs="Arial"/>
          <w:sz w:val="24"/>
          <w:szCs w:val="24"/>
        </w:rPr>
      </w:pPr>
    </w:p>
    <w:p w14:paraId="74A31875" w14:textId="77777777" w:rsidR="007E4660" w:rsidRPr="0020749B" w:rsidRDefault="00C73625" w:rsidP="007E4660">
      <w:pPr>
        <w:rPr>
          <w:rFonts w:cs="Arial"/>
          <w:sz w:val="24"/>
          <w:szCs w:val="24"/>
        </w:rPr>
      </w:pPr>
      <w:commentRangeStart w:id="24"/>
      <w:r w:rsidRPr="00C73625">
        <w:rPr>
          <w:sz w:val="24"/>
          <w:highlight w:val="yellow"/>
          <w:lang w:val="nn-NO" w:bidi="nn-NO"/>
        </w:rPr>
        <w:t>(vel eitt alternativ)</w:t>
      </w:r>
      <w:commentRangeEnd w:id="24"/>
      <w:r w:rsidR="00434C41">
        <w:rPr>
          <w:rStyle w:val="Merknadsreferanse"/>
          <w:lang w:val="nn-NO" w:bidi="nn-NO"/>
        </w:rPr>
        <w:commentReference w:id="24"/>
      </w:r>
    </w:p>
    <w:p w14:paraId="2FEE3B9D" w14:textId="77777777" w:rsidR="00507A14" w:rsidRPr="003F5F62" w:rsidRDefault="00507A14" w:rsidP="00D84CE7">
      <w:pPr>
        <w:pStyle w:val="Brdtekst"/>
        <w:rPr>
          <w:rFonts w:ascii="Arial" w:hAnsi="Arial" w:cs="Arial"/>
        </w:rPr>
      </w:pPr>
    </w:p>
    <w:p w14:paraId="6171BA4B" w14:textId="77777777" w:rsidR="00741A5F" w:rsidRPr="003F5F62" w:rsidRDefault="00773EB6" w:rsidP="00E172F7">
      <w:pPr>
        <w:pStyle w:val="Brdtekst"/>
        <w:rPr>
          <w:rFonts w:ascii="Arial" w:hAnsi="Arial" w:cs="Arial"/>
          <w:sz w:val="24"/>
          <w:szCs w:val="24"/>
        </w:rPr>
      </w:pPr>
      <w:r w:rsidRPr="003F5F62">
        <w:rPr>
          <w:rFonts w:ascii="Arial" w:hAnsi="Arial" w:cs="Arial"/>
          <w:sz w:val="24"/>
          <w:lang w:val="nn-NO" w:bidi="nn-NO"/>
        </w:rPr>
        <w:t>Tildelinga vil skje på bakgrunn av kva for eit tilbod som har den lågaste prisen.</w:t>
      </w:r>
    </w:p>
    <w:p w14:paraId="6304BB4A" w14:textId="77777777" w:rsidR="002E62B4" w:rsidRPr="003F5F62" w:rsidRDefault="002E62B4" w:rsidP="00E172F7">
      <w:pPr>
        <w:pStyle w:val="Brdtekst"/>
        <w:rPr>
          <w:rFonts w:ascii="Arial" w:hAnsi="Arial" w:cs="Arial"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5049"/>
      </w:tblGrid>
      <w:tr w:rsidR="002E62B4" w:rsidRPr="003F5F62" w14:paraId="6FEFDA4D" w14:textId="77777777" w:rsidTr="00D65FEA">
        <w:trPr>
          <w:tblHeader/>
        </w:trPr>
        <w:tc>
          <w:tcPr>
            <w:tcW w:w="3740" w:type="dxa"/>
            <w:shd w:val="clear" w:color="auto" w:fill="E6E6E6"/>
          </w:tcPr>
          <w:p w14:paraId="4792033D" w14:textId="77777777" w:rsidR="002E62B4" w:rsidRPr="003F5F62" w:rsidRDefault="00741A5F" w:rsidP="00D65FEA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 w:rsidRPr="003F5F62">
              <w:rPr>
                <w:rFonts w:ascii="Arial" w:hAnsi="Arial" w:cs="Arial"/>
                <w:sz w:val="24"/>
                <w:lang w:val="nn-NO" w:bidi="nn-NO"/>
              </w:rPr>
              <w:t>Vurderingstema:</w:t>
            </w:r>
          </w:p>
        </w:tc>
        <w:tc>
          <w:tcPr>
            <w:tcW w:w="5049" w:type="dxa"/>
            <w:shd w:val="clear" w:color="auto" w:fill="E6E6E6"/>
          </w:tcPr>
          <w:p w14:paraId="47931094" w14:textId="77777777" w:rsidR="002E62B4" w:rsidRPr="003F5F62" w:rsidRDefault="006D61A6" w:rsidP="00D65FEA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 w:rsidRPr="003F5F62">
              <w:rPr>
                <w:rFonts w:ascii="Arial" w:hAnsi="Arial" w:cs="Arial"/>
                <w:sz w:val="24"/>
                <w:lang w:val="nn-NO" w:bidi="nn-NO"/>
              </w:rPr>
              <w:t>Dokumentasjon:</w:t>
            </w:r>
          </w:p>
        </w:tc>
      </w:tr>
      <w:tr w:rsidR="002E62B4" w:rsidRPr="003F5F62" w14:paraId="55CF90AB" w14:textId="77777777" w:rsidTr="00D65FEA">
        <w:tc>
          <w:tcPr>
            <w:tcW w:w="3740" w:type="dxa"/>
          </w:tcPr>
          <w:p w14:paraId="5F96A253" w14:textId="77777777" w:rsidR="002E62B4" w:rsidRPr="003F5F62" w:rsidRDefault="00BF128E" w:rsidP="00741A5F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 w:rsidRPr="003F5F62">
              <w:rPr>
                <w:rFonts w:ascii="Arial" w:hAnsi="Arial" w:cs="Arial"/>
                <w:sz w:val="24"/>
                <w:lang w:val="nb-NO" w:bidi="nn-NO"/>
              </w:rPr>
              <w:t>Under dette kriteriet blir tilbydd pris vurdert.</w:t>
            </w:r>
          </w:p>
        </w:tc>
        <w:tc>
          <w:tcPr>
            <w:tcW w:w="5049" w:type="dxa"/>
          </w:tcPr>
          <w:p w14:paraId="30DE28CA" w14:textId="77777777" w:rsidR="002E62B4" w:rsidRPr="003F5F62" w:rsidRDefault="002E62B4" w:rsidP="00741A5F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 w:rsidRPr="003F5F62">
              <w:rPr>
                <w:rFonts w:ascii="Arial" w:hAnsi="Arial" w:cs="Arial"/>
                <w:sz w:val="24"/>
                <w:lang w:val="nn-NO" w:bidi="nn-NO"/>
              </w:rPr>
              <w:t>Ferdig utfylt prisskjema</w:t>
            </w:r>
          </w:p>
        </w:tc>
      </w:tr>
    </w:tbl>
    <w:p w14:paraId="16EDCE4F" w14:textId="77777777" w:rsidR="00853406" w:rsidRPr="003F5F62" w:rsidRDefault="00853406" w:rsidP="00E172F7">
      <w:pPr>
        <w:pStyle w:val="Brdtekst"/>
        <w:rPr>
          <w:rFonts w:ascii="Arial" w:hAnsi="Arial" w:cs="Arial"/>
          <w:sz w:val="24"/>
          <w:szCs w:val="24"/>
        </w:rPr>
      </w:pPr>
    </w:p>
    <w:p w14:paraId="3C106C8A" w14:textId="77777777" w:rsidR="00E172F7" w:rsidRPr="003F5F62" w:rsidRDefault="00E172F7" w:rsidP="00E172F7">
      <w:pPr>
        <w:pStyle w:val="Brdtekst"/>
        <w:rPr>
          <w:rFonts w:ascii="Arial" w:hAnsi="Arial" w:cs="Arial"/>
          <w:i/>
          <w:sz w:val="24"/>
          <w:szCs w:val="24"/>
        </w:rPr>
      </w:pPr>
    </w:p>
    <w:p w14:paraId="5D20BAAE" w14:textId="77777777" w:rsidR="00E172F7" w:rsidRPr="003F5F62" w:rsidRDefault="00E172F7" w:rsidP="00E172F7">
      <w:pPr>
        <w:pStyle w:val="Brdtekst"/>
        <w:rPr>
          <w:rFonts w:ascii="Arial" w:hAnsi="Arial" w:cs="Arial"/>
          <w:i/>
          <w:sz w:val="24"/>
          <w:szCs w:val="24"/>
        </w:rPr>
      </w:pPr>
      <w:r w:rsidRPr="003F5F62">
        <w:rPr>
          <w:rFonts w:ascii="Arial" w:hAnsi="Arial" w:cs="Arial"/>
          <w:i/>
          <w:sz w:val="24"/>
          <w:highlight w:val="yellow"/>
          <w:lang w:val="nn-NO" w:bidi="nn-NO"/>
        </w:rPr>
        <w:t>Eller</w:t>
      </w:r>
    </w:p>
    <w:p w14:paraId="4BA6892A" w14:textId="77777777" w:rsidR="00E172F7" w:rsidRPr="003F5F62" w:rsidRDefault="00E172F7" w:rsidP="00E172F7">
      <w:pPr>
        <w:pStyle w:val="Brdtekst"/>
        <w:rPr>
          <w:rFonts w:ascii="Arial" w:hAnsi="Arial" w:cs="Arial"/>
          <w:i/>
          <w:sz w:val="24"/>
          <w:szCs w:val="24"/>
        </w:rPr>
      </w:pPr>
    </w:p>
    <w:p w14:paraId="4EE8F5EF" w14:textId="77777777" w:rsidR="00E172F7" w:rsidRPr="003F5F62" w:rsidRDefault="00773EB6" w:rsidP="00E172F7">
      <w:pPr>
        <w:pStyle w:val="Brdtekst"/>
        <w:rPr>
          <w:rFonts w:ascii="Arial" w:hAnsi="Arial" w:cs="Arial"/>
          <w:sz w:val="24"/>
          <w:szCs w:val="24"/>
        </w:rPr>
      </w:pPr>
      <w:r w:rsidRPr="003F5F62">
        <w:rPr>
          <w:rFonts w:ascii="Arial" w:hAnsi="Arial" w:cs="Arial"/>
          <w:sz w:val="24"/>
          <w:lang w:val="nn-NO" w:bidi="nn-NO"/>
        </w:rPr>
        <w:t>Tildelinga vil skje på bakgrunn av kva for eit tilbod som har den lågaste kostnaden.</w:t>
      </w:r>
    </w:p>
    <w:p w14:paraId="5A2FBE52" w14:textId="77777777" w:rsidR="002E62B4" w:rsidRPr="003F5F62" w:rsidRDefault="002E62B4" w:rsidP="00E172F7">
      <w:pPr>
        <w:pStyle w:val="Brdtekst"/>
        <w:rPr>
          <w:rFonts w:ascii="Arial" w:hAnsi="Arial" w:cs="Arial"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961"/>
      </w:tblGrid>
      <w:tr w:rsidR="002E62B4" w:rsidRPr="003F5F62" w14:paraId="01906890" w14:textId="77777777" w:rsidTr="0067456A">
        <w:trPr>
          <w:tblHeader/>
        </w:trPr>
        <w:tc>
          <w:tcPr>
            <w:tcW w:w="3828" w:type="dxa"/>
            <w:shd w:val="clear" w:color="auto" w:fill="E6E6E6"/>
          </w:tcPr>
          <w:p w14:paraId="74A52A3A" w14:textId="77777777" w:rsidR="002E62B4" w:rsidRPr="003F5F62" w:rsidRDefault="00BF128E" w:rsidP="00D65FEA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 w:rsidRPr="003F5F62">
              <w:rPr>
                <w:rFonts w:ascii="Arial" w:hAnsi="Arial" w:cs="Arial"/>
                <w:sz w:val="24"/>
                <w:lang w:val="nn-NO" w:bidi="nn-NO"/>
              </w:rPr>
              <w:t>Vurderingstema:</w:t>
            </w:r>
          </w:p>
        </w:tc>
        <w:tc>
          <w:tcPr>
            <w:tcW w:w="4961" w:type="dxa"/>
            <w:shd w:val="clear" w:color="auto" w:fill="E6E6E6"/>
          </w:tcPr>
          <w:p w14:paraId="7F51D61F" w14:textId="77777777" w:rsidR="002E62B4" w:rsidRPr="003F5F62" w:rsidRDefault="006D61A6" w:rsidP="00D65FEA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 w:rsidRPr="003F5F62">
              <w:rPr>
                <w:rFonts w:ascii="Arial" w:hAnsi="Arial" w:cs="Arial"/>
                <w:sz w:val="24"/>
                <w:lang w:val="nn-NO" w:bidi="nn-NO"/>
              </w:rPr>
              <w:t>Dokumentasjon:</w:t>
            </w:r>
          </w:p>
        </w:tc>
      </w:tr>
      <w:tr w:rsidR="002E62B4" w:rsidRPr="003F5F62" w14:paraId="7223D2C7" w14:textId="77777777" w:rsidTr="0067456A">
        <w:tc>
          <w:tcPr>
            <w:tcW w:w="3828" w:type="dxa"/>
          </w:tcPr>
          <w:p w14:paraId="1C081530" w14:textId="77777777" w:rsidR="002E62B4" w:rsidRPr="003F5F62" w:rsidRDefault="002E62B4" w:rsidP="00BF128E">
            <w:pPr>
              <w:pStyle w:val="Brdteks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F5F62">
              <w:rPr>
                <w:rFonts w:ascii="Arial" w:hAnsi="Arial" w:cs="Arial"/>
                <w:sz w:val="24"/>
                <w:lang w:val="nn-NO" w:bidi="nn-NO"/>
              </w:rPr>
              <w:t xml:space="preserve">Under dette kriteriet vurderer ein </w:t>
            </w:r>
          </w:p>
          <w:p w14:paraId="7D2180BE" w14:textId="77777777" w:rsidR="002E62B4" w:rsidRPr="003F5F62" w:rsidRDefault="00440B71" w:rsidP="00BF128E">
            <w:pPr>
              <w:pStyle w:val="Brdtekst"/>
              <w:numPr>
                <w:ilvl w:val="0"/>
                <w:numId w:val="7"/>
              </w:numPr>
              <w:ind w:left="643"/>
              <w:rPr>
                <w:rFonts w:ascii="Arial" w:hAnsi="Arial" w:cs="Arial"/>
                <w:sz w:val="24"/>
                <w:szCs w:val="24"/>
              </w:rPr>
            </w:pPr>
            <w:r w:rsidRPr="003F5F62">
              <w:rPr>
                <w:rFonts w:ascii="Arial" w:hAnsi="Arial" w:cs="Arial"/>
                <w:sz w:val="24"/>
                <w:lang w:val="nn-NO" w:bidi="nn-NO"/>
              </w:rPr>
              <w:t>tilbydd pris</w:t>
            </w:r>
          </w:p>
          <w:p w14:paraId="0954E81C" w14:textId="77777777" w:rsidR="002E62B4" w:rsidRPr="003F5F62" w:rsidRDefault="00440B71" w:rsidP="00BF128E">
            <w:pPr>
              <w:pStyle w:val="Brdtekst"/>
              <w:numPr>
                <w:ilvl w:val="0"/>
                <w:numId w:val="7"/>
              </w:numPr>
              <w:ind w:left="643"/>
              <w:rPr>
                <w:rFonts w:ascii="Arial" w:hAnsi="Arial" w:cs="Arial"/>
                <w:sz w:val="24"/>
                <w:szCs w:val="24"/>
              </w:rPr>
            </w:pPr>
            <w:r w:rsidRPr="003F5F62">
              <w:rPr>
                <w:rFonts w:ascii="Arial" w:hAnsi="Arial" w:cs="Arial"/>
                <w:sz w:val="24"/>
                <w:lang w:val="nn-NO" w:bidi="nn-NO"/>
              </w:rPr>
              <w:t>livssykluskostnader</w:t>
            </w:r>
          </w:p>
          <w:p w14:paraId="19592568" w14:textId="77777777" w:rsidR="002E62B4" w:rsidRPr="003F5F62" w:rsidRDefault="002E62B4" w:rsidP="002E62B4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  <w:p w14:paraId="0BFCD935" w14:textId="77777777" w:rsidR="002E62B4" w:rsidRPr="003F5F62" w:rsidRDefault="002E62B4" w:rsidP="00440B7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E25723C" w14:textId="77777777" w:rsidR="002E62B4" w:rsidRPr="003F5F62" w:rsidRDefault="002E62B4" w:rsidP="00072A4C">
            <w:pPr>
              <w:pStyle w:val="Brdteks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F5F62">
              <w:rPr>
                <w:rFonts w:ascii="Arial" w:hAnsi="Arial" w:cs="Arial"/>
                <w:sz w:val="24"/>
                <w:lang w:val="nn-NO" w:bidi="nn-NO"/>
              </w:rPr>
              <w:lastRenderedPageBreak/>
              <w:t>Ferdig utfylt prisskjema</w:t>
            </w:r>
          </w:p>
          <w:p w14:paraId="7D9C5989" w14:textId="77777777" w:rsidR="00072A4C" w:rsidRPr="003F5F62" w:rsidRDefault="00072A4C" w:rsidP="00072A4C">
            <w:pPr>
              <w:pStyle w:val="Brdteks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F5F62">
              <w:rPr>
                <w:rFonts w:ascii="Arial" w:hAnsi="Arial" w:cs="Arial"/>
                <w:sz w:val="24"/>
                <w:highlight w:val="yellow"/>
                <w:lang w:val="nn-NO" w:bidi="nn-NO"/>
              </w:rPr>
              <w:t>Etterspør her eventuell informasjon du treng frå leverandøren for å vurdere livssykluskostnader</w:t>
            </w:r>
          </w:p>
        </w:tc>
      </w:tr>
    </w:tbl>
    <w:p w14:paraId="635A1FCA" w14:textId="77777777" w:rsidR="00E172F7" w:rsidRPr="003F5F62" w:rsidRDefault="00E172F7" w:rsidP="00E172F7">
      <w:pPr>
        <w:pStyle w:val="Brdtekst"/>
        <w:rPr>
          <w:rFonts w:ascii="Arial" w:hAnsi="Arial" w:cs="Arial"/>
          <w:i/>
          <w:sz w:val="24"/>
          <w:szCs w:val="24"/>
        </w:rPr>
      </w:pPr>
    </w:p>
    <w:p w14:paraId="13828032" w14:textId="77777777" w:rsidR="00E172F7" w:rsidRPr="003F5F62" w:rsidRDefault="00E172F7" w:rsidP="00E172F7">
      <w:pPr>
        <w:pStyle w:val="Brdtekst"/>
        <w:rPr>
          <w:rFonts w:ascii="Arial" w:hAnsi="Arial" w:cs="Arial"/>
          <w:i/>
          <w:sz w:val="24"/>
          <w:szCs w:val="24"/>
        </w:rPr>
      </w:pPr>
      <w:commentRangeStart w:id="25"/>
      <w:r w:rsidRPr="003F5F62">
        <w:rPr>
          <w:rFonts w:ascii="Arial" w:hAnsi="Arial" w:cs="Arial"/>
          <w:i/>
          <w:sz w:val="24"/>
          <w:highlight w:val="yellow"/>
          <w:lang w:val="nn-NO" w:bidi="nn-NO"/>
        </w:rPr>
        <w:t>Eller</w:t>
      </w:r>
      <w:commentRangeEnd w:id="25"/>
      <w:r w:rsidR="0058647F" w:rsidRPr="003F5F62">
        <w:rPr>
          <w:rStyle w:val="Merknadsreferanse"/>
          <w:rFonts w:ascii="Arial" w:hAnsi="Arial" w:cs="Arial"/>
          <w:lang w:val="nn-NO" w:bidi="nn-NO"/>
        </w:rPr>
        <w:commentReference w:id="25"/>
      </w:r>
    </w:p>
    <w:p w14:paraId="107CC2A7" w14:textId="77777777" w:rsidR="00E172F7" w:rsidRPr="003F5F62" w:rsidRDefault="00E172F7" w:rsidP="00E172F7">
      <w:pPr>
        <w:pStyle w:val="Brdtekst"/>
        <w:rPr>
          <w:rFonts w:ascii="Arial" w:hAnsi="Arial" w:cs="Arial"/>
          <w:i/>
          <w:sz w:val="24"/>
          <w:szCs w:val="24"/>
        </w:rPr>
      </w:pPr>
    </w:p>
    <w:p w14:paraId="1D4434E5" w14:textId="77777777" w:rsidR="00E172F7" w:rsidRPr="003F5F62" w:rsidRDefault="004B4FC3" w:rsidP="00E172F7">
      <w:pPr>
        <w:pStyle w:val="Brdtekst"/>
        <w:rPr>
          <w:rFonts w:ascii="Arial" w:hAnsi="Arial" w:cs="Arial"/>
          <w:sz w:val="24"/>
          <w:szCs w:val="24"/>
        </w:rPr>
      </w:pPr>
      <w:r w:rsidRPr="003F5F62">
        <w:rPr>
          <w:rFonts w:ascii="Arial" w:hAnsi="Arial" w:cs="Arial"/>
          <w:sz w:val="24"/>
          <w:lang w:val="nn-NO" w:bidi="nn-NO"/>
        </w:rPr>
        <w:t xml:space="preserve">Tildelinga vil skje på bakgrunn av kva for eit tilbod som har det beste forholdet mellom </w:t>
      </w:r>
      <w:r w:rsidR="00E172F7" w:rsidRPr="003F5F62">
        <w:rPr>
          <w:rFonts w:ascii="Arial" w:hAnsi="Arial" w:cs="Arial"/>
          <w:sz w:val="24"/>
          <w:highlight w:val="yellow"/>
          <w:lang w:val="nn-NO" w:bidi="nn-NO"/>
        </w:rPr>
        <w:t>pris / kostnad</w:t>
      </w:r>
      <w:r w:rsidRPr="003F5F62">
        <w:rPr>
          <w:rFonts w:ascii="Arial" w:hAnsi="Arial" w:cs="Arial"/>
          <w:sz w:val="24"/>
          <w:lang w:val="nn-NO" w:bidi="nn-NO"/>
        </w:rPr>
        <w:t xml:space="preserve"> og kvalitet, basert på desse kriteria angitt i prioritert rekkjefølgje:</w:t>
      </w:r>
    </w:p>
    <w:p w14:paraId="5CADFFD2" w14:textId="77777777" w:rsidR="00D84CE7" w:rsidRPr="003F5F62" w:rsidRDefault="00D84CE7" w:rsidP="00D84CE7">
      <w:pPr>
        <w:pStyle w:val="Brdtekst"/>
        <w:rPr>
          <w:rFonts w:ascii="Arial" w:hAnsi="Arial" w:cs="Arial"/>
          <w:sz w:val="24"/>
          <w:szCs w:val="24"/>
        </w:rPr>
      </w:pPr>
    </w:p>
    <w:p w14:paraId="1A3BF1D5" w14:textId="77777777" w:rsidR="005A2C0E" w:rsidRPr="003F5F62" w:rsidRDefault="005A2C0E" w:rsidP="005A2C0E">
      <w:pPr>
        <w:pStyle w:val="Brdtekst"/>
        <w:rPr>
          <w:rFonts w:ascii="Arial" w:hAnsi="Arial" w:cs="Arial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103"/>
      </w:tblGrid>
      <w:tr w:rsidR="004E1C60" w:rsidRPr="003F5F62" w14:paraId="35F00453" w14:textId="77777777" w:rsidTr="0067456A">
        <w:trPr>
          <w:tblHeader/>
        </w:trPr>
        <w:tc>
          <w:tcPr>
            <w:tcW w:w="3828" w:type="dxa"/>
            <w:shd w:val="clear" w:color="auto" w:fill="E6E6E6"/>
          </w:tcPr>
          <w:p w14:paraId="08B94A5B" w14:textId="77777777" w:rsidR="004E1C60" w:rsidRPr="003F5F62" w:rsidRDefault="004E1C60" w:rsidP="00ED3B98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 w:rsidRPr="003F5F62">
              <w:rPr>
                <w:rFonts w:ascii="Arial" w:hAnsi="Arial" w:cs="Arial"/>
                <w:sz w:val="24"/>
                <w:lang w:val="nn-NO" w:bidi="nn-NO"/>
              </w:rPr>
              <w:t>Kriterium</w:t>
            </w:r>
          </w:p>
        </w:tc>
        <w:tc>
          <w:tcPr>
            <w:tcW w:w="5103" w:type="dxa"/>
            <w:shd w:val="clear" w:color="auto" w:fill="E6E6E6"/>
          </w:tcPr>
          <w:p w14:paraId="47662D98" w14:textId="77777777" w:rsidR="004E1C60" w:rsidRPr="003F5F62" w:rsidRDefault="006D61A6" w:rsidP="00ED3B98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 w:rsidRPr="003F5F62">
              <w:rPr>
                <w:rFonts w:ascii="Arial" w:hAnsi="Arial" w:cs="Arial"/>
                <w:sz w:val="24"/>
                <w:lang w:val="nn-NO" w:bidi="nn-NO"/>
              </w:rPr>
              <w:t>Dokumentasjon</w:t>
            </w:r>
          </w:p>
        </w:tc>
      </w:tr>
      <w:tr w:rsidR="004E1C60" w:rsidRPr="003F5F62" w14:paraId="6EB0BBF8" w14:textId="77777777" w:rsidTr="0067456A">
        <w:tc>
          <w:tcPr>
            <w:tcW w:w="3828" w:type="dxa"/>
          </w:tcPr>
          <w:p w14:paraId="53E2B167" w14:textId="77777777" w:rsidR="00785ED2" w:rsidRPr="003F5F62" w:rsidRDefault="004E1C60" w:rsidP="00ED3B98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 w:rsidRPr="003F5F62">
              <w:rPr>
                <w:rFonts w:ascii="Arial" w:hAnsi="Arial" w:cs="Arial"/>
                <w:sz w:val="24"/>
                <w:highlight w:val="yellow"/>
                <w:lang w:val="nn-NO" w:bidi="nn-NO"/>
              </w:rPr>
              <w:t>Pris / Kostnad</w:t>
            </w:r>
          </w:p>
          <w:p w14:paraId="3ABCA0AC" w14:textId="77777777" w:rsidR="00440B71" w:rsidRPr="003F5F62" w:rsidRDefault="00785ED2" w:rsidP="001037DF">
            <w:pPr>
              <w:pStyle w:val="Brdteks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F5F62">
              <w:rPr>
                <w:rFonts w:ascii="Arial" w:hAnsi="Arial" w:cs="Arial"/>
                <w:sz w:val="24"/>
                <w:lang w:val="nn-NO" w:bidi="nn-NO"/>
              </w:rPr>
              <w:t>Under dette kriteriet vurderer ein:</w:t>
            </w:r>
          </w:p>
          <w:p w14:paraId="716CC1AB" w14:textId="77777777" w:rsidR="006077FD" w:rsidRPr="003F5F62" w:rsidRDefault="00425228" w:rsidP="006077FD">
            <w:pPr>
              <w:pStyle w:val="Brdtek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F5F62">
              <w:rPr>
                <w:rFonts w:ascii="Arial" w:hAnsi="Arial" w:cs="Arial"/>
                <w:sz w:val="24"/>
                <w:lang w:val="nn-NO" w:bidi="nn-NO"/>
              </w:rPr>
              <w:t>tilbydd pris</w:t>
            </w:r>
          </w:p>
          <w:p w14:paraId="744EBF7E" w14:textId="77777777" w:rsidR="00425228" w:rsidRPr="003F5F62" w:rsidRDefault="00425228" w:rsidP="001037DF">
            <w:pPr>
              <w:pStyle w:val="Brdtek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F5F62">
              <w:rPr>
                <w:rFonts w:ascii="Arial" w:hAnsi="Arial" w:cs="Arial"/>
                <w:sz w:val="24"/>
                <w:lang w:val="nn-NO" w:bidi="nn-NO"/>
              </w:rPr>
              <w:t>livssykluskostnader</w:t>
            </w:r>
          </w:p>
        </w:tc>
        <w:tc>
          <w:tcPr>
            <w:tcW w:w="5103" w:type="dxa"/>
          </w:tcPr>
          <w:p w14:paraId="0C154714" w14:textId="77777777" w:rsidR="004E1C60" w:rsidRPr="003F5F62" w:rsidRDefault="004E1C60" w:rsidP="001037DF">
            <w:pPr>
              <w:pStyle w:val="Brdteks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F5F62">
              <w:rPr>
                <w:rFonts w:ascii="Arial" w:hAnsi="Arial" w:cs="Arial"/>
                <w:sz w:val="24"/>
                <w:lang w:val="nn-NO" w:bidi="nn-NO"/>
              </w:rPr>
              <w:t>Ferdig utfylt prisskjema</w:t>
            </w:r>
          </w:p>
          <w:p w14:paraId="275478F3" w14:textId="77777777" w:rsidR="00425228" w:rsidRPr="003F5F62" w:rsidRDefault="0067456A" w:rsidP="001037DF">
            <w:pPr>
              <w:pStyle w:val="Brdteks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F5F62">
              <w:rPr>
                <w:rFonts w:ascii="Arial" w:hAnsi="Arial" w:cs="Arial"/>
                <w:sz w:val="24"/>
                <w:highlight w:val="yellow"/>
                <w:lang w:val="nn-NO" w:bidi="nn-NO"/>
              </w:rPr>
              <w:t>Etterspør her eventuell informasjon du treng frå leverandøren for å vurdere livssykluskostnader</w:t>
            </w:r>
          </w:p>
        </w:tc>
      </w:tr>
      <w:tr w:rsidR="004E1C60" w:rsidRPr="003F5F62" w14:paraId="77A50E35" w14:textId="77777777" w:rsidTr="0067456A">
        <w:tc>
          <w:tcPr>
            <w:tcW w:w="3828" w:type="dxa"/>
          </w:tcPr>
          <w:p w14:paraId="0D28140E" w14:textId="77777777" w:rsidR="004E1C60" w:rsidRPr="003F5F62" w:rsidRDefault="004E1C60" w:rsidP="00ED3B98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 w:rsidRPr="003F5F62">
              <w:rPr>
                <w:rFonts w:ascii="Arial" w:hAnsi="Arial" w:cs="Arial"/>
                <w:sz w:val="24"/>
                <w:lang w:val="nn-NO" w:bidi="nn-NO"/>
              </w:rPr>
              <w:t>Kvalitet</w:t>
            </w:r>
          </w:p>
          <w:p w14:paraId="55961368" w14:textId="77777777" w:rsidR="00785ED2" w:rsidRPr="003F5F62" w:rsidRDefault="00785ED2" w:rsidP="001037DF">
            <w:pPr>
              <w:pStyle w:val="Brdtekst"/>
              <w:numPr>
                <w:ilvl w:val="0"/>
                <w:numId w:val="5"/>
              </w:numPr>
              <w:ind w:left="303"/>
              <w:rPr>
                <w:rFonts w:ascii="Arial" w:hAnsi="Arial" w:cs="Arial"/>
                <w:sz w:val="24"/>
                <w:szCs w:val="24"/>
              </w:rPr>
            </w:pPr>
            <w:r w:rsidRPr="003F5F62">
              <w:rPr>
                <w:rFonts w:ascii="Arial" w:hAnsi="Arial" w:cs="Arial"/>
                <w:sz w:val="24"/>
                <w:lang w:val="nn-NO" w:bidi="nn-NO"/>
              </w:rPr>
              <w:t>Under dette kriteriet vurderer ein:</w:t>
            </w:r>
          </w:p>
          <w:p w14:paraId="79737111" w14:textId="77777777" w:rsidR="0067456A" w:rsidRPr="003F5F62" w:rsidRDefault="0067456A" w:rsidP="001037DF">
            <w:pPr>
              <w:pStyle w:val="Brdtek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5F62">
              <w:rPr>
                <w:rFonts w:ascii="Arial" w:hAnsi="Arial" w:cs="Arial"/>
                <w:sz w:val="24"/>
                <w:highlight w:val="yellow"/>
                <w:lang w:val="nn-NO" w:bidi="nn-NO"/>
              </w:rPr>
              <w:t>X</w:t>
            </w:r>
          </w:p>
          <w:p w14:paraId="5CC595C8" w14:textId="77777777" w:rsidR="0067456A" w:rsidRPr="003F5F62" w:rsidRDefault="0067456A" w:rsidP="001037DF">
            <w:pPr>
              <w:pStyle w:val="Brdtek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5F62">
              <w:rPr>
                <w:rFonts w:ascii="Arial" w:hAnsi="Arial" w:cs="Arial"/>
                <w:sz w:val="24"/>
                <w:highlight w:val="yellow"/>
                <w:lang w:val="nn-NO" w:bidi="nn-NO"/>
              </w:rPr>
              <w:t>Y</w:t>
            </w:r>
          </w:p>
          <w:p w14:paraId="230FF632" w14:textId="77777777" w:rsidR="0067456A" w:rsidRPr="003F5F62" w:rsidRDefault="0067456A" w:rsidP="001037DF">
            <w:pPr>
              <w:pStyle w:val="Brdtek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5F62">
              <w:rPr>
                <w:rFonts w:ascii="Arial" w:hAnsi="Arial" w:cs="Arial"/>
                <w:sz w:val="24"/>
                <w:highlight w:val="yellow"/>
                <w:lang w:val="nn-NO" w:bidi="nn-NO"/>
              </w:rPr>
              <w:t>z</w:t>
            </w:r>
          </w:p>
          <w:p w14:paraId="36649C27" w14:textId="77777777" w:rsidR="00785ED2" w:rsidRPr="003F5F62" w:rsidRDefault="00785ED2" w:rsidP="00425228">
            <w:pPr>
              <w:pStyle w:val="Brdtekst"/>
              <w:ind w:left="2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CC762A7" w14:textId="77777777" w:rsidR="0067456A" w:rsidRPr="003F5F62" w:rsidRDefault="0067456A" w:rsidP="001037DF">
            <w:pPr>
              <w:pStyle w:val="Brdteks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4"/>
                <w:szCs w:val="24"/>
                <w:highlight w:val="yellow"/>
              </w:rPr>
            </w:pPr>
            <w:commentRangeStart w:id="26"/>
            <w:r w:rsidRPr="003F5F62">
              <w:rPr>
                <w:rFonts w:ascii="Arial" w:hAnsi="Arial" w:cs="Arial"/>
                <w:sz w:val="24"/>
                <w:highlight w:val="yellow"/>
                <w:lang w:val="nn-NO" w:bidi="nn-NO"/>
              </w:rPr>
              <w:t>X</w:t>
            </w:r>
            <w:commentRangeEnd w:id="26"/>
            <w:r w:rsidR="00160F07" w:rsidRPr="003F5F62">
              <w:rPr>
                <w:rStyle w:val="Merknadsreferanse"/>
                <w:rFonts w:ascii="Arial" w:hAnsi="Arial" w:cs="Arial"/>
                <w:lang w:val="nn-NO" w:bidi="nn-NO"/>
              </w:rPr>
              <w:commentReference w:id="26"/>
            </w:r>
          </w:p>
          <w:p w14:paraId="18207C62" w14:textId="77777777" w:rsidR="0067456A" w:rsidRPr="003F5F62" w:rsidRDefault="0067456A" w:rsidP="001037DF">
            <w:pPr>
              <w:pStyle w:val="Brdteks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5F62">
              <w:rPr>
                <w:rFonts w:ascii="Arial" w:hAnsi="Arial" w:cs="Arial"/>
                <w:sz w:val="24"/>
                <w:highlight w:val="yellow"/>
                <w:lang w:val="nn-NO" w:bidi="nn-NO"/>
              </w:rPr>
              <w:t>Y</w:t>
            </w:r>
          </w:p>
          <w:p w14:paraId="31507BAB" w14:textId="77777777" w:rsidR="004E1C60" w:rsidRPr="003F5F62" w:rsidRDefault="0067456A" w:rsidP="001037DF">
            <w:pPr>
              <w:pStyle w:val="Brdteks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F5F62">
              <w:rPr>
                <w:rFonts w:ascii="Arial" w:hAnsi="Arial" w:cs="Arial"/>
                <w:sz w:val="24"/>
                <w:highlight w:val="yellow"/>
                <w:lang w:val="nn-NO" w:bidi="nn-NO"/>
              </w:rPr>
              <w:t xml:space="preserve">Z </w:t>
            </w:r>
          </w:p>
        </w:tc>
      </w:tr>
    </w:tbl>
    <w:p w14:paraId="121F0536" w14:textId="77777777" w:rsidR="008E3396" w:rsidRPr="003F5F62" w:rsidRDefault="008E3396" w:rsidP="0081590C">
      <w:pPr>
        <w:rPr>
          <w:rFonts w:cs="Arial"/>
          <w:sz w:val="20"/>
          <w:szCs w:val="20"/>
        </w:rPr>
      </w:pPr>
    </w:p>
    <w:p w14:paraId="4B17A921" w14:textId="77777777" w:rsidR="00B04E38" w:rsidRDefault="00B04E38" w:rsidP="0081590C">
      <w:pPr>
        <w:rPr>
          <w:rFonts w:cs="Arial"/>
          <w:sz w:val="20"/>
          <w:szCs w:val="20"/>
        </w:rPr>
      </w:pPr>
    </w:p>
    <w:p w14:paraId="65C03FE3" w14:textId="77777777" w:rsidR="00B04E38" w:rsidRDefault="00B04E38" w:rsidP="0081590C">
      <w:pPr>
        <w:rPr>
          <w:rFonts w:cs="Arial"/>
          <w:sz w:val="20"/>
          <w:szCs w:val="20"/>
        </w:rPr>
      </w:pPr>
    </w:p>
    <w:p w14:paraId="1B5FCCB2" w14:textId="77777777" w:rsidR="00B04E38" w:rsidRPr="00422D9E" w:rsidRDefault="00B04E38" w:rsidP="0081590C">
      <w:pPr>
        <w:rPr>
          <w:rFonts w:cs="Arial"/>
          <w:sz w:val="20"/>
          <w:szCs w:val="20"/>
        </w:rPr>
      </w:pPr>
    </w:p>
    <w:p w14:paraId="453C8B5A" w14:textId="77777777" w:rsidR="00D21B83" w:rsidRPr="0020749B" w:rsidRDefault="007343FF" w:rsidP="00A1257D">
      <w:pPr>
        <w:pStyle w:val="Overskrift1"/>
      </w:pPr>
      <w:r w:rsidRPr="0020749B">
        <w:rPr>
          <w:lang w:val="nn-NO" w:bidi="nn-NO"/>
        </w:rPr>
        <w:t xml:space="preserve"> </w:t>
      </w:r>
      <w:bookmarkStart w:id="27" w:name="_Toc498002076"/>
      <w:r w:rsidRPr="0020749B">
        <w:rPr>
          <w:lang w:val="nn-NO" w:bidi="nn-NO"/>
        </w:rPr>
        <w:t>Innlevering av tilbod og tilbodsutforming</w:t>
      </w:r>
      <w:bookmarkEnd w:id="27"/>
      <w:r w:rsidRPr="0020749B">
        <w:rPr>
          <w:lang w:val="nn-NO" w:bidi="nn-NO"/>
        </w:rPr>
        <w:t xml:space="preserve"> </w:t>
      </w:r>
    </w:p>
    <w:p w14:paraId="3EBAC87F" w14:textId="77777777" w:rsidR="00D21B83" w:rsidRPr="0020749B" w:rsidRDefault="00D21B83" w:rsidP="00D21B83">
      <w:pPr>
        <w:rPr>
          <w:rFonts w:cs="Arial"/>
          <w:color w:val="0000FF"/>
          <w:sz w:val="24"/>
          <w:szCs w:val="24"/>
        </w:rPr>
      </w:pPr>
    </w:p>
    <w:p w14:paraId="1EAA90F2" w14:textId="77777777" w:rsidR="00FA0447" w:rsidRPr="0020749B" w:rsidRDefault="00C76545">
      <w:pPr>
        <w:pStyle w:val="Overskrift2"/>
      </w:pPr>
      <w:bookmarkStart w:id="28" w:name="_Toc498002077"/>
      <w:r w:rsidRPr="0020749B">
        <w:rPr>
          <w:lang w:val="nn-NO" w:bidi="nn-NO"/>
        </w:rPr>
        <w:t>Innlevering av tilbod</w:t>
      </w:r>
      <w:bookmarkEnd w:id="28"/>
    </w:p>
    <w:p w14:paraId="10876178" w14:textId="77777777" w:rsidR="006D61A6" w:rsidRDefault="006D61A6" w:rsidP="006D61A6">
      <w:pPr>
        <w:rPr>
          <w:rFonts w:cs="Arial"/>
          <w:sz w:val="24"/>
          <w:szCs w:val="24"/>
        </w:rPr>
      </w:pPr>
      <w:r w:rsidRPr="006D61A6">
        <w:rPr>
          <w:sz w:val="24"/>
          <w:lang w:val="nn-NO" w:bidi="nn-NO"/>
        </w:rPr>
        <w:t xml:space="preserve">Tilbodet skal leverast per e-post til denne adressa: </w:t>
      </w:r>
      <w:r w:rsidRPr="00EA4F86">
        <w:rPr>
          <w:sz w:val="24"/>
          <w:highlight w:val="yellow"/>
          <w:lang w:val="nn-NO" w:bidi="nn-NO"/>
        </w:rPr>
        <w:t>X</w:t>
      </w:r>
    </w:p>
    <w:p w14:paraId="34B2EBFF" w14:textId="77777777" w:rsidR="006D61A6" w:rsidRDefault="006D61A6" w:rsidP="006D61A6">
      <w:pPr>
        <w:rPr>
          <w:rFonts w:cs="Arial"/>
          <w:sz w:val="24"/>
          <w:szCs w:val="24"/>
        </w:rPr>
      </w:pPr>
    </w:p>
    <w:p w14:paraId="4F146057" w14:textId="77777777" w:rsidR="006D61A6" w:rsidRDefault="006D61A6" w:rsidP="006D61A6">
      <w:pPr>
        <w:rPr>
          <w:rFonts w:cs="Arial"/>
          <w:sz w:val="24"/>
          <w:szCs w:val="24"/>
        </w:rPr>
      </w:pPr>
      <w:r w:rsidRPr="006D61A6">
        <w:rPr>
          <w:sz w:val="24"/>
          <w:highlight w:val="yellow"/>
          <w:lang w:val="nn-NO" w:bidi="nn-NO"/>
        </w:rPr>
        <w:t>Eventuelt:</w:t>
      </w:r>
    </w:p>
    <w:p w14:paraId="5BC0C71D" w14:textId="77777777" w:rsidR="006D61A6" w:rsidRPr="006D61A6" w:rsidRDefault="006D61A6" w:rsidP="006D61A6">
      <w:pPr>
        <w:rPr>
          <w:rFonts w:cs="Arial"/>
          <w:sz w:val="24"/>
          <w:szCs w:val="24"/>
        </w:rPr>
      </w:pPr>
    </w:p>
    <w:p w14:paraId="0DA397C1" w14:textId="77777777" w:rsidR="00011B9B" w:rsidRDefault="006D61A6" w:rsidP="006D61A6">
      <w:pPr>
        <w:rPr>
          <w:rFonts w:cs="Arial"/>
          <w:sz w:val="24"/>
          <w:szCs w:val="24"/>
        </w:rPr>
      </w:pPr>
      <w:r w:rsidRPr="006D61A6">
        <w:rPr>
          <w:sz w:val="24"/>
          <w:lang w:val="nn-NO" w:bidi="nn-NO"/>
        </w:rPr>
        <w:t xml:space="preserve">Eventuelt til denne elektroniske adressa: </w:t>
      </w:r>
      <w:r w:rsidRPr="00EA4F86">
        <w:rPr>
          <w:sz w:val="24"/>
          <w:highlight w:val="yellow"/>
          <w:lang w:val="nn-NO" w:bidi="nn-NO"/>
        </w:rPr>
        <w:t>Y</w:t>
      </w:r>
    </w:p>
    <w:p w14:paraId="58017006" w14:textId="77777777" w:rsidR="00011B9B" w:rsidRPr="0020749B" w:rsidRDefault="00011B9B" w:rsidP="00C76545">
      <w:pPr>
        <w:rPr>
          <w:rFonts w:cs="Arial"/>
          <w:sz w:val="24"/>
          <w:szCs w:val="24"/>
        </w:rPr>
      </w:pPr>
    </w:p>
    <w:p w14:paraId="4A3376C3" w14:textId="77777777" w:rsidR="00C76545" w:rsidRPr="0020749B" w:rsidRDefault="00C76545" w:rsidP="00C76545">
      <w:pPr>
        <w:rPr>
          <w:rFonts w:cs="Arial"/>
          <w:sz w:val="24"/>
          <w:szCs w:val="24"/>
          <w:highlight w:val="yellow"/>
        </w:rPr>
      </w:pPr>
    </w:p>
    <w:p w14:paraId="335FF5DA" w14:textId="77777777" w:rsidR="00FA0447" w:rsidRPr="00011B9B" w:rsidRDefault="00C76545">
      <w:pPr>
        <w:pStyle w:val="Overskrift2"/>
      </w:pPr>
      <w:bookmarkStart w:id="29" w:name="_Ref466981366"/>
      <w:bookmarkStart w:id="30" w:name="_Ref466981378"/>
      <w:bookmarkStart w:id="31" w:name="_Toc498002078"/>
      <w:commentRangeStart w:id="32"/>
      <w:r w:rsidRPr="00011B9B">
        <w:rPr>
          <w:lang w:val="nn-NO" w:bidi="nn-NO"/>
        </w:rPr>
        <w:t>Utforminga av tilbodet</w:t>
      </w:r>
      <w:bookmarkEnd w:id="29"/>
      <w:bookmarkEnd w:id="30"/>
      <w:commentRangeEnd w:id="32"/>
      <w:r w:rsidR="0077603C">
        <w:rPr>
          <w:rStyle w:val="Merknadsreferanse"/>
          <w:b w:val="0"/>
          <w:i w:val="0"/>
          <w:lang w:val="nn-NO" w:bidi="nn-NO"/>
        </w:rPr>
        <w:commentReference w:id="32"/>
      </w:r>
      <w:bookmarkEnd w:id="31"/>
    </w:p>
    <w:p w14:paraId="03676BF7" w14:textId="77777777" w:rsidR="009E3E58" w:rsidRPr="0020749B" w:rsidRDefault="009E3E58">
      <w:pPr>
        <w:rPr>
          <w:rFonts w:cs="Arial"/>
          <w:highlight w:val="yellow"/>
        </w:rPr>
      </w:pPr>
    </w:p>
    <w:p w14:paraId="31A585F3" w14:textId="77777777" w:rsidR="0036420A" w:rsidRDefault="0036420A" w:rsidP="00C76545">
      <w:pPr>
        <w:rPr>
          <w:rFonts w:cs="Arial"/>
          <w:sz w:val="24"/>
          <w:szCs w:val="24"/>
        </w:rPr>
      </w:pPr>
      <w:r w:rsidRPr="0036420A">
        <w:rPr>
          <w:i/>
          <w:sz w:val="24"/>
          <w:highlight w:val="yellow"/>
          <w:lang w:val="nn-NO" w:bidi="nn-NO"/>
        </w:rPr>
        <w:t>Dersom tilbod skal leverast elektronisk</w:t>
      </w:r>
    </w:p>
    <w:p w14:paraId="36107CFE" w14:textId="77777777" w:rsidR="0036420A" w:rsidRDefault="0036420A" w:rsidP="00C76545">
      <w:pPr>
        <w:rPr>
          <w:rFonts w:cs="Arial"/>
          <w:sz w:val="24"/>
          <w:szCs w:val="24"/>
        </w:rPr>
      </w:pPr>
    </w:p>
    <w:p w14:paraId="3197DB37" w14:textId="77777777" w:rsidR="0036420A" w:rsidRDefault="0036420A" w:rsidP="00C76545">
      <w:pPr>
        <w:rPr>
          <w:rFonts w:cs="Arial"/>
          <w:sz w:val="24"/>
          <w:szCs w:val="24"/>
        </w:rPr>
      </w:pPr>
      <w:r>
        <w:rPr>
          <w:sz w:val="24"/>
          <w:lang w:val="nn-NO" w:bidi="nn-NO"/>
        </w:rPr>
        <w:t>Tilbodet skal leverast etter den utforminga det elektroniske systemet for innlevering angir.</w:t>
      </w:r>
    </w:p>
    <w:p w14:paraId="29C196A3" w14:textId="77777777" w:rsidR="00D66EF2" w:rsidRDefault="00D66EF2" w:rsidP="00C76545">
      <w:pPr>
        <w:rPr>
          <w:rFonts w:cs="Arial"/>
          <w:sz w:val="24"/>
          <w:szCs w:val="24"/>
        </w:rPr>
      </w:pPr>
    </w:p>
    <w:p w14:paraId="02BCB3E6" w14:textId="77777777" w:rsidR="00D66EF2" w:rsidRPr="00D66EF2" w:rsidRDefault="004D72AF" w:rsidP="00C76545">
      <w:pPr>
        <w:rPr>
          <w:rFonts w:cs="Arial"/>
          <w:i/>
          <w:sz w:val="24"/>
          <w:szCs w:val="24"/>
        </w:rPr>
      </w:pPr>
      <w:commentRangeStart w:id="33"/>
      <w:r>
        <w:rPr>
          <w:i/>
          <w:sz w:val="24"/>
          <w:highlight w:val="yellow"/>
          <w:lang w:val="nn-NO" w:bidi="nn-NO"/>
        </w:rPr>
        <w:t xml:space="preserve">eller dersom tilbodet skal leverast på </w:t>
      </w:r>
      <w:r w:rsidR="006D61A6">
        <w:rPr>
          <w:i/>
          <w:sz w:val="24"/>
          <w:lang w:val="nn-NO" w:bidi="nn-NO"/>
        </w:rPr>
        <w:t>e-post:</w:t>
      </w:r>
      <w:commentRangeEnd w:id="33"/>
      <w:r w:rsidR="00997DA4">
        <w:rPr>
          <w:rStyle w:val="Merknadsreferanse"/>
          <w:lang w:val="nn-NO" w:bidi="nn-NO"/>
        </w:rPr>
        <w:commentReference w:id="33"/>
      </w:r>
    </w:p>
    <w:p w14:paraId="1C4E3960" w14:textId="77777777" w:rsidR="0036420A" w:rsidRDefault="0036420A" w:rsidP="00C76545">
      <w:pPr>
        <w:rPr>
          <w:rFonts w:cs="Arial"/>
          <w:sz w:val="24"/>
          <w:szCs w:val="24"/>
        </w:rPr>
      </w:pPr>
    </w:p>
    <w:p w14:paraId="7FFBE1E7" w14:textId="77777777" w:rsidR="00C76545" w:rsidRPr="00011B9B" w:rsidRDefault="00AC1658" w:rsidP="00C76545">
      <w:pPr>
        <w:rPr>
          <w:rFonts w:cs="Arial"/>
          <w:sz w:val="24"/>
          <w:szCs w:val="24"/>
        </w:rPr>
      </w:pPr>
      <w:r w:rsidRPr="003F5F62">
        <w:rPr>
          <w:sz w:val="24"/>
          <w:lang w:bidi="nn-NO"/>
        </w:rPr>
        <w:lastRenderedPageBreak/>
        <w:t>Det blir bedd om at tilbodet blir utforma i samsvar med den disposisjonen som følgjer av dette konkurransegrunnlaget. Leverandør er sjølv ansvarleg for at alle spørsmål, krav og avklaringspunkt blir svarte på / belyste og dokumenterte i tilbodet.</w:t>
      </w:r>
    </w:p>
    <w:p w14:paraId="7D165D71" w14:textId="77777777" w:rsidR="00B04E38" w:rsidRDefault="00B04E38" w:rsidP="00C76545">
      <w:pPr>
        <w:rPr>
          <w:rFonts w:cs="Arial"/>
          <w:sz w:val="24"/>
          <w:szCs w:val="24"/>
        </w:rPr>
      </w:pPr>
    </w:p>
    <w:p w14:paraId="5E0BA213" w14:textId="77777777" w:rsidR="00B04E38" w:rsidRDefault="00B04E38" w:rsidP="00C76545">
      <w:pPr>
        <w:rPr>
          <w:rFonts w:cs="Arial"/>
          <w:sz w:val="24"/>
          <w:szCs w:val="24"/>
        </w:rPr>
      </w:pPr>
    </w:p>
    <w:p w14:paraId="7F558DA3" w14:textId="77777777" w:rsidR="00B04E38" w:rsidRDefault="00B04E38" w:rsidP="00C76545">
      <w:pPr>
        <w:rPr>
          <w:rFonts w:cs="Arial"/>
          <w:sz w:val="24"/>
          <w:szCs w:val="24"/>
        </w:rPr>
      </w:pPr>
    </w:p>
    <w:p w14:paraId="1027A526" w14:textId="77777777" w:rsidR="00B04E38" w:rsidRDefault="00B04E38" w:rsidP="00C76545">
      <w:pPr>
        <w:rPr>
          <w:rFonts w:cs="Arial"/>
          <w:sz w:val="24"/>
          <w:szCs w:val="24"/>
        </w:rPr>
      </w:pPr>
    </w:p>
    <w:p w14:paraId="5BF74AE4" w14:textId="77777777" w:rsidR="00C76545" w:rsidRDefault="00C76545" w:rsidP="00C76545">
      <w:pPr>
        <w:rPr>
          <w:rFonts w:cs="Arial"/>
          <w:sz w:val="24"/>
          <w:szCs w:val="24"/>
        </w:rPr>
      </w:pPr>
      <w:r w:rsidRPr="00011B9B">
        <w:rPr>
          <w:sz w:val="24"/>
          <w:lang w:val="nn-NO" w:bidi="nn-NO"/>
        </w:rPr>
        <w:t>Tilbodet skal utformast med denne disposisjonen:</w:t>
      </w:r>
    </w:p>
    <w:p w14:paraId="3900ED7D" w14:textId="77777777" w:rsidR="00C76545" w:rsidRPr="00011B9B" w:rsidRDefault="00C76545" w:rsidP="00C76545">
      <w:pPr>
        <w:rPr>
          <w:rFonts w:cs="Arial"/>
          <w:sz w:val="24"/>
          <w:szCs w:val="24"/>
        </w:rPr>
      </w:pPr>
      <w:r w:rsidRPr="00011B9B">
        <w:rPr>
          <w:sz w:val="24"/>
          <w:highlight w:val="yellow"/>
          <w:lang w:val="nn-NO" w:bidi="nn-NO"/>
        </w:rPr>
        <w:t>(Nedanfor kjem forslag til mogleg måte å disponere tilbodet på. Det blir gjort merksam på at lista nedanfor må justerast og tilpassast det individuelt utforma konkurransegrunnlaget. )</w:t>
      </w:r>
    </w:p>
    <w:p w14:paraId="73A39405" w14:textId="77777777" w:rsidR="00C76545" w:rsidRPr="00011B9B" w:rsidRDefault="00C76545" w:rsidP="00C76545">
      <w:pPr>
        <w:rPr>
          <w:rFonts w:cs="Arial"/>
          <w:sz w:val="24"/>
          <w:szCs w:val="24"/>
        </w:rPr>
      </w:pPr>
    </w:p>
    <w:p w14:paraId="65728C2F" w14:textId="77777777" w:rsidR="00FA0447" w:rsidRPr="003F5F62" w:rsidRDefault="006F6B54" w:rsidP="001037DF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3F5F62">
        <w:rPr>
          <w:rFonts w:cs="Arial"/>
          <w:sz w:val="24"/>
          <w:lang w:val="nn-NO" w:bidi="nn-NO"/>
        </w:rPr>
        <w:t>Signert og utfylt tilbodsbrev. (Ligg vedlagt.)</w:t>
      </w:r>
    </w:p>
    <w:p w14:paraId="7678D764" w14:textId="77777777" w:rsidR="009120E6" w:rsidRPr="003F5F62" w:rsidRDefault="009120E6" w:rsidP="001037DF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3F5F62">
        <w:rPr>
          <w:rFonts w:cs="Arial"/>
          <w:sz w:val="24"/>
          <w:lang w:val="nn-NO" w:bidi="nn-NO"/>
        </w:rPr>
        <w:t>Skildring av leverandøren sine inntil 3 mest relevante oppdrag i løpet av dei siste 3 åra.</w:t>
      </w:r>
    </w:p>
    <w:p w14:paraId="14EBFBE3" w14:textId="77777777" w:rsidR="009120E6" w:rsidRPr="003F5F62" w:rsidRDefault="006D61A6" w:rsidP="001037DF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3F5F62">
        <w:rPr>
          <w:rFonts w:cs="Arial"/>
          <w:sz w:val="24"/>
          <w:lang w:val="nn-NO" w:bidi="nn-NO"/>
        </w:rPr>
        <w:t>Eventuelt andre kvalifikasjonskrav</w:t>
      </w:r>
    </w:p>
    <w:p w14:paraId="3C2ADDF3" w14:textId="77777777" w:rsidR="00FA0447" w:rsidRPr="003F5F62" w:rsidRDefault="00F94F2A" w:rsidP="001037DF">
      <w:pPr>
        <w:pStyle w:val="Brdtek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5F62">
        <w:rPr>
          <w:rFonts w:ascii="Arial" w:hAnsi="Arial" w:cs="Arial"/>
          <w:sz w:val="24"/>
          <w:lang w:val="nn-NO" w:bidi="nn-NO"/>
        </w:rPr>
        <w:t>Løysingsspesifikasjonen til leverandøren. Leverandøren sitt svar på kravspesifikasjonen til oppdragsgjevar med etterspurd dokumentasjon</w:t>
      </w:r>
    </w:p>
    <w:p w14:paraId="53918CBE" w14:textId="77777777" w:rsidR="0081590C" w:rsidRPr="003F5F62" w:rsidRDefault="00C825DC" w:rsidP="001037DF">
      <w:pPr>
        <w:pStyle w:val="Brdtek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5F62">
        <w:rPr>
          <w:rFonts w:ascii="Arial" w:hAnsi="Arial" w:cs="Arial"/>
          <w:sz w:val="24"/>
          <w:lang w:val="nn-NO" w:bidi="nn-NO"/>
        </w:rPr>
        <w:t>Utfylt pris</w:t>
      </w:r>
      <w:r w:rsidR="003F5F62" w:rsidRPr="003F5F62">
        <w:rPr>
          <w:rFonts w:ascii="Arial" w:hAnsi="Arial" w:cs="Arial"/>
          <w:sz w:val="24"/>
          <w:lang w:val="nn-NO" w:bidi="nn-NO"/>
        </w:rPr>
        <w:t>vedlegg</w:t>
      </w:r>
    </w:p>
    <w:p w14:paraId="11D12A38" w14:textId="77777777" w:rsidR="00877606" w:rsidRPr="003F5F62" w:rsidRDefault="00877606" w:rsidP="001037DF">
      <w:pPr>
        <w:pStyle w:val="Brdtek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5F62">
        <w:rPr>
          <w:rFonts w:ascii="Arial" w:hAnsi="Arial" w:cs="Arial"/>
          <w:sz w:val="24"/>
          <w:highlight w:val="yellow"/>
          <w:lang w:val="nn-NO" w:bidi="nn-NO"/>
        </w:rPr>
        <w:t>Eventuelle opplysningar i samband med vurdering av livssykluskostnader</w:t>
      </w:r>
    </w:p>
    <w:p w14:paraId="204D6DFA" w14:textId="77777777" w:rsidR="00877606" w:rsidRPr="003F5F62" w:rsidRDefault="00877606" w:rsidP="001037DF">
      <w:pPr>
        <w:pStyle w:val="Brdtekst"/>
        <w:numPr>
          <w:ilvl w:val="0"/>
          <w:numId w:val="3"/>
        </w:numPr>
        <w:rPr>
          <w:rFonts w:ascii="Arial" w:hAnsi="Arial" w:cs="Arial"/>
          <w:sz w:val="24"/>
          <w:szCs w:val="24"/>
          <w:highlight w:val="yellow"/>
        </w:rPr>
      </w:pPr>
      <w:commentRangeStart w:id="34"/>
      <w:r w:rsidRPr="003F5F62">
        <w:rPr>
          <w:rFonts w:ascii="Arial" w:hAnsi="Arial" w:cs="Arial"/>
          <w:sz w:val="24"/>
          <w:highlight w:val="yellow"/>
          <w:lang w:val="nn-NO" w:bidi="nn-NO"/>
        </w:rPr>
        <w:t>Eventuell annan dokumentasjon du har etterspurt i samband med tildelingskriteria.</w:t>
      </w:r>
      <w:commentRangeEnd w:id="34"/>
      <w:r w:rsidRPr="003F5F62">
        <w:rPr>
          <w:rStyle w:val="Merknadsreferanse"/>
          <w:rFonts w:ascii="Arial" w:hAnsi="Arial" w:cs="Arial"/>
          <w:lang w:val="nn-NO" w:bidi="nn-NO"/>
        </w:rPr>
        <w:commentReference w:id="34"/>
      </w:r>
    </w:p>
    <w:p w14:paraId="5580DC2C" w14:textId="77777777" w:rsidR="00B20767" w:rsidRPr="003F5F62" w:rsidRDefault="00B20767" w:rsidP="00B20767">
      <w:pPr>
        <w:pStyle w:val="Brdtekst"/>
        <w:rPr>
          <w:rFonts w:ascii="Arial" w:hAnsi="Arial" w:cs="Arial"/>
          <w:i/>
          <w:sz w:val="24"/>
          <w:szCs w:val="24"/>
          <w:highlight w:val="yellow"/>
        </w:rPr>
      </w:pPr>
    </w:p>
    <w:p w14:paraId="4B8B6158" w14:textId="77777777" w:rsidR="00B20767" w:rsidRPr="003F5F62" w:rsidRDefault="00B20767" w:rsidP="00B20767">
      <w:pPr>
        <w:spacing w:line="240" w:lineRule="auto"/>
        <w:rPr>
          <w:rFonts w:cs="Arial"/>
          <w:sz w:val="24"/>
          <w:szCs w:val="24"/>
        </w:rPr>
      </w:pPr>
      <w:commentRangeStart w:id="35"/>
      <w:r w:rsidRPr="003F5F62">
        <w:rPr>
          <w:rFonts w:cs="Arial"/>
          <w:sz w:val="24"/>
          <w:lang w:val="nn-NO" w:bidi="nn-NO"/>
        </w:rPr>
        <w:t>Den leverandøren som vinn konkurransen, må i tillegg levere skatteattest.</w:t>
      </w:r>
      <w:commentRangeEnd w:id="35"/>
      <w:r w:rsidR="009120E6" w:rsidRPr="003F5F62">
        <w:rPr>
          <w:rStyle w:val="Merknadsreferanse"/>
          <w:rFonts w:cs="Arial"/>
          <w:lang w:val="nn-NO" w:bidi="nn-NO"/>
        </w:rPr>
        <w:commentReference w:id="35"/>
      </w:r>
    </w:p>
    <w:p w14:paraId="3D22533F" w14:textId="77777777" w:rsidR="007258B2" w:rsidRDefault="007258B2" w:rsidP="007258B2">
      <w:pPr>
        <w:pStyle w:val="Overskrift1"/>
        <w:numPr>
          <w:ilvl w:val="0"/>
          <w:numId w:val="0"/>
        </w:numPr>
        <w:ind w:left="432" w:hanging="432"/>
      </w:pPr>
    </w:p>
    <w:p w14:paraId="68E06F67" w14:textId="77777777" w:rsidR="007258B2" w:rsidRDefault="007258B2" w:rsidP="007258B2">
      <w:pPr>
        <w:pStyle w:val="Overskrift1"/>
      </w:pPr>
      <w:bookmarkStart w:id="36" w:name="_Toc498002079"/>
      <w:r w:rsidRPr="007258B2">
        <w:rPr>
          <w:lang w:val="nn-NO" w:bidi="nn-NO"/>
        </w:rPr>
        <w:t>Vedlegg</w:t>
      </w:r>
      <w:bookmarkEnd w:id="36"/>
    </w:p>
    <w:p w14:paraId="051EA241" w14:textId="77777777" w:rsidR="007258B2" w:rsidRDefault="007258B2" w:rsidP="001037DF">
      <w:pPr>
        <w:numPr>
          <w:ilvl w:val="0"/>
          <w:numId w:val="4"/>
        </w:numPr>
        <w:rPr>
          <w:sz w:val="24"/>
          <w:szCs w:val="24"/>
        </w:rPr>
      </w:pPr>
      <w:r w:rsidRPr="007258B2">
        <w:rPr>
          <w:sz w:val="24"/>
          <w:lang w:val="nn-NO" w:bidi="nn-NO"/>
        </w:rPr>
        <w:t>Kontrakt m/</w:t>
      </w:r>
      <w:r w:rsidR="003F5F62">
        <w:rPr>
          <w:sz w:val="24"/>
          <w:lang w:val="nn-NO" w:bidi="nn-NO"/>
        </w:rPr>
        <w:t>vedlegg</w:t>
      </w:r>
      <w:bookmarkStart w:id="37" w:name="_GoBack"/>
      <w:bookmarkEnd w:id="37"/>
    </w:p>
    <w:p w14:paraId="0343574E" w14:textId="77777777" w:rsidR="007258B2" w:rsidRDefault="00857042" w:rsidP="001037DF">
      <w:pPr>
        <w:numPr>
          <w:ilvl w:val="0"/>
          <w:numId w:val="4"/>
        </w:numPr>
        <w:rPr>
          <w:sz w:val="24"/>
          <w:szCs w:val="24"/>
          <w:highlight w:val="yellow"/>
        </w:rPr>
      </w:pPr>
      <w:r>
        <w:rPr>
          <w:sz w:val="24"/>
          <w:highlight w:val="yellow"/>
          <w:lang w:val="nn-NO" w:bidi="nn-NO"/>
        </w:rPr>
        <w:t>Tilbodsbrev</w:t>
      </w:r>
    </w:p>
    <w:p w14:paraId="49790DF2" w14:textId="77777777" w:rsidR="003A5524" w:rsidRDefault="003A5524" w:rsidP="003A5524">
      <w:pPr>
        <w:rPr>
          <w:sz w:val="24"/>
          <w:szCs w:val="24"/>
          <w:highlight w:val="yellow"/>
        </w:rPr>
      </w:pPr>
    </w:p>
    <w:p w14:paraId="4418E91D" w14:textId="77777777" w:rsidR="003A5524" w:rsidRPr="001408F3" w:rsidRDefault="003A5524" w:rsidP="003A5524">
      <w:pPr>
        <w:rPr>
          <w:rFonts w:cs="Arial"/>
          <w:b/>
        </w:rPr>
      </w:pPr>
      <w:r>
        <w:rPr>
          <w:sz w:val="24"/>
          <w:highlight w:val="yellow"/>
          <w:lang w:val="nn-NO" w:bidi="nn-NO"/>
        </w:rPr>
        <w:br w:type="page"/>
      </w:r>
      <w:r w:rsidRPr="001408F3">
        <w:rPr>
          <w:b/>
          <w:lang w:val="nn-NO" w:bidi="nn-NO"/>
        </w:rPr>
        <w:lastRenderedPageBreak/>
        <w:t>Leverandøren skal fylle ut tabellen og signere under tabellen.</w:t>
      </w:r>
    </w:p>
    <w:p w14:paraId="0AB3D31B" w14:textId="77777777" w:rsidR="003A5524" w:rsidRPr="001408F3" w:rsidRDefault="003A5524" w:rsidP="003A5524">
      <w:pPr>
        <w:rPr>
          <w:rFonts w:cs="Arial"/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1418"/>
        <w:gridCol w:w="3188"/>
      </w:tblGrid>
      <w:tr w:rsidR="003A5524" w:rsidRPr="001408F3" w14:paraId="541594EB" w14:textId="77777777" w:rsidTr="00ED3B98">
        <w:trPr>
          <w:trHeight w:val="425"/>
        </w:trPr>
        <w:tc>
          <w:tcPr>
            <w:tcW w:w="1630" w:type="dxa"/>
          </w:tcPr>
          <w:p w14:paraId="2FB676EB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lang w:val="nn-NO" w:bidi="nn-NO"/>
              </w:rPr>
              <w:t>Firmanamn:</w:t>
            </w:r>
          </w:p>
        </w:tc>
        <w:tc>
          <w:tcPr>
            <w:tcW w:w="7582" w:type="dxa"/>
            <w:gridSpan w:val="3"/>
          </w:tcPr>
          <w:p w14:paraId="05FCF37C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lang w:val="nn-NO" w:bidi="nn-NO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38" w:name="Tekst7"/>
            <w:r w:rsidRPr="001408F3">
              <w:rPr>
                <w:lang w:val="nn-NO" w:bidi="nn-NO"/>
              </w:rPr>
              <w:instrText xml:space="preserve"> FORMTEXT </w:instrText>
            </w:r>
            <w:r w:rsidRPr="001408F3">
              <w:rPr>
                <w:lang w:val="nn-NO" w:bidi="nn-NO"/>
              </w:rPr>
            </w:r>
            <w:r w:rsidRPr="001408F3">
              <w:rPr>
                <w:lang w:val="nn-NO" w:bidi="nn-NO"/>
              </w:rPr>
              <w:fldChar w:fldCharType="separate"/>
            </w:r>
            <w:r w:rsidR="003F5F62">
              <w:rPr>
                <w:noProof/>
                <w:lang w:val="nn-NO" w:bidi="nn-NO"/>
              </w:rPr>
              <w:t> </w:t>
            </w:r>
            <w:r w:rsidR="003F5F62">
              <w:rPr>
                <w:noProof/>
                <w:lang w:val="nn-NO" w:bidi="nn-NO"/>
              </w:rPr>
              <w:t> </w:t>
            </w:r>
            <w:r w:rsidR="003F5F62">
              <w:rPr>
                <w:noProof/>
                <w:lang w:val="nn-NO" w:bidi="nn-NO"/>
              </w:rPr>
              <w:t> </w:t>
            </w:r>
            <w:r w:rsidR="003F5F62">
              <w:rPr>
                <w:noProof/>
                <w:lang w:val="nn-NO" w:bidi="nn-NO"/>
              </w:rPr>
              <w:t> </w:t>
            </w:r>
            <w:r w:rsidR="003F5F62">
              <w:rPr>
                <w:noProof/>
                <w:lang w:val="nn-NO" w:bidi="nn-NO"/>
              </w:rPr>
              <w:t> </w:t>
            </w:r>
            <w:r w:rsidRPr="001408F3">
              <w:rPr>
                <w:lang w:val="nn-NO" w:bidi="nn-NO"/>
              </w:rPr>
              <w:fldChar w:fldCharType="end"/>
            </w:r>
            <w:bookmarkEnd w:id="38"/>
          </w:p>
        </w:tc>
      </w:tr>
      <w:tr w:rsidR="003A5524" w:rsidRPr="001408F3" w14:paraId="53A247D1" w14:textId="77777777" w:rsidTr="00ED3B98">
        <w:trPr>
          <w:trHeight w:val="425"/>
        </w:trPr>
        <w:tc>
          <w:tcPr>
            <w:tcW w:w="1630" w:type="dxa"/>
          </w:tcPr>
          <w:p w14:paraId="5AFED00A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lang w:val="nn-NO" w:bidi="nn-NO"/>
              </w:rPr>
              <w:t>Org.nummer:</w:t>
            </w:r>
          </w:p>
        </w:tc>
        <w:tc>
          <w:tcPr>
            <w:tcW w:w="7582" w:type="dxa"/>
            <w:gridSpan w:val="3"/>
          </w:tcPr>
          <w:p w14:paraId="7C7FF336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lang w:val="nn-NO" w:bidi="nn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9" w:name="Tekst2"/>
            <w:r w:rsidRPr="001408F3">
              <w:rPr>
                <w:lang w:val="nn-NO" w:bidi="nn-NO"/>
              </w:rPr>
              <w:instrText xml:space="preserve"> FORMTEXT </w:instrText>
            </w:r>
            <w:r w:rsidRPr="001408F3">
              <w:rPr>
                <w:lang w:val="nn-NO" w:bidi="nn-NO"/>
              </w:rPr>
            </w:r>
            <w:r w:rsidRPr="001408F3">
              <w:rPr>
                <w:lang w:val="nn-NO" w:bidi="nn-NO"/>
              </w:rPr>
              <w:fldChar w:fldCharType="separate"/>
            </w:r>
            <w:r w:rsidR="003F5F62">
              <w:rPr>
                <w:noProof/>
                <w:lang w:val="nn-NO" w:bidi="nn-NO"/>
              </w:rPr>
              <w:t> </w:t>
            </w:r>
            <w:r w:rsidR="003F5F62">
              <w:rPr>
                <w:noProof/>
                <w:lang w:val="nn-NO" w:bidi="nn-NO"/>
              </w:rPr>
              <w:t> </w:t>
            </w:r>
            <w:r w:rsidR="003F5F62">
              <w:rPr>
                <w:noProof/>
                <w:lang w:val="nn-NO" w:bidi="nn-NO"/>
              </w:rPr>
              <w:t> </w:t>
            </w:r>
            <w:r w:rsidR="003F5F62">
              <w:rPr>
                <w:noProof/>
                <w:lang w:val="nn-NO" w:bidi="nn-NO"/>
              </w:rPr>
              <w:t> </w:t>
            </w:r>
            <w:r w:rsidR="003F5F62">
              <w:rPr>
                <w:noProof/>
                <w:lang w:val="nn-NO" w:bidi="nn-NO"/>
              </w:rPr>
              <w:t> </w:t>
            </w:r>
            <w:r w:rsidRPr="001408F3">
              <w:rPr>
                <w:lang w:val="nn-NO" w:bidi="nn-NO"/>
              </w:rPr>
              <w:fldChar w:fldCharType="end"/>
            </w:r>
            <w:bookmarkEnd w:id="39"/>
          </w:p>
        </w:tc>
      </w:tr>
      <w:tr w:rsidR="003A5524" w:rsidRPr="001408F3" w14:paraId="5CFEF773" w14:textId="77777777" w:rsidTr="00ED3B98">
        <w:trPr>
          <w:trHeight w:val="425"/>
        </w:trPr>
        <w:tc>
          <w:tcPr>
            <w:tcW w:w="1630" w:type="dxa"/>
          </w:tcPr>
          <w:p w14:paraId="13A9F7AB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lang w:val="nn-NO" w:bidi="nn-NO"/>
              </w:rPr>
              <w:t>Postadresse:</w:t>
            </w:r>
          </w:p>
        </w:tc>
        <w:tc>
          <w:tcPr>
            <w:tcW w:w="7582" w:type="dxa"/>
            <w:gridSpan w:val="3"/>
          </w:tcPr>
          <w:p w14:paraId="7A8F0D52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lang w:val="nn-NO" w:bidi="nn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0" w:name="Tekst3"/>
            <w:r w:rsidRPr="001408F3">
              <w:rPr>
                <w:lang w:val="nn-NO" w:bidi="nn-NO"/>
              </w:rPr>
              <w:instrText xml:space="preserve"> FORMTEXT </w:instrText>
            </w:r>
            <w:r w:rsidRPr="001408F3">
              <w:rPr>
                <w:lang w:val="nn-NO" w:bidi="nn-NO"/>
              </w:rPr>
            </w:r>
            <w:r w:rsidRPr="001408F3">
              <w:rPr>
                <w:lang w:val="nn-NO" w:bidi="nn-NO"/>
              </w:rPr>
              <w:fldChar w:fldCharType="separate"/>
            </w:r>
            <w:r w:rsidR="003F5F62">
              <w:rPr>
                <w:noProof/>
                <w:lang w:val="nn-NO" w:bidi="nn-NO"/>
              </w:rPr>
              <w:t> </w:t>
            </w:r>
            <w:r w:rsidR="003F5F62">
              <w:rPr>
                <w:noProof/>
                <w:lang w:val="nn-NO" w:bidi="nn-NO"/>
              </w:rPr>
              <w:t> </w:t>
            </w:r>
            <w:r w:rsidR="003F5F62">
              <w:rPr>
                <w:noProof/>
                <w:lang w:val="nn-NO" w:bidi="nn-NO"/>
              </w:rPr>
              <w:t> </w:t>
            </w:r>
            <w:r w:rsidR="003F5F62">
              <w:rPr>
                <w:noProof/>
                <w:lang w:val="nn-NO" w:bidi="nn-NO"/>
              </w:rPr>
              <w:t> </w:t>
            </w:r>
            <w:r w:rsidR="003F5F62">
              <w:rPr>
                <w:noProof/>
                <w:lang w:val="nn-NO" w:bidi="nn-NO"/>
              </w:rPr>
              <w:t> </w:t>
            </w:r>
            <w:r w:rsidRPr="001408F3">
              <w:rPr>
                <w:lang w:val="nn-NO" w:bidi="nn-NO"/>
              </w:rPr>
              <w:fldChar w:fldCharType="end"/>
            </w:r>
            <w:bookmarkEnd w:id="40"/>
          </w:p>
        </w:tc>
      </w:tr>
      <w:tr w:rsidR="003A5524" w:rsidRPr="001408F3" w14:paraId="3336E53A" w14:textId="77777777" w:rsidTr="00ED3B98">
        <w:trPr>
          <w:trHeight w:val="425"/>
        </w:trPr>
        <w:tc>
          <w:tcPr>
            <w:tcW w:w="1630" w:type="dxa"/>
          </w:tcPr>
          <w:p w14:paraId="3C67EFF0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lang w:val="nn-NO" w:bidi="nn-NO"/>
              </w:rPr>
              <w:t>Besøksadresse:</w:t>
            </w:r>
          </w:p>
        </w:tc>
        <w:tc>
          <w:tcPr>
            <w:tcW w:w="7582" w:type="dxa"/>
            <w:gridSpan w:val="3"/>
          </w:tcPr>
          <w:p w14:paraId="7A6C9902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lang w:val="nn-NO" w:bidi="nn-NO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1" w:name="Tekst4"/>
            <w:r w:rsidRPr="001408F3">
              <w:rPr>
                <w:lang w:val="nn-NO" w:bidi="nn-NO"/>
              </w:rPr>
              <w:instrText xml:space="preserve"> FORMTEXT </w:instrText>
            </w:r>
            <w:r w:rsidRPr="001408F3">
              <w:rPr>
                <w:lang w:val="nn-NO" w:bidi="nn-NO"/>
              </w:rPr>
            </w:r>
            <w:r w:rsidRPr="001408F3">
              <w:rPr>
                <w:lang w:val="nn-NO" w:bidi="nn-NO"/>
              </w:rPr>
              <w:fldChar w:fldCharType="separate"/>
            </w:r>
            <w:r w:rsidR="003F5F62">
              <w:rPr>
                <w:noProof/>
                <w:lang w:val="nn-NO" w:bidi="nn-NO"/>
              </w:rPr>
              <w:t> </w:t>
            </w:r>
            <w:r w:rsidR="003F5F62">
              <w:rPr>
                <w:noProof/>
                <w:lang w:val="nn-NO" w:bidi="nn-NO"/>
              </w:rPr>
              <w:t> </w:t>
            </w:r>
            <w:r w:rsidR="003F5F62">
              <w:rPr>
                <w:noProof/>
                <w:lang w:val="nn-NO" w:bidi="nn-NO"/>
              </w:rPr>
              <w:t> </w:t>
            </w:r>
            <w:r w:rsidR="003F5F62">
              <w:rPr>
                <w:noProof/>
                <w:lang w:val="nn-NO" w:bidi="nn-NO"/>
              </w:rPr>
              <w:t> </w:t>
            </w:r>
            <w:r w:rsidR="003F5F62">
              <w:rPr>
                <w:noProof/>
                <w:lang w:val="nn-NO" w:bidi="nn-NO"/>
              </w:rPr>
              <w:t> </w:t>
            </w:r>
            <w:r w:rsidRPr="001408F3">
              <w:rPr>
                <w:lang w:val="nn-NO" w:bidi="nn-NO"/>
              </w:rPr>
              <w:fldChar w:fldCharType="end"/>
            </w:r>
            <w:bookmarkEnd w:id="41"/>
          </w:p>
        </w:tc>
      </w:tr>
      <w:tr w:rsidR="003A5524" w:rsidRPr="001408F3" w14:paraId="0B0E3D99" w14:textId="77777777" w:rsidTr="00ED3B98">
        <w:trPr>
          <w:trHeight w:val="425"/>
        </w:trPr>
        <w:tc>
          <w:tcPr>
            <w:tcW w:w="1630" w:type="dxa"/>
          </w:tcPr>
          <w:p w14:paraId="5C04B384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lang w:val="nn-NO" w:bidi="nn-NO"/>
              </w:rPr>
              <w:t>Telefonnummer:</w:t>
            </w:r>
          </w:p>
        </w:tc>
        <w:tc>
          <w:tcPr>
            <w:tcW w:w="2976" w:type="dxa"/>
          </w:tcPr>
          <w:p w14:paraId="3B67B9CD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lang w:val="nn-NO" w:bidi="nn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2" w:name="Tekst5"/>
            <w:r w:rsidRPr="001408F3">
              <w:rPr>
                <w:lang w:val="nn-NO" w:bidi="nn-NO"/>
              </w:rPr>
              <w:instrText xml:space="preserve"> FORMTEXT </w:instrText>
            </w:r>
            <w:r w:rsidRPr="001408F3">
              <w:rPr>
                <w:lang w:val="nn-NO" w:bidi="nn-NO"/>
              </w:rPr>
            </w:r>
            <w:r w:rsidRPr="001408F3">
              <w:rPr>
                <w:lang w:val="nn-NO" w:bidi="nn-NO"/>
              </w:rPr>
              <w:fldChar w:fldCharType="separate"/>
            </w:r>
            <w:r w:rsidR="003F5F62">
              <w:rPr>
                <w:noProof/>
                <w:lang w:val="nn-NO" w:bidi="nn-NO"/>
              </w:rPr>
              <w:t> </w:t>
            </w:r>
            <w:r w:rsidR="003F5F62">
              <w:rPr>
                <w:noProof/>
                <w:lang w:val="nn-NO" w:bidi="nn-NO"/>
              </w:rPr>
              <w:t> </w:t>
            </w:r>
            <w:r w:rsidR="003F5F62">
              <w:rPr>
                <w:noProof/>
                <w:lang w:val="nn-NO" w:bidi="nn-NO"/>
              </w:rPr>
              <w:t> </w:t>
            </w:r>
            <w:r w:rsidR="003F5F62">
              <w:rPr>
                <w:noProof/>
                <w:lang w:val="nn-NO" w:bidi="nn-NO"/>
              </w:rPr>
              <w:t> </w:t>
            </w:r>
            <w:r w:rsidR="003F5F62">
              <w:rPr>
                <w:noProof/>
                <w:lang w:val="nn-NO" w:bidi="nn-NO"/>
              </w:rPr>
              <w:t> </w:t>
            </w:r>
            <w:r w:rsidRPr="001408F3">
              <w:rPr>
                <w:lang w:val="nn-NO" w:bidi="nn-NO"/>
              </w:rPr>
              <w:fldChar w:fldCharType="end"/>
            </w:r>
            <w:bookmarkEnd w:id="42"/>
          </w:p>
        </w:tc>
        <w:tc>
          <w:tcPr>
            <w:tcW w:w="1418" w:type="dxa"/>
          </w:tcPr>
          <w:p w14:paraId="154FC810" w14:textId="77777777" w:rsidR="003A5524" w:rsidRPr="001408F3" w:rsidRDefault="003A5524" w:rsidP="00ED3B98">
            <w:pPr>
              <w:rPr>
                <w:rFonts w:cs="Arial"/>
              </w:rPr>
            </w:pPr>
          </w:p>
        </w:tc>
        <w:tc>
          <w:tcPr>
            <w:tcW w:w="3188" w:type="dxa"/>
          </w:tcPr>
          <w:p w14:paraId="30BAD871" w14:textId="77777777" w:rsidR="003A5524" w:rsidRPr="001408F3" w:rsidRDefault="003A5524" w:rsidP="00ED3B98">
            <w:pPr>
              <w:rPr>
                <w:rFonts w:cs="Arial"/>
              </w:rPr>
            </w:pPr>
          </w:p>
        </w:tc>
      </w:tr>
    </w:tbl>
    <w:p w14:paraId="3C5DC231" w14:textId="77777777" w:rsidR="003A5524" w:rsidRPr="001408F3" w:rsidRDefault="003A5524" w:rsidP="003A552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1418"/>
        <w:gridCol w:w="3188"/>
      </w:tblGrid>
      <w:tr w:rsidR="003A5524" w:rsidRPr="001408F3" w14:paraId="2DEE009B" w14:textId="77777777" w:rsidTr="00ED3B98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EFA0B3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lang w:val="nn-NO" w:bidi="nn-NO"/>
              </w:rPr>
              <w:t>Kontaktperson:</w:t>
            </w:r>
          </w:p>
        </w:tc>
        <w:tc>
          <w:tcPr>
            <w:tcW w:w="75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F4D722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lang w:val="nn-NO" w:bidi="nn-NO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3" w:name="Tekst8"/>
            <w:r w:rsidRPr="001408F3">
              <w:rPr>
                <w:lang w:val="nn-NO" w:bidi="nn-NO"/>
              </w:rPr>
              <w:instrText xml:space="preserve"> FORMTEXT </w:instrText>
            </w:r>
            <w:r w:rsidRPr="001408F3">
              <w:rPr>
                <w:lang w:val="nn-NO" w:bidi="nn-NO"/>
              </w:rPr>
            </w:r>
            <w:r w:rsidRPr="001408F3">
              <w:rPr>
                <w:lang w:val="nn-NO" w:bidi="nn-NO"/>
              </w:rPr>
              <w:fldChar w:fldCharType="separate"/>
            </w:r>
            <w:r w:rsidR="003F5F62">
              <w:rPr>
                <w:noProof/>
                <w:lang w:val="nn-NO" w:bidi="nn-NO"/>
              </w:rPr>
              <w:t> </w:t>
            </w:r>
            <w:r w:rsidR="003F5F62">
              <w:rPr>
                <w:noProof/>
                <w:lang w:val="nn-NO" w:bidi="nn-NO"/>
              </w:rPr>
              <w:t> </w:t>
            </w:r>
            <w:r w:rsidR="003F5F62">
              <w:rPr>
                <w:noProof/>
                <w:lang w:val="nn-NO" w:bidi="nn-NO"/>
              </w:rPr>
              <w:t> </w:t>
            </w:r>
            <w:r w:rsidR="003F5F62">
              <w:rPr>
                <w:noProof/>
                <w:lang w:val="nn-NO" w:bidi="nn-NO"/>
              </w:rPr>
              <w:t> </w:t>
            </w:r>
            <w:r w:rsidR="003F5F62">
              <w:rPr>
                <w:noProof/>
                <w:lang w:val="nn-NO" w:bidi="nn-NO"/>
              </w:rPr>
              <w:t> </w:t>
            </w:r>
            <w:r w:rsidRPr="001408F3">
              <w:rPr>
                <w:lang w:val="nn-NO" w:bidi="nn-NO"/>
              </w:rPr>
              <w:fldChar w:fldCharType="end"/>
            </w:r>
            <w:bookmarkEnd w:id="43"/>
          </w:p>
        </w:tc>
      </w:tr>
      <w:tr w:rsidR="003A5524" w:rsidRPr="001408F3" w14:paraId="19A03F17" w14:textId="77777777" w:rsidTr="00ED3B98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9F834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lang w:val="nn-NO" w:bidi="nn-NO"/>
              </w:rPr>
              <w:t>Telefonnummer: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D397B8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lang w:val="nn-NO" w:bidi="nn-NO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4" w:name="Tekst9"/>
            <w:r w:rsidRPr="001408F3">
              <w:rPr>
                <w:lang w:val="nn-NO" w:bidi="nn-NO"/>
              </w:rPr>
              <w:instrText xml:space="preserve"> FORMTEXT </w:instrText>
            </w:r>
            <w:r w:rsidRPr="001408F3">
              <w:rPr>
                <w:lang w:val="nn-NO" w:bidi="nn-NO"/>
              </w:rPr>
            </w:r>
            <w:r w:rsidRPr="001408F3">
              <w:rPr>
                <w:lang w:val="nn-NO" w:bidi="nn-NO"/>
              </w:rPr>
              <w:fldChar w:fldCharType="separate"/>
            </w:r>
            <w:r w:rsidR="003F5F62">
              <w:rPr>
                <w:noProof/>
                <w:lang w:val="nn-NO" w:bidi="nn-NO"/>
              </w:rPr>
              <w:t> </w:t>
            </w:r>
            <w:r w:rsidR="003F5F62">
              <w:rPr>
                <w:noProof/>
                <w:lang w:val="nn-NO" w:bidi="nn-NO"/>
              </w:rPr>
              <w:t> </w:t>
            </w:r>
            <w:r w:rsidR="003F5F62">
              <w:rPr>
                <w:noProof/>
                <w:lang w:val="nn-NO" w:bidi="nn-NO"/>
              </w:rPr>
              <w:t> </w:t>
            </w:r>
            <w:r w:rsidR="003F5F62">
              <w:rPr>
                <w:noProof/>
                <w:lang w:val="nn-NO" w:bidi="nn-NO"/>
              </w:rPr>
              <w:t> </w:t>
            </w:r>
            <w:r w:rsidR="003F5F62">
              <w:rPr>
                <w:noProof/>
                <w:lang w:val="nn-NO" w:bidi="nn-NO"/>
              </w:rPr>
              <w:t> </w:t>
            </w:r>
            <w:r w:rsidRPr="001408F3">
              <w:rPr>
                <w:lang w:val="nn-NO" w:bidi="nn-NO"/>
              </w:rPr>
              <w:fldChar w:fldCharType="end"/>
            </w:r>
            <w:bookmarkEnd w:id="44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70237E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lang w:val="nn-NO" w:bidi="nn-NO"/>
              </w:rPr>
              <w:t>Mobilnummer:</w:t>
            </w:r>
          </w:p>
        </w:tc>
        <w:tc>
          <w:tcPr>
            <w:tcW w:w="3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0E74B5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lang w:val="nn-NO" w:bidi="nn-NO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45" w:name="Tekst10"/>
            <w:r w:rsidRPr="001408F3">
              <w:rPr>
                <w:lang w:val="nn-NO" w:bidi="nn-NO"/>
              </w:rPr>
              <w:instrText xml:space="preserve"> FORMTEXT </w:instrText>
            </w:r>
            <w:r w:rsidRPr="001408F3">
              <w:rPr>
                <w:lang w:val="nn-NO" w:bidi="nn-NO"/>
              </w:rPr>
            </w:r>
            <w:r w:rsidRPr="001408F3">
              <w:rPr>
                <w:lang w:val="nn-NO" w:bidi="nn-NO"/>
              </w:rPr>
              <w:fldChar w:fldCharType="separate"/>
            </w:r>
            <w:r w:rsidR="003F5F62">
              <w:rPr>
                <w:noProof/>
                <w:lang w:val="nn-NO" w:bidi="nn-NO"/>
              </w:rPr>
              <w:t> </w:t>
            </w:r>
            <w:r w:rsidR="003F5F62">
              <w:rPr>
                <w:noProof/>
                <w:lang w:val="nn-NO" w:bidi="nn-NO"/>
              </w:rPr>
              <w:t> </w:t>
            </w:r>
            <w:r w:rsidR="003F5F62">
              <w:rPr>
                <w:noProof/>
                <w:lang w:val="nn-NO" w:bidi="nn-NO"/>
              </w:rPr>
              <w:t> </w:t>
            </w:r>
            <w:r w:rsidR="003F5F62">
              <w:rPr>
                <w:noProof/>
                <w:lang w:val="nn-NO" w:bidi="nn-NO"/>
              </w:rPr>
              <w:t> </w:t>
            </w:r>
            <w:r w:rsidR="003F5F62">
              <w:rPr>
                <w:noProof/>
                <w:lang w:val="nn-NO" w:bidi="nn-NO"/>
              </w:rPr>
              <w:t> </w:t>
            </w:r>
            <w:r w:rsidRPr="001408F3">
              <w:rPr>
                <w:lang w:val="nn-NO" w:bidi="nn-NO"/>
              </w:rPr>
              <w:fldChar w:fldCharType="end"/>
            </w:r>
            <w:bookmarkEnd w:id="45"/>
          </w:p>
        </w:tc>
      </w:tr>
      <w:tr w:rsidR="003A5524" w:rsidRPr="001408F3" w14:paraId="33F49A35" w14:textId="77777777" w:rsidTr="00ED3B98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10815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lang w:val="nn-NO" w:bidi="nn-NO"/>
              </w:rPr>
              <w:t>E-postadresse:</w:t>
            </w:r>
          </w:p>
        </w:tc>
        <w:tc>
          <w:tcPr>
            <w:tcW w:w="75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BFE658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lang w:val="nn-NO" w:bidi="nn-NO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46" w:name="Tekst11"/>
            <w:r w:rsidRPr="001408F3">
              <w:rPr>
                <w:lang w:val="nn-NO" w:bidi="nn-NO"/>
              </w:rPr>
              <w:instrText xml:space="preserve"> FORMTEXT </w:instrText>
            </w:r>
            <w:r w:rsidRPr="001408F3">
              <w:rPr>
                <w:lang w:val="nn-NO" w:bidi="nn-NO"/>
              </w:rPr>
            </w:r>
            <w:r w:rsidRPr="001408F3">
              <w:rPr>
                <w:lang w:val="nn-NO" w:bidi="nn-NO"/>
              </w:rPr>
              <w:fldChar w:fldCharType="separate"/>
            </w:r>
            <w:r w:rsidR="003F5F62">
              <w:rPr>
                <w:noProof/>
                <w:lang w:val="nn-NO" w:bidi="nn-NO"/>
              </w:rPr>
              <w:t> </w:t>
            </w:r>
            <w:r w:rsidR="003F5F62">
              <w:rPr>
                <w:noProof/>
                <w:lang w:val="nn-NO" w:bidi="nn-NO"/>
              </w:rPr>
              <w:t> </w:t>
            </w:r>
            <w:r w:rsidR="003F5F62">
              <w:rPr>
                <w:noProof/>
                <w:lang w:val="nn-NO" w:bidi="nn-NO"/>
              </w:rPr>
              <w:t> </w:t>
            </w:r>
            <w:r w:rsidR="003F5F62">
              <w:rPr>
                <w:noProof/>
                <w:lang w:val="nn-NO" w:bidi="nn-NO"/>
              </w:rPr>
              <w:t> </w:t>
            </w:r>
            <w:r w:rsidR="003F5F62">
              <w:rPr>
                <w:noProof/>
                <w:lang w:val="nn-NO" w:bidi="nn-NO"/>
              </w:rPr>
              <w:t> </w:t>
            </w:r>
            <w:r w:rsidRPr="001408F3">
              <w:rPr>
                <w:lang w:val="nn-NO" w:bidi="nn-NO"/>
              </w:rPr>
              <w:fldChar w:fldCharType="end"/>
            </w:r>
            <w:bookmarkEnd w:id="46"/>
          </w:p>
        </w:tc>
      </w:tr>
    </w:tbl>
    <w:p w14:paraId="49CCADBB" w14:textId="77777777" w:rsidR="003A5524" w:rsidRPr="001408F3" w:rsidRDefault="003A5524" w:rsidP="003A5524">
      <w:pPr>
        <w:rPr>
          <w:rFonts w:cs="Arial"/>
        </w:rPr>
      </w:pPr>
    </w:p>
    <w:p w14:paraId="4C31CDE7" w14:textId="77777777" w:rsidR="003A5524" w:rsidRPr="001408F3" w:rsidRDefault="00710CB1" w:rsidP="003A5524">
      <w:pPr>
        <w:rPr>
          <w:rFonts w:cs="Arial"/>
        </w:rPr>
      </w:pPr>
      <w:r>
        <w:rPr>
          <w:lang w:val="nn-NO" w:bidi="nn-NO"/>
        </w:rPr>
        <w:t xml:space="preserve">Leverandøren nemnt over gir med dette vedlagde tilbod i samsvar med dei vilkåra som kjem fram av konkurransegrunnlaget. </w:t>
      </w:r>
    </w:p>
    <w:p w14:paraId="2DB4F122" w14:textId="77777777" w:rsidR="003A5524" w:rsidRPr="001408F3" w:rsidRDefault="003A5524" w:rsidP="003A5524">
      <w:pPr>
        <w:rPr>
          <w:rFonts w:cs="Arial"/>
        </w:rPr>
      </w:pPr>
    </w:p>
    <w:p w14:paraId="11937381" w14:textId="77777777" w:rsidR="003A5524" w:rsidRPr="001408F3" w:rsidRDefault="003A5524" w:rsidP="003A5524">
      <w:pPr>
        <w:rPr>
          <w:rFonts w:cs="Arial"/>
        </w:rPr>
      </w:pPr>
      <w:r w:rsidRPr="001408F3">
        <w:rPr>
          <w:lang w:val="nn-NO" w:bidi="nn-NO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F5F62">
        <w:rPr>
          <w:lang w:bidi="nn-NO"/>
        </w:rPr>
        <w:instrText xml:space="preserve"> FORMCHECKBOX </w:instrText>
      </w:r>
      <w:r w:rsidR="003F5F62">
        <w:rPr>
          <w:lang w:val="nn-NO" w:bidi="nn-NO"/>
        </w:rPr>
      </w:r>
      <w:r w:rsidR="003F5F62">
        <w:rPr>
          <w:lang w:val="nn-NO" w:bidi="nn-NO"/>
        </w:rPr>
        <w:fldChar w:fldCharType="separate"/>
      </w:r>
      <w:r w:rsidRPr="001408F3">
        <w:rPr>
          <w:lang w:val="nn-NO" w:bidi="nn-NO"/>
        </w:rPr>
        <w:fldChar w:fldCharType="end"/>
      </w:r>
      <w:r w:rsidRPr="003F5F62">
        <w:rPr>
          <w:lang w:bidi="nn-NO"/>
        </w:rPr>
        <w:t>Vi vedstår oss tilbodet vårt til den datoen som er angitt i konkurransegrunnlaget. Tilbodet kan aksepterast av oppdragsgivar når som helst fram til utløp av vedståingsfristen.</w:t>
      </w:r>
    </w:p>
    <w:p w14:paraId="60C2E0A5" w14:textId="77777777" w:rsidR="003A5524" w:rsidRPr="001408F3" w:rsidRDefault="003A5524" w:rsidP="003A5524">
      <w:pPr>
        <w:rPr>
          <w:rFonts w:cs="Arial"/>
        </w:rPr>
      </w:pPr>
    </w:p>
    <w:p w14:paraId="2F311068" w14:textId="77777777" w:rsidR="003A5524" w:rsidRPr="001408F3" w:rsidRDefault="003A5524" w:rsidP="003A5524">
      <w:pPr>
        <w:rPr>
          <w:rFonts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559"/>
        <w:gridCol w:w="5596"/>
      </w:tblGrid>
      <w:tr w:rsidR="003A5524" w:rsidRPr="001408F3" w14:paraId="5A622BEF" w14:textId="77777777" w:rsidTr="00ED3B98">
        <w:trPr>
          <w:trHeight w:val="425"/>
        </w:trPr>
        <w:tc>
          <w:tcPr>
            <w:tcW w:w="20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84F1FEE" w14:textId="77777777" w:rsidR="003A5524" w:rsidRPr="001408F3" w:rsidRDefault="003A5524" w:rsidP="00ED3B98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889F23" w14:textId="77777777" w:rsidR="003A5524" w:rsidRPr="001408F3" w:rsidRDefault="003A5524" w:rsidP="00ED3B98">
            <w:pPr>
              <w:rPr>
                <w:rFonts w:cs="Arial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A4DEBF7" w14:textId="77777777" w:rsidR="003A5524" w:rsidRPr="001408F3" w:rsidRDefault="003A5524" w:rsidP="00ED3B98">
            <w:pPr>
              <w:rPr>
                <w:rFonts w:cs="Arial"/>
              </w:rPr>
            </w:pPr>
          </w:p>
        </w:tc>
      </w:tr>
      <w:tr w:rsidR="003A5524" w:rsidRPr="001408F3" w14:paraId="3CABD2FB" w14:textId="77777777" w:rsidTr="00ED3B98">
        <w:tc>
          <w:tcPr>
            <w:tcW w:w="205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33C5B6D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lang w:val="nn-NO" w:bidi="nn-NO"/>
              </w:rPr>
              <w:t>Stad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D8C11C8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lang w:val="nn-NO" w:bidi="nn-NO"/>
              </w:rPr>
              <w:t>Dato</w:t>
            </w:r>
          </w:p>
        </w:tc>
        <w:tc>
          <w:tcPr>
            <w:tcW w:w="55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192ED71" w14:textId="77777777" w:rsidR="003A5524" w:rsidRPr="001408F3" w:rsidRDefault="003A5524" w:rsidP="00ED3B98">
            <w:pPr>
              <w:rPr>
                <w:rFonts w:cs="Arial"/>
              </w:rPr>
            </w:pPr>
            <w:r>
              <w:rPr>
                <w:lang w:val="nn-NO" w:bidi="nn-NO"/>
              </w:rPr>
              <w:t>Underskrift</w:t>
            </w:r>
          </w:p>
        </w:tc>
      </w:tr>
      <w:tr w:rsidR="003A5524" w:rsidRPr="001408F3" w14:paraId="38030B69" w14:textId="77777777" w:rsidTr="00ED3B98">
        <w:tc>
          <w:tcPr>
            <w:tcW w:w="2055" w:type="dxa"/>
          </w:tcPr>
          <w:p w14:paraId="26C9B33D" w14:textId="77777777" w:rsidR="003A5524" w:rsidRPr="001408F3" w:rsidRDefault="003A5524" w:rsidP="00ED3B98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22EDECA6" w14:textId="77777777" w:rsidR="003A5524" w:rsidRPr="001408F3" w:rsidRDefault="003A5524" w:rsidP="00ED3B98">
            <w:pPr>
              <w:rPr>
                <w:rFonts w:cs="Arial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C9C6CB5" w14:textId="77777777" w:rsidR="003A5524" w:rsidRPr="001408F3" w:rsidRDefault="003A5524" w:rsidP="00ED3B98">
            <w:pPr>
              <w:rPr>
                <w:rFonts w:cs="Arial"/>
              </w:rPr>
            </w:pPr>
          </w:p>
        </w:tc>
      </w:tr>
      <w:tr w:rsidR="003A5524" w:rsidRPr="001408F3" w14:paraId="50C9930C" w14:textId="77777777" w:rsidTr="00ED3B98">
        <w:tc>
          <w:tcPr>
            <w:tcW w:w="2055" w:type="dxa"/>
          </w:tcPr>
          <w:p w14:paraId="67D982B3" w14:textId="77777777" w:rsidR="003A5524" w:rsidRPr="001408F3" w:rsidRDefault="003A5524" w:rsidP="00ED3B98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1E77F8C7" w14:textId="77777777" w:rsidR="003A5524" w:rsidRPr="001408F3" w:rsidRDefault="003A5524" w:rsidP="00ED3B98">
            <w:pPr>
              <w:rPr>
                <w:rFonts w:cs="Arial"/>
              </w:rPr>
            </w:pPr>
          </w:p>
        </w:tc>
        <w:tc>
          <w:tcPr>
            <w:tcW w:w="55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B8FA568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lang w:val="nn-NO" w:bidi="nn-NO"/>
              </w:rPr>
              <w:t>Namn med blokkbokstavar</w:t>
            </w:r>
          </w:p>
        </w:tc>
      </w:tr>
    </w:tbl>
    <w:p w14:paraId="601B0E65" w14:textId="77777777" w:rsidR="003A5524" w:rsidRPr="001408F3" w:rsidRDefault="003A5524" w:rsidP="003A5524">
      <w:pPr>
        <w:rPr>
          <w:rFonts w:cs="Arial"/>
        </w:rPr>
      </w:pPr>
    </w:p>
    <w:p w14:paraId="09042D22" w14:textId="77777777" w:rsidR="003A5524" w:rsidRPr="007258B2" w:rsidRDefault="003A5524" w:rsidP="003A5524">
      <w:pPr>
        <w:rPr>
          <w:sz w:val="24"/>
          <w:szCs w:val="24"/>
          <w:highlight w:val="yellow"/>
        </w:rPr>
      </w:pPr>
    </w:p>
    <w:sectPr w:rsidR="003A5524" w:rsidRPr="007258B2" w:rsidSect="00F504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orfatter" w:initials="A">
    <w:p w14:paraId="667259B4" w14:textId="77777777" w:rsidR="00EC574F" w:rsidRDefault="00EC574F">
      <w:pPr>
        <w:pStyle w:val="Merknadstekst"/>
      </w:pPr>
      <w:r>
        <w:rPr>
          <w:rStyle w:val="Merknadsreferanse"/>
          <w:lang w:val="nn-NO" w:bidi="nn-NO"/>
        </w:rPr>
        <w:annotationRef/>
      </w:r>
      <w:r w:rsidRPr="00773A08">
        <w:rPr>
          <w:lang w:val="nn-NO" w:bidi="nn-NO"/>
        </w:rPr>
        <w:t>Tekst merkt med gult i denne konkurransegrunnlagsmalen indikerer at innhald må fyllast inn eller at brukar av malen bør sjekke om det er behov for å tilpasse den merkte teksten sitt behov. Dersom brukar fjernar eller legg til punkt, må brukaren passe på å oppdatere tilvisingane til andre punkt i dokumentet. Dette kan gjerast ved å halde musepeikaren over tilvisinga, høgreklikke og velje oppdater felt. Dette gjeld også innhaldslista. Innhaldslista må oppdaterast for at ho skal bli riktig.</w:t>
      </w:r>
    </w:p>
  </w:comment>
  <w:comment w:id="3" w:author="Forfatter" w:initials="A">
    <w:p w14:paraId="4BE83FC2" w14:textId="77777777" w:rsidR="009E2B3C" w:rsidRDefault="009E2B3C">
      <w:pPr>
        <w:pStyle w:val="Merknadstekst"/>
      </w:pPr>
      <w:r>
        <w:rPr>
          <w:rStyle w:val="Merknadsreferanse"/>
          <w:lang w:val="nn-NO" w:bidi="nn-NO"/>
        </w:rPr>
        <w:annotationRef/>
      </w:r>
      <w:r w:rsidRPr="003F5F62">
        <w:rPr>
          <w:lang w:bidi="nn-NO"/>
        </w:rPr>
        <w:t>Informasjonen kan vere kort og nøye seg med å handle om forhold som er relevante for den aktuelle anskaffinga.</w:t>
      </w:r>
    </w:p>
  </w:comment>
  <w:comment w:id="7" w:author="Forfatter" w:initials="A">
    <w:p w14:paraId="27E2C880" w14:textId="77777777" w:rsidR="009E2B3C" w:rsidRDefault="009E2B3C">
      <w:pPr>
        <w:pStyle w:val="Merknadstekst"/>
      </w:pPr>
      <w:r>
        <w:rPr>
          <w:rStyle w:val="Merknadsreferanse"/>
          <w:lang w:val="nn-NO" w:bidi="nn-NO"/>
        </w:rPr>
        <w:annotationRef/>
      </w:r>
      <w:r w:rsidRPr="003F5F62">
        <w:rPr>
          <w:lang w:bidi="nn-NO"/>
        </w:rPr>
        <w:t xml:space="preserve">Det blir her sikta til kravspesifikasjonen, som gjerne er </w:t>
      </w:r>
      <w:r w:rsidR="003F5F62">
        <w:rPr>
          <w:lang w:val="nb-NO" w:bidi="nn-NO"/>
        </w:rPr>
        <w:t>vedlegg</w:t>
      </w:r>
      <w:r w:rsidRPr="003F5F62">
        <w:rPr>
          <w:lang w:bidi="nn-NO"/>
        </w:rPr>
        <w:t xml:space="preserve"> 1 i ein kontrakt.</w:t>
      </w:r>
    </w:p>
  </w:comment>
  <w:comment w:id="11" w:author="Forfatter" w:initials="A">
    <w:p w14:paraId="423293DE" w14:textId="77777777" w:rsidR="00EC574F" w:rsidRDefault="00EC574F">
      <w:pPr>
        <w:pStyle w:val="Merknadstekst"/>
      </w:pPr>
      <w:r>
        <w:rPr>
          <w:rStyle w:val="Merknadsreferanse"/>
          <w:lang w:val="nn-NO" w:bidi="nn-NO"/>
        </w:rPr>
        <w:annotationRef/>
      </w:r>
      <w:r w:rsidRPr="003F5F62">
        <w:rPr>
          <w:lang w:bidi="nn-NO"/>
        </w:rPr>
        <w:t>Vel eitt av alternativa</w:t>
      </w:r>
    </w:p>
  </w:comment>
  <w:comment w:id="12" w:author="Forfatter" w:initials="A">
    <w:p w14:paraId="295F7C6C" w14:textId="77777777" w:rsidR="00EC574F" w:rsidRDefault="00EC574F" w:rsidP="00FE6D11">
      <w:pPr>
        <w:pStyle w:val="Merknadstekst"/>
      </w:pPr>
      <w:r>
        <w:rPr>
          <w:rStyle w:val="Merknadsreferanse"/>
          <w:lang w:val="nn-NO" w:bidi="nn-NO"/>
        </w:rPr>
        <w:annotationRef/>
      </w:r>
      <w:r w:rsidR="00F32591" w:rsidRPr="003F5F62">
        <w:rPr>
          <w:lang w:bidi="nn-NO"/>
        </w:rPr>
        <w:t xml:space="preserve">Avsnittet bør slettast dersom det er lite sannsynleg at forhandlingar vil bli gjennomførte. Avsnittet bør slettast dersom det er lite sannsynleg at forhandlingar vil bli gjennomførte. </w:t>
      </w:r>
      <w:r w:rsidR="00F32591">
        <w:rPr>
          <w:lang w:val="nn-NO" w:bidi="nn-NO"/>
        </w:rPr>
        <w:t>Ei sletting av avsnittet vil ikkje medføre at ein er avskoren frå å gjennomføre forhandlingar.</w:t>
      </w:r>
    </w:p>
  </w:comment>
  <w:comment w:id="13" w:author="Forfatter" w:initials="A">
    <w:p w14:paraId="4F350DBB" w14:textId="77777777" w:rsidR="00EC574F" w:rsidRDefault="00EC574F">
      <w:pPr>
        <w:pStyle w:val="Merknadstekst"/>
      </w:pPr>
      <w:r>
        <w:rPr>
          <w:rStyle w:val="Merknadsreferanse"/>
          <w:lang w:val="nn-NO" w:bidi="nn-NO"/>
        </w:rPr>
        <w:annotationRef/>
      </w:r>
      <w:r>
        <w:rPr>
          <w:lang w:val="nn-NO" w:bidi="nn-NO"/>
        </w:rPr>
        <w:t>Dette avsnittet skal kombinerast med alternativ 1 eller alternativ 2 ovanfor.</w:t>
      </w:r>
    </w:p>
  </w:comment>
  <w:comment w:id="18" w:author="Forfatter" w:initials="A">
    <w:p w14:paraId="415C9840" w14:textId="77777777" w:rsidR="00E41F29" w:rsidRDefault="00E41F29">
      <w:pPr>
        <w:pStyle w:val="Merknadstekst"/>
      </w:pPr>
      <w:r>
        <w:rPr>
          <w:rStyle w:val="Merknadsreferanse"/>
          <w:lang w:val="nn-NO" w:bidi="nn-NO"/>
        </w:rPr>
        <w:annotationRef/>
      </w:r>
      <w:r>
        <w:rPr>
          <w:lang w:val="nn-NO" w:bidi="nn-NO"/>
        </w:rPr>
        <w:t>Gjeld berre for anskaffingar over 500.000 eks. mva og berre norske leverandørar</w:t>
      </w:r>
    </w:p>
  </w:comment>
  <w:comment w:id="20" w:author="Forfatter" w:initials="A">
    <w:p w14:paraId="18499682" w14:textId="77777777" w:rsidR="006F5634" w:rsidRDefault="006F5634">
      <w:pPr>
        <w:pStyle w:val="Merknadstekst"/>
      </w:pPr>
      <w:r>
        <w:rPr>
          <w:rStyle w:val="Merknadsreferanse"/>
          <w:lang w:val="nn-NO" w:bidi="nn-NO"/>
        </w:rPr>
        <w:annotationRef/>
      </w:r>
      <w:r w:rsidRPr="006F5634">
        <w:rPr>
          <w:lang w:val="nn-NO" w:bidi="nn-NO"/>
        </w:rPr>
        <w:t>Dersom ein inviterer eit utval leverandørar ein veit er kvalifiserte til å gjennomføre leveransen, er det ikkje nødvendig å stille kvalifikasjonskrav. Dersom ein utfører ei frivillig kunngjering, eller er i tvil om leverandøren er i stand til å gjennomføre leveransen, kan det vere føremålstenleg å stille kvalifikasjonskrav til kompetanse/erfaring hos leverandøren.</w:t>
      </w:r>
    </w:p>
  </w:comment>
  <w:comment w:id="21" w:author="Forfatter" w:initials="A">
    <w:p w14:paraId="5A1FC919" w14:textId="77777777" w:rsidR="00597B02" w:rsidRDefault="00597B02">
      <w:pPr>
        <w:pStyle w:val="Merknadstekst"/>
      </w:pPr>
      <w:r>
        <w:rPr>
          <w:rStyle w:val="Merknadsreferanse"/>
          <w:lang w:val="nn-NO" w:bidi="nn-NO"/>
        </w:rPr>
        <w:annotationRef/>
      </w:r>
      <w:r>
        <w:rPr>
          <w:lang w:val="nn-NO" w:bidi="nn-NO"/>
        </w:rPr>
        <w:t>Dette er eit eksempel på eit kvalifikasjonskrav som kan vere aktuelt ved anskaffing av eit tenesteoppdrag.</w:t>
      </w:r>
    </w:p>
  </w:comment>
  <w:comment w:id="23" w:author="Forfatter" w:initials="A">
    <w:p w14:paraId="1072B60D" w14:textId="77777777" w:rsidR="001037DF" w:rsidRDefault="00EC574F" w:rsidP="006D61A6">
      <w:pPr>
        <w:pStyle w:val="Merknadstekst"/>
      </w:pPr>
      <w:r>
        <w:rPr>
          <w:rStyle w:val="Merknadsreferanse"/>
          <w:lang w:val="nn-NO" w:bidi="nn-NO"/>
        </w:rPr>
        <w:annotationRef/>
      </w:r>
      <w:r w:rsidR="006D61A6">
        <w:rPr>
          <w:lang w:val="nn-NO" w:bidi="nn-NO"/>
        </w:rPr>
        <w:t>For å etterleve kravet til føreseielege vilkår, må du angi kva du vil leggje vekt på ved val av tilbod.</w:t>
      </w:r>
    </w:p>
  </w:comment>
  <w:comment w:id="24" w:author="Forfatter" w:initials="A">
    <w:p w14:paraId="1BBECEC4" w14:textId="77777777" w:rsidR="00434C41" w:rsidRDefault="00434C41">
      <w:pPr>
        <w:pStyle w:val="Merknadstekst"/>
      </w:pPr>
      <w:r>
        <w:rPr>
          <w:rStyle w:val="Merknadsreferanse"/>
          <w:lang w:val="nn-NO" w:bidi="nn-NO"/>
        </w:rPr>
        <w:annotationRef/>
      </w:r>
      <w:r>
        <w:rPr>
          <w:lang w:val="nn-NO" w:bidi="nn-NO"/>
        </w:rPr>
        <w:t>Vel berre ein av dei tre alternative måtane for kontraktstildeling.</w:t>
      </w:r>
    </w:p>
  </w:comment>
  <w:comment w:id="25" w:author="Forfatter" w:initials="A">
    <w:p w14:paraId="020EF7F8" w14:textId="77777777" w:rsidR="0058647F" w:rsidRDefault="0058647F">
      <w:pPr>
        <w:pStyle w:val="Merknadstekst"/>
      </w:pPr>
      <w:r>
        <w:rPr>
          <w:rStyle w:val="Merknadsreferanse"/>
          <w:lang w:val="nn-NO" w:bidi="nn-NO"/>
        </w:rPr>
        <w:annotationRef/>
      </w:r>
      <w:r>
        <w:rPr>
          <w:lang w:val="nn-NO" w:bidi="nn-NO"/>
        </w:rPr>
        <w:t>Ved val av dette alternativet:</w:t>
      </w:r>
    </w:p>
    <w:p w14:paraId="134B9281" w14:textId="77777777" w:rsidR="0058647F" w:rsidRDefault="0058647F" w:rsidP="0058647F">
      <w:pPr>
        <w:pStyle w:val="Merknadstekst"/>
        <w:numPr>
          <w:ilvl w:val="0"/>
          <w:numId w:val="10"/>
        </w:numPr>
      </w:pPr>
      <w:r>
        <w:rPr>
          <w:lang w:val="nn-NO" w:bidi="nn-NO"/>
        </w:rPr>
        <w:t xml:space="preserve"> Vel mellom «pris» eller «kostnad» både i teksten over tabellen og i tabellen</w:t>
      </w:r>
    </w:p>
    <w:p w14:paraId="55401530" w14:textId="77777777" w:rsidR="00805522" w:rsidRDefault="0058647F" w:rsidP="00805522">
      <w:pPr>
        <w:pStyle w:val="Merknadstekst"/>
        <w:numPr>
          <w:ilvl w:val="0"/>
          <w:numId w:val="10"/>
        </w:numPr>
      </w:pPr>
      <w:r>
        <w:rPr>
          <w:lang w:val="nn-NO" w:bidi="nn-NO"/>
        </w:rPr>
        <w:t xml:space="preserve">Forskrifta krev at kriteria blir angitt i prioritert rekkjefølgje. Byt eventuelt rekkjefølgje på pris/kostnad og kvalitet. </w:t>
      </w:r>
    </w:p>
  </w:comment>
  <w:comment w:id="26" w:author="Forfatter" w:initials="A">
    <w:p w14:paraId="1679B75E" w14:textId="77777777" w:rsidR="00160F07" w:rsidRDefault="00160F07">
      <w:pPr>
        <w:pStyle w:val="Merknadstekst"/>
      </w:pPr>
      <w:r>
        <w:rPr>
          <w:rStyle w:val="Merknadsreferanse"/>
          <w:lang w:val="nn-NO" w:bidi="nn-NO"/>
        </w:rPr>
        <w:annotationRef/>
      </w:r>
      <w:r w:rsidR="00DC20F6" w:rsidRPr="003F5F62">
        <w:rPr>
          <w:lang w:bidi="nn-NO"/>
        </w:rPr>
        <w:t>Angi krav til dokumentasjon. Spesifiser kva som skal komme fram og kvar. Det er naturleg at alt som har med kvaliteten på leveransen å gjere skal komme fram i løysingsskildringa til leverandøren.</w:t>
      </w:r>
    </w:p>
  </w:comment>
  <w:comment w:id="32" w:author="Forfatter" w:initials="A">
    <w:p w14:paraId="567C5E53" w14:textId="77777777" w:rsidR="0077603C" w:rsidRDefault="0077603C" w:rsidP="0077603C">
      <w:pPr>
        <w:pStyle w:val="Merknadstekst"/>
      </w:pPr>
      <w:r>
        <w:rPr>
          <w:rStyle w:val="Merknadsreferanse"/>
          <w:lang w:val="nn-NO" w:bidi="nn-NO"/>
        </w:rPr>
        <w:annotationRef/>
      </w:r>
      <w:r w:rsidR="00EB7D74" w:rsidRPr="003F5F62">
        <w:rPr>
          <w:lang w:bidi="nn-NO"/>
        </w:rPr>
        <w:t xml:space="preserve">Det er viktig at dette punket listar opp all den dokumentasjonen du treng for å gjennomføre konkurransen. </w:t>
      </w:r>
    </w:p>
    <w:p w14:paraId="7C3B736F" w14:textId="77777777" w:rsidR="0077603C" w:rsidRDefault="0077603C" w:rsidP="0077603C">
      <w:pPr>
        <w:pStyle w:val="Merknadstekst"/>
      </w:pPr>
    </w:p>
    <w:p w14:paraId="0FC86F00" w14:textId="77777777" w:rsidR="0077603C" w:rsidRDefault="0077603C" w:rsidP="0077603C">
      <w:pPr>
        <w:pStyle w:val="Merknadstekst"/>
      </w:pPr>
      <w:r w:rsidRPr="003F5F62">
        <w:rPr>
          <w:lang w:bidi="nn-NO"/>
        </w:rPr>
        <w:t>Tabellen under må tilpassast valet ditt av metode for tildeling og behovet ditt for dokumentasjon.</w:t>
      </w:r>
    </w:p>
  </w:comment>
  <w:comment w:id="33" w:author="Forfatter" w:initials="A">
    <w:p w14:paraId="17570847" w14:textId="77777777" w:rsidR="00997DA4" w:rsidRDefault="00997DA4">
      <w:pPr>
        <w:pStyle w:val="Merknadstekst"/>
      </w:pPr>
      <w:r>
        <w:rPr>
          <w:rStyle w:val="Merknadsreferanse"/>
          <w:lang w:val="nn-NO" w:bidi="nn-NO"/>
        </w:rPr>
        <w:annotationRef/>
      </w:r>
      <w:r w:rsidR="008644FA" w:rsidRPr="003F5F62">
        <w:rPr>
          <w:lang w:bidi="nn-NO"/>
        </w:rPr>
        <w:t xml:space="preserve">Ver bevisst på at ordinær e-post ikkje er sikker og kan manipulerast i forhold til tidspunkt for når han er sendt og når han er opna. </w:t>
      </w:r>
      <w:r w:rsidR="008644FA">
        <w:rPr>
          <w:lang w:val="nn-NO" w:bidi="nn-NO"/>
        </w:rPr>
        <w:t xml:space="preserve">Vurder derfor om anskaffinga er eigna for tilbodslevering per e-post. </w:t>
      </w:r>
    </w:p>
  </w:comment>
  <w:comment w:id="34" w:author="Forfatter" w:initials="A">
    <w:p w14:paraId="00E544E4" w14:textId="77777777" w:rsidR="00877606" w:rsidRDefault="00877606">
      <w:pPr>
        <w:pStyle w:val="Merknadstekst"/>
      </w:pPr>
      <w:r>
        <w:rPr>
          <w:rStyle w:val="Merknadsreferanse"/>
          <w:lang w:val="nn-NO" w:bidi="nn-NO"/>
        </w:rPr>
        <w:annotationRef/>
      </w:r>
      <w:r w:rsidRPr="003F5F62">
        <w:rPr>
          <w:lang w:bidi="nn-NO"/>
        </w:rPr>
        <w:t>Det er viktig at all dokumentasjon du etterpør, blir lista opp i denne oversikta.</w:t>
      </w:r>
    </w:p>
  </w:comment>
  <w:comment w:id="35" w:author="Forfatter" w:initials="A">
    <w:p w14:paraId="7690A209" w14:textId="77777777" w:rsidR="00EC574F" w:rsidRDefault="00EC574F">
      <w:pPr>
        <w:pStyle w:val="Merknadstekst"/>
      </w:pPr>
      <w:r>
        <w:rPr>
          <w:rStyle w:val="Merknadsreferanse"/>
          <w:lang w:val="nn-NO" w:bidi="nn-NO"/>
        </w:rPr>
        <w:annotationRef/>
      </w:r>
      <w:r w:rsidRPr="003F5F62">
        <w:rPr>
          <w:lang w:bidi="nn-NO"/>
        </w:rPr>
        <w:t xml:space="preserve">Det er tilstrekkeleg at berre valde leverandør(ar) leverer denne dokumentasjonen.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7259B4" w15:done="0"/>
  <w15:commentEx w15:paraId="4BE83FC2" w15:done="0"/>
  <w15:commentEx w15:paraId="27E2C880" w15:done="0"/>
  <w15:commentEx w15:paraId="423293DE" w15:done="0"/>
  <w15:commentEx w15:paraId="295F7C6C" w15:done="0"/>
  <w15:commentEx w15:paraId="4F350DBB" w15:done="0"/>
  <w15:commentEx w15:paraId="415C9840" w15:done="0"/>
  <w15:commentEx w15:paraId="18499682" w15:done="0"/>
  <w15:commentEx w15:paraId="5A1FC919" w15:done="0"/>
  <w15:commentEx w15:paraId="1072B60D" w15:done="0"/>
  <w15:commentEx w15:paraId="1BBECEC4" w15:done="0"/>
  <w15:commentEx w15:paraId="55401530" w15:done="0"/>
  <w15:commentEx w15:paraId="1679B75E" w15:done="0"/>
  <w15:commentEx w15:paraId="0FC86F00" w15:done="0"/>
  <w15:commentEx w15:paraId="17570847" w15:done="0"/>
  <w15:commentEx w15:paraId="00E544E4" w15:done="0"/>
  <w15:commentEx w15:paraId="7690A20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DE120" w14:textId="77777777" w:rsidR="00174BFE" w:rsidRDefault="00174BFE">
      <w:r>
        <w:separator/>
      </w:r>
    </w:p>
  </w:endnote>
  <w:endnote w:type="continuationSeparator" w:id="0">
    <w:p w14:paraId="503990AE" w14:textId="77777777" w:rsidR="00174BFE" w:rsidRDefault="0017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pCentury Old Sty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C918E" w14:textId="77777777" w:rsidR="00EC574F" w:rsidRDefault="00EC574F" w:rsidP="00DA277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  <w:lang w:val="nn-NO" w:bidi="nn-NO"/>
      </w:rPr>
      <w:fldChar w:fldCharType="begin"/>
    </w:r>
    <w:r>
      <w:rPr>
        <w:rStyle w:val="Sidetall"/>
        <w:lang w:val="nn-NO" w:bidi="nn-NO"/>
      </w:rPr>
      <w:instrText xml:space="preserve">PAGE  </w:instrText>
    </w:r>
    <w:r>
      <w:rPr>
        <w:rStyle w:val="Sidetall"/>
        <w:lang w:val="nn-NO" w:bidi="nn-NO"/>
      </w:rPr>
      <w:fldChar w:fldCharType="separate"/>
    </w:r>
    <w:r w:rsidR="003F5F62">
      <w:rPr>
        <w:rStyle w:val="Sidetall"/>
        <w:noProof/>
        <w:lang w:val="nn-NO" w:bidi="nn-NO"/>
      </w:rPr>
      <w:t>8</w:t>
    </w:r>
    <w:r>
      <w:rPr>
        <w:rStyle w:val="Sidetall"/>
        <w:lang w:val="nn-NO" w:bidi="nn-NO"/>
      </w:rPr>
      <w:fldChar w:fldCharType="end"/>
    </w:r>
  </w:p>
  <w:p w14:paraId="63089614" w14:textId="77777777" w:rsidR="00EC574F" w:rsidRDefault="00EC574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1A10" w14:textId="77777777" w:rsidR="00384231" w:rsidRDefault="00384231">
    <w:pPr>
      <w:pStyle w:val="Bunntekst"/>
    </w:pPr>
    <w:r>
      <w:rPr>
        <w:lang w:val="nn-NO" w:bidi="nn-NO"/>
      </w:rPr>
      <w:t>Versjon 1.1 desember 2016</w:t>
    </w:r>
  </w:p>
  <w:p w14:paraId="3871BA6B" w14:textId="77777777" w:rsidR="00EC574F" w:rsidRDefault="00EC574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8B6F4" w14:textId="77777777" w:rsidR="00384231" w:rsidRDefault="0038423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FEAB2" w14:textId="77777777" w:rsidR="00174BFE" w:rsidRDefault="00174BFE">
      <w:r>
        <w:separator/>
      </w:r>
    </w:p>
  </w:footnote>
  <w:footnote w:type="continuationSeparator" w:id="0">
    <w:p w14:paraId="1E458108" w14:textId="77777777" w:rsidR="00174BFE" w:rsidRDefault="00174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CE730" w14:textId="77777777" w:rsidR="00384231" w:rsidRDefault="0038423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69E97" w14:textId="77777777" w:rsidR="00384231" w:rsidRDefault="0038423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8B934" w14:textId="77777777" w:rsidR="00384231" w:rsidRDefault="0038423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57E"/>
    <w:multiLevelType w:val="hybridMultilevel"/>
    <w:tmpl w:val="9A8EC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B3A2B"/>
    <w:multiLevelType w:val="hybridMultilevel"/>
    <w:tmpl w:val="BA980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83AE7"/>
    <w:multiLevelType w:val="hybridMultilevel"/>
    <w:tmpl w:val="EE1891EA"/>
    <w:lvl w:ilvl="0" w:tplc="0158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F5731"/>
    <w:multiLevelType w:val="hybridMultilevel"/>
    <w:tmpl w:val="6A8A8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F4708"/>
    <w:multiLevelType w:val="multilevel"/>
    <w:tmpl w:val="6B2E4D86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1116"/>
        </w:tabs>
        <w:ind w:left="1116" w:hanging="576"/>
      </w:pPr>
      <w:rPr>
        <w:b/>
        <w:i w:val="0"/>
        <w:sz w:val="28"/>
        <w:szCs w:val="28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06A0896"/>
    <w:multiLevelType w:val="hybridMultilevel"/>
    <w:tmpl w:val="46CE9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04B6C"/>
    <w:multiLevelType w:val="hybridMultilevel"/>
    <w:tmpl w:val="FDA89BC8"/>
    <w:lvl w:ilvl="0" w:tplc="0158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003C4"/>
    <w:multiLevelType w:val="hybridMultilevel"/>
    <w:tmpl w:val="4C24730C"/>
    <w:lvl w:ilvl="0" w:tplc="8D14E4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E5D9C"/>
    <w:multiLevelType w:val="hybridMultilevel"/>
    <w:tmpl w:val="7604D7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114F7"/>
    <w:multiLevelType w:val="hybridMultilevel"/>
    <w:tmpl w:val="D9007A70"/>
    <w:lvl w:ilvl="0" w:tplc="0158E8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1590C"/>
    <w:rsid w:val="00003814"/>
    <w:rsid w:val="00005024"/>
    <w:rsid w:val="00011B9B"/>
    <w:rsid w:val="00011F78"/>
    <w:rsid w:val="00012E75"/>
    <w:rsid w:val="000131F0"/>
    <w:rsid w:val="00013290"/>
    <w:rsid w:val="000133A7"/>
    <w:rsid w:val="000147A7"/>
    <w:rsid w:val="000153F5"/>
    <w:rsid w:val="00017AC6"/>
    <w:rsid w:val="00020597"/>
    <w:rsid w:val="000262C2"/>
    <w:rsid w:val="00026FE3"/>
    <w:rsid w:val="00030902"/>
    <w:rsid w:val="00031F58"/>
    <w:rsid w:val="00033707"/>
    <w:rsid w:val="00034D28"/>
    <w:rsid w:val="00035AB8"/>
    <w:rsid w:val="00042474"/>
    <w:rsid w:val="00043437"/>
    <w:rsid w:val="000438BD"/>
    <w:rsid w:val="00043CE6"/>
    <w:rsid w:val="00044786"/>
    <w:rsid w:val="00047576"/>
    <w:rsid w:val="0005331B"/>
    <w:rsid w:val="00053FE3"/>
    <w:rsid w:val="000545A6"/>
    <w:rsid w:val="00054F98"/>
    <w:rsid w:val="000555DF"/>
    <w:rsid w:val="00055749"/>
    <w:rsid w:val="00060CBE"/>
    <w:rsid w:val="000618C6"/>
    <w:rsid w:val="00064021"/>
    <w:rsid w:val="00064046"/>
    <w:rsid w:val="000657A1"/>
    <w:rsid w:val="0006606F"/>
    <w:rsid w:val="00066387"/>
    <w:rsid w:val="000677A4"/>
    <w:rsid w:val="00071205"/>
    <w:rsid w:val="00072A4C"/>
    <w:rsid w:val="00072DD3"/>
    <w:rsid w:val="0007719C"/>
    <w:rsid w:val="00077E9C"/>
    <w:rsid w:val="00080625"/>
    <w:rsid w:val="00082B2F"/>
    <w:rsid w:val="000847AE"/>
    <w:rsid w:val="000850E9"/>
    <w:rsid w:val="00087B84"/>
    <w:rsid w:val="000903E9"/>
    <w:rsid w:val="00090811"/>
    <w:rsid w:val="00091C16"/>
    <w:rsid w:val="00092026"/>
    <w:rsid w:val="00095295"/>
    <w:rsid w:val="00095659"/>
    <w:rsid w:val="00095F36"/>
    <w:rsid w:val="00096777"/>
    <w:rsid w:val="00096F50"/>
    <w:rsid w:val="00097745"/>
    <w:rsid w:val="000A05D4"/>
    <w:rsid w:val="000A3ACF"/>
    <w:rsid w:val="000A4550"/>
    <w:rsid w:val="000A5F37"/>
    <w:rsid w:val="000B07A6"/>
    <w:rsid w:val="000B1457"/>
    <w:rsid w:val="000B1EC2"/>
    <w:rsid w:val="000B1F87"/>
    <w:rsid w:val="000B305D"/>
    <w:rsid w:val="000B34AC"/>
    <w:rsid w:val="000B49DC"/>
    <w:rsid w:val="000B7169"/>
    <w:rsid w:val="000C05F0"/>
    <w:rsid w:val="000C1E29"/>
    <w:rsid w:val="000C5DD3"/>
    <w:rsid w:val="000C7D99"/>
    <w:rsid w:val="000C7E9B"/>
    <w:rsid w:val="000D1122"/>
    <w:rsid w:val="000D12C1"/>
    <w:rsid w:val="000D2B62"/>
    <w:rsid w:val="000D3F15"/>
    <w:rsid w:val="000D3FF6"/>
    <w:rsid w:val="000D4748"/>
    <w:rsid w:val="000E3147"/>
    <w:rsid w:val="000E471C"/>
    <w:rsid w:val="000E4AE2"/>
    <w:rsid w:val="000E5C32"/>
    <w:rsid w:val="000F0336"/>
    <w:rsid w:val="000F0776"/>
    <w:rsid w:val="000F13B7"/>
    <w:rsid w:val="000F3B41"/>
    <w:rsid w:val="000F4248"/>
    <w:rsid w:val="000F5186"/>
    <w:rsid w:val="000F6276"/>
    <w:rsid w:val="000F663E"/>
    <w:rsid w:val="000F6718"/>
    <w:rsid w:val="000F755C"/>
    <w:rsid w:val="00103228"/>
    <w:rsid w:val="001037DF"/>
    <w:rsid w:val="00105080"/>
    <w:rsid w:val="0010576F"/>
    <w:rsid w:val="00106C99"/>
    <w:rsid w:val="00110C35"/>
    <w:rsid w:val="00112964"/>
    <w:rsid w:val="00117FAE"/>
    <w:rsid w:val="00120307"/>
    <w:rsid w:val="00121023"/>
    <w:rsid w:val="001212BF"/>
    <w:rsid w:val="00122545"/>
    <w:rsid w:val="00123559"/>
    <w:rsid w:val="0012420E"/>
    <w:rsid w:val="001252BE"/>
    <w:rsid w:val="00126FD4"/>
    <w:rsid w:val="001305DA"/>
    <w:rsid w:val="00130B75"/>
    <w:rsid w:val="0013249B"/>
    <w:rsid w:val="00133132"/>
    <w:rsid w:val="00135061"/>
    <w:rsid w:val="0013567F"/>
    <w:rsid w:val="0013589B"/>
    <w:rsid w:val="00140512"/>
    <w:rsid w:val="001408F3"/>
    <w:rsid w:val="001414F4"/>
    <w:rsid w:val="00142D7B"/>
    <w:rsid w:val="00142E8C"/>
    <w:rsid w:val="0014711E"/>
    <w:rsid w:val="00150071"/>
    <w:rsid w:val="0015246E"/>
    <w:rsid w:val="00152530"/>
    <w:rsid w:val="00160E54"/>
    <w:rsid w:val="00160F07"/>
    <w:rsid w:val="00161DF4"/>
    <w:rsid w:val="00164B55"/>
    <w:rsid w:val="00165B77"/>
    <w:rsid w:val="00171CDA"/>
    <w:rsid w:val="00174BFE"/>
    <w:rsid w:val="00174C9C"/>
    <w:rsid w:val="001758D9"/>
    <w:rsid w:val="00175B69"/>
    <w:rsid w:val="001760CC"/>
    <w:rsid w:val="001770AB"/>
    <w:rsid w:val="00180B69"/>
    <w:rsid w:val="0018393F"/>
    <w:rsid w:val="00183CF3"/>
    <w:rsid w:val="00184F83"/>
    <w:rsid w:val="0018559D"/>
    <w:rsid w:val="001875C6"/>
    <w:rsid w:val="00187C8F"/>
    <w:rsid w:val="00190C8C"/>
    <w:rsid w:val="001930CC"/>
    <w:rsid w:val="001A0ABA"/>
    <w:rsid w:val="001A1725"/>
    <w:rsid w:val="001A1D75"/>
    <w:rsid w:val="001A4C9B"/>
    <w:rsid w:val="001A6D6D"/>
    <w:rsid w:val="001B0806"/>
    <w:rsid w:val="001B6F27"/>
    <w:rsid w:val="001C0944"/>
    <w:rsid w:val="001C3A49"/>
    <w:rsid w:val="001C5483"/>
    <w:rsid w:val="001D0896"/>
    <w:rsid w:val="001D12A0"/>
    <w:rsid w:val="001D12D5"/>
    <w:rsid w:val="001D273A"/>
    <w:rsid w:val="001D2D99"/>
    <w:rsid w:val="001D4CE6"/>
    <w:rsid w:val="001D6977"/>
    <w:rsid w:val="001D6B2E"/>
    <w:rsid w:val="001D792A"/>
    <w:rsid w:val="001E02EA"/>
    <w:rsid w:val="001E6621"/>
    <w:rsid w:val="001F01D4"/>
    <w:rsid w:val="001F0F35"/>
    <w:rsid w:val="001F2066"/>
    <w:rsid w:val="001F673B"/>
    <w:rsid w:val="002027AD"/>
    <w:rsid w:val="00205C32"/>
    <w:rsid w:val="00206092"/>
    <w:rsid w:val="0020749B"/>
    <w:rsid w:val="00214372"/>
    <w:rsid w:val="0021467E"/>
    <w:rsid w:val="002150B2"/>
    <w:rsid w:val="002215E3"/>
    <w:rsid w:val="002216DE"/>
    <w:rsid w:val="00221EB8"/>
    <w:rsid w:val="002270F8"/>
    <w:rsid w:val="0022779C"/>
    <w:rsid w:val="00227EC4"/>
    <w:rsid w:val="0023267B"/>
    <w:rsid w:val="00233726"/>
    <w:rsid w:val="00235297"/>
    <w:rsid w:val="00235BA9"/>
    <w:rsid w:val="0023744E"/>
    <w:rsid w:val="002406EC"/>
    <w:rsid w:val="00241461"/>
    <w:rsid w:val="00243071"/>
    <w:rsid w:val="00243BCF"/>
    <w:rsid w:val="00246F06"/>
    <w:rsid w:val="0025172B"/>
    <w:rsid w:val="00251D16"/>
    <w:rsid w:val="00252552"/>
    <w:rsid w:val="002525B4"/>
    <w:rsid w:val="00252A75"/>
    <w:rsid w:val="0025548B"/>
    <w:rsid w:val="0026262E"/>
    <w:rsid w:val="00262CAF"/>
    <w:rsid w:val="002637B7"/>
    <w:rsid w:val="00263917"/>
    <w:rsid w:val="002670BB"/>
    <w:rsid w:val="00267705"/>
    <w:rsid w:val="002724AF"/>
    <w:rsid w:val="002750F7"/>
    <w:rsid w:val="00275577"/>
    <w:rsid w:val="00280EEA"/>
    <w:rsid w:val="00280FC9"/>
    <w:rsid w:val="002840B2"/>
    <w:rsid w:val="00286010"/>
    <w:rsid w:val="002903EE"/>
    <w:rsid w:val="00291FC6"/>
    <w:rsid w:val="00293B4B"/>
    <w:rsid w:val="00295728"/>
    <w:rsid w:val="00295962"/>
    <w:rsid w:val="00296AB2"/>
    <w:rsid w:val="00297C3E"/>
    <w:rsid w:val="002A4A33"/>
    <w:rsid w:val="002B08DF"/>
    <w:rsid w:val="002B1A15"/>
    <w:rsid w:val="002B7373"/>
    <w:rsid w:val="002C17D1"/>
    <w:rsid w:val="002C78E4"/>
    <w:rsid w:val="002D1633"/>
    <w:rsid w:val="002D3407"/>
    <w:rsid w:val="002D50CA"/>
    <w:rsid w:val="002D5A76"/>
    <w:rsid w:val="002D5CEC"/>
    <w:rsid w:val="002D6700"/>
    <w:rsid w:val="002D68F5"/>
    <w:rsid w:val="002D741D"/>
    <w:rsid w:val="002E06F8"/>
    <w:rsid w:val="002E0ECF"/>
    <w:rsid w:val="002E1DF4"/>
    <w:rsid w:val="002E1EC5"/>
    <w:rsid w:val="002E368E"/>
    <w:rsid w:val="002E62B4"/>
    <w:rsid w:val="002E6B46"/>
    <w:rsid w:val="002E708A"/>
    <w:rsid w:val="002E7E51"/>
    <w:rsid w:val="002F1430"/>
    <w:rsid w:val="002F3527"/>
    <w:rsid w:val="00300182"/>
    <w:rsid w:val="00300FBB"/>
    <w:rsid w:val="00302969"/>
    <w:rsid w:val="00305FC2"/>
    <w:rsid w:val="00306B8A"/>
    <w:rsid w:val="00310488"/>
    <w:rsid w:val="003112AE"/>
    <w:rsid w:val="00316141"/>
    <w:rsid w:val="00316704"/>
    <w:rsid w:val="00316BAA"/>
    <w:rsid w:val="0032731E"/>
    <w:rsid w:val="003275A4"/>
    <w:rsid w:val="003306D6"/>
    <w:rsid w:val="00331434"/>
    <w:rsid w:val="00333463"/>
    <w:rsid w:val="00333875"/>
    <w:rsid w:val="003343EC"/>
    <w:rsid w:val="00334C50"/>
    <w:rsid w:val="003412B1"/>
    <w:rsid w:val="00341D26"/>
    <w:rsid w:val="0034467E"/>
    <w:rsid w:val="00345BED"/>
    <w:rsid w:val="00346728"/>
    <w:rsid w:val="00350634"/>
    <w:rsid w:val="003518F8"/>
    <w:rsid w:val="00353309"/>
    <w:rsid w:val="003536EC"/>
    <w:rsid w:val="00353A1E"/>
    <w:rsid w:val="00356451"/>
    <w:rsid w:val="003572BF"/>
    <w:rsid w:val="0035795D"/>
    <w:rsid w:val="00361B7A"/>
    <w:rsid w:val="00362334"/>
    <w:rsid w:val="0036420A"/>
    <w:rsid w:val="003648E4"/>
    <w:rsid w:val="00367018"/>
    <w:rsid w:val="003704EA"/>
    <w:rsid w:val="003727CA"/>
    <w:rsid w:val="00375FE2"/>
    <w:rsid w:val="00383476"/>
    <w:rsid w:val="003836EA"/>
    <w:rsid w:val="00384231"/>
    <w:rsid w:val="003A00B3"/>
    <w:rsid w:val="003A0267"/>
    <w:rsid w:val="003A5524"/>
    <w:rsid w:val="003A5D05"/>
    <w:rsid w:val="003B2DA0"/>
    <w:rsid w:val="003B32ED"/>
    <w:rsid w:val="003B56D6"/>
    <w:rsid w:val="003B5B71"/>
    <w:rsid w:val="003B5F2F"/>
    <w:rsid w:val="003B6669"/>
    <w:rsid w:val="003B6B07"/>
    <w:rsid w:val="003B753D"/>
    <w:rsid w:val="003B7EA9"/>
    <w:rsid w:val="003C1465"/>
    <w:rsid w:val="003C314E"/>
    <w:rsid w:val="003C49D6"/>
    <w:rsid w:val="003C5608"/>
    <w:rsid w:val="003D0614"/>
    <w:rsid w:val="003D25B4"/>
    <w:rsid w:val="003D353F"/>
    <w:rsid w:val="003D6439"/>
    <w:rsid w:val="003D7A3D"/>
    <w:rsid w:val="003E0E7F"/>
    <w:rsid w:val="003E0ECD"/>
    <w:rsid w:val="003E1733"/>
    <w:rsid w:val="003E3916"/>
    <w:rsid w:val="003E444E"/>
    <w:rsid w:val="003E5092"/>
    <w:rsid w:val="003F091B"/>
    <w:rsid w:val="003F14CE"/>
    <w:rsid w:val="003F195E"/>
    <w:rsid w:val="003F1C69"/>
    <w:rsid w:val="003F5DEF"/>
    <w:rsid w:val="003F5F62"/>
    <w:rsid w:val="00400D91"/>
    <w:rsid w:val="00407F40"/>
    <w:rsid w:val="00410BB4"/>
    <w:rsid w:val="00410FB3"/>
    <w:rsid w:val="004119FA"/>
    <w:rsid w:val="0041769F"/>
    <w:rsid w:val="0041792D"/>
    <w:rsid w:val="004229D2"/>
    <w:rsid w:val="00422D9E"/>
    <w:rsid w:val="0042393D"/>
    <w:rsid w:val="00425228"/>
    <w:rsid w:val="00426A5B"/>
    <w:rsid w:val="00431583"/>
    <w:rsid w:val="004322C6"/>
    <w:rsid w:val="00434C41"/>
    <w:rsid w:val="00436B5D"/>
    <w:rsid w:val="00440B71"/>
    <w:rsid w:val="00445798"/>
    <w:rsid w:val="004512F5"/>
    <w:rsid w:val="00451449"/>
    <w:rsid w:val="00452A68"/>
    <w:rsid w:val="004572C5"/>
    <w:rsid w:val="00466BDF"/>
    <w:rsid w:val="0046775C"/>
    <w:rsid w:val="00470350"/>
    <w:rsid w:val="0047390C"/>
    <w:rsid w:val="00474B4A"/>
    <w:rsid w:val="00481DA2"/>
    <w:rsid w:val="0048675E"/>
    <w:rsid w:val="004873F3"/>
    <w:rsid w:val="0048792C"/>
    <w:rsid w:val="00490088"/>
    <w:rsid w:val="004908DA"/>
    <w:rsid w:val="004926C4"/>
    <w:rsid w:val="00493E50"/>
    <w:rsid w:val="00496D26"/>
    <w:rsid w:val="00496D8A"/>
    <w:rsid w:val="004A075B"/>
    <w:rsid w:val="004A17B1"/>
    <w:rsid w:val="004A2DA3"/>
    <w:rsid w:val="004A3B03"/>
    <w:rsid w:val="004A4662"/>
    <w:rsid w:val="004A4B11"/>
    <w:rsid w:val="004A79A8"/>
    <w:rsid w:val="004B3D13"/>
    <w:rsid w:val="004B3DC0"/>
    <w:rsid w:val="004B464D"/>
    <w:rsid w:val="004B4FC3"/>
    <w:rsid w:val="004B54FD"/>
    <w:rsid w:val="004B6526"/>
    <w:rsid w:val="004B750E"/>
    <w:rsid w:val="004B7AD8"/>
    <w:rsid w:val="004C00FA"/>
    <w:rsid w:val="004C092B"/>
    <w:rsid w:val="004C262B"/>
    <w:rsid w:val="004C34AD"/>
    <w:rsid w:val="004C4C07"/>
    <w:rsid w:val="004C5E78"/>
    <w:rsid w:val="004D03FD"/>
    <w:rsid w:val="004D1597"/>
    <w:rsid w:val="004D22A0"/>
    <w:rsid w:val="004D554A"/>
    <w:rsid w:val="004D72AF"/>
    <w:rsid w:val="004E1C60"/>
    <w:rsid w:val="004E2D97"/>
    <w:rsid w:val="004E4453"/>
    <w:rsid w:val="004E508A"/>
    <w:rsid w:val="004E528F"/>
    <w:rsid w:val="004E66CF"/>
    <w:rsid w:val="0050023B"/>
    <w:rsid w:val="00500C5E"/>
    <w:rsid w:val="00502DB5"/>
    <w:rsid w:val="00506CEA"/>
    <w:rsid w:val="00507A14"/>
    <w:rsid w:val="00521E11"/>
    <w:rsid w:val="0052795B"/>
    <w:rsid w:val="005353B9"/>
    <w:rsid w:val="00535DFE"/>
    <w:rsid w:val="00537C34"/>
    <w:rsid w:val="005406D2"/>
    <w:rsid w:val="00541084"/>
    <w:rsid w:val="005434C1"/>
    <w:rsid w:val="00543AE4"/>
    <w:rsid w:val="00545737"/>
    <w:rsid w:val="00546F3D"/>
    <w:rsid w:val="00547307"/>
    <w:rsid w:val="00547EDC"/>
    <w:rsid w:val="005522AE"/>
    <w:rsid w:val="00553C0C"/>
    <w:rsid w:val="005545EA"/>
    <w:rsid w:val="005641F1"/>
    <w:rsid w:val="005650BC"/>
    <w:rsid w:val="00573E98"/>
    <w:rsid w:val="005746C3"/>
    <w:rsid w:val="00575031"/>
    <w:rsid w:val="00575C21"/>
    <w:rsid w:val="005765A8"/>
    <w:rsid w:val="005824CC"/>
    <w:rsid w:val="0058262F"/>
    <w:rsid w:val="00582EBC"/>
    <w:rsid w:val="0058418F"/>
    <w:rsid w:val="0058478A"/>
    <w:rsid w:val="0058565C"/>
    <w:rsid w:val="00585A99"/>
    <w:rsid w:val="0058647F"/>
    <w:rsid w:val="005865E3"/>
    <w:rsid w:val="00587B46"/>
    <w:rsid w:val="00595A60"/>
    <w:rsid w:val="00596F2D"/>
    <w:rsid w:val="005978C8"/>
    <w:rsid w:val="00597B02"/>
    <w:rsid w:val="005A0AAB"/>
    <w:rsid w:val="005A1496"/>
    <w:rsid w:val="005A2A36"/>
    <w:rsid w:val="005A2C0E"/>
    <w:rsid w:val="005A40B6"/>
    <w:rsid w:val="005A42A9"/>
    <w:rsid w:val="005A4F22"/>
    <w:rsid w:val="005A4FAB"/>
    <w:rsid w:val="005A530D"/>
    <w:rsid w:val="005A55ED"/>
    <w:rsid w:val="005A5EB6"/>
    <w:rsid w:val="005A7B1A"/>
    <w:rsid w:val="005B1041"/>
    <w:rsid w:val="005B4A3C"/>
    <w:rsid w:val="005B521C"/>
    <w:rsid w:val="005B6DE6"/>
    <w:rsid w:val="005B7B6C"/>
    <w:rsid w:val="005B7D16"/>
    <w:rsid w:val="005B7F5B"/>
    <w:rsid w:val="005C0320"/>
    <w:rsid w:val="005C0F85"/>
    <w:rsid w:val="005C3081"/>
    <w:rsid w:val="005C3319"/>
    <w:rsid w:val="005C384F"/>
    <w:rsid w:val="005C3CF5"/>
    <w:rsid w:val="005D2F18"/>
    <w:rsid w:val="005D405A"/>
    <w:rsid w:val="005D4C4B"/>
    <w:rsid w:val="005D6378"/>
    <w:rsid w:val="005E093E"/>
    <w:rsid w:val="005E1DF5"/>
    <w:rsid w:val="005E1E1C"/>
    <w:rsid w:val="005E3C0C"/>
    <w:rsid w:val="005E3D89"/>
    <w:rsid w:val="005E7A52"/>
    <w:rsid w:val="005E7DFE"/>
    <w:rsid w:val="005F217C"/>
    <w:rsid w:val="005F2C64"/>
    <w:rsid w:val="005F507C"/>
    <w:rsid w:val="005F5EB6"/>
    <w:rsid w:val="005F650F"/>
    <w:rsid w:val="00600487"/>
    <w:rsid w:val="00600CE6"/>
    <w:rsid w:val="006076AA"/>
    <w:rsid w:val="006077FD"/>
    <w:rsid w:val="0061560B"/>
    <w:rsid w:val="00616733"/>
    <w:rsid w:val="00616D11"/>
    <w:rsid w:val="00617630"/>
    <w:rsid w:val="00626B9A"/>
    <w:rsid w:val="00632680"/>
    <w:rsid w:val="00634AA6"/>
    <w:rsid w:val="00635737"/>
    <w:rsid w:val="00635E75"/>
    <w:rsid w:val="00636069"/>
    <w:rsid w:val="00637558"/>
    <w:rsid w:val="006404A9"/>
    <w:rsid w:val="006427CD"/>
    <w:rsid w:val="00643111"/>
    <w:rsid w:val="00643DC5"/>
    <w:rsid w:val="006520B2"/>
    <w:rsid w:val="00652E68"/>
    <w:rsid w:val="00656128"/>
    <w:rsid w:val="00657A7F"/>
    <w:rsid w:val="00660405"/>
    <w:rsid w:val="00662C74"/>
    <w:rsid w:val="00664339"/>
    <w:rsid w:val="00664E1D"/>
    <w:rsid w:val="00664FFF"/>
    <w:rsid w:val="0066515C"/>
    <w:rsid w:val="00667460"/>
    <w:rsid w:val="00673A56"/>
    <w:rsid w:val="0067456A"/>
    <w:rsid w:val="0067654B"/>
    <w:rsid w:val="00676CE0"/>
    <w:rsid w:val="006828EF"/>
    <w:rsid w:val="00683266"/>
    <w:rsid w:val="00684322"/>
    <w:rsid w:val="00685E96"/>
    <w:rsid w:val="00686488"/>
    <w:rsid w:val="006866DF"/>
    <w:rsid w:val="00686926"/>
    <w:rsid w:val="006876EE"/>
    <w:rsid w:val="00691150"/>
    <w:rsid w:val="0069359E"/>
    <w:rsid w:val="00693833"/>
    <w:rsid w:val="006A0706"/>
    <w:rsid w:val="006A10C3"/>
    <w:rsid w:val="006A15B0"/>
    <w:rsid w:val="006A232D"/>
    <w:rsid w:val="006A2C06"/>
    <w:rsid w:val="006B23EE"/>
    <w:rsid w:val="006B5460"/>
    <w:rsid w:val="006C2670"/>
    <w:rsid w:val="006C3D0E"/>
    <w:rsid w:val="006C4C04"/>
    <w:rsid w:val="006C7894"/>
    <w:rsid w:val="006D0599"/>
    <w:rsid w:val="006D1172"/>
    <w:rsid w:val="006D1F4A"/>
    <w:rsid w:val="006D3D97"/>
    <w:rsid w:val="006D5257"/>
    <w:rsid w:val="006D61A6"/>
    <w:rsid w:val="006E38CB"/>
    <w:rsid w:val="006E49B7"/>
    <w:rsid w:val="006E4CA3"/>
    <w:rsid w:val="006F04F8"/>
    <w:rsid w:val="006F05FD"/>
    <w:rsid w:val="006F5634"/>
    <w:rsid w:val="006F5A3C"/>
    <w:rsid w:val="006F6B54"/>
    <w:rsid w:val="006F6C2D"/>
    <w:rsid w:val="006F6C75"/>
    <w:rsid w:val="0070115E"/>
    <w:rsid w:val="0070445F"/>
    <w:rsid w:val="0070558F"/>
    <w:rsid w:val="0070771C"/>
    <w:rsid w:val="00710CB1"/>
    <w:rsid w:val="00711EC2"/>
    <w:rsid w:val="0071551E"/>
    <w:rsid w:val="007155A4"/>
    <w:rsid w:val="00716FE1"/>
    <w:rsid w:val="00720EDB"/>
    <w:rsid w:val="00721BDD"/>
    <w:rsid w:val="00725726"/>
    <w:rsid w:val="007258B2"/>
    <w:rsid w:val="0072622E"/>
    <w:rsid w:val="007275D1"/>
    <w:rsid w:val="00731C7C"/>
    <w:rsid w:val="00733B21"/>
    <w:rsid w:val="007343FF"/>
    <w:rsid w:val="00734E4B"/>
    <w:rsid w:val="00735D39"/>
    <w:rsid w:val="00736844"/>
    <w:rsid w:val="00740F78"/>
    <w:rsid w:val="007411B1"/>
    <w:rsid w:val="00741A5F"/>
    <w:rsid w:val="00747A8A"/>
    <w:rsid w:val="00751BF5"/>
    <w:rsid w:val="007538F8"/>
    <w:rsid w:val="0075570A"/>
    <w:rsid w:val="007558ED"/>
    <w:rsid w:val="00757A02"/>
    <w:rsid w:val="00761693"/>
    <w:rsid w:val="00761E3E"/>
    <w:rsid w:val="007629FD"/>
    <w:rsid w:val="007632C3"/>
    <w:rsid w:val="00763BBC"/>
    <w:rsid w:val="00764C01"/>
    <w:rsid w:val="00771C74"/>
    <w:rsid w:val="00773A08"/>
    <w:rsid w:val="00773EB6"/>
    <w:rsid w:val="00773F43"/>
    <w:rsid w:val="007757A6"/>
    <w:rsid w:val="0077603C"/>
    <w:rsid w:val="0077682A"/>
    <w:rsid w:val="00776874"/>
    <w:rsid w:val="00776FB6"/>
    <w:rsid w:val="00781B27"/>
    <w:rsid w:val="007824AF"/>
    <w:rsid w:val="00784F5C"/>
    <w:rsid w:val="00785ED2"/>
    <w:rsid w:val="00790C85"/>
    <w:rsid w:val="0079242E"/>
    <w:rsid w:val="00793FBB"/>
    <w:rsid w:val="00796A35"/>
    <w:rsid w:val="007A2DF5"/>
    <w:rsid w:val="007A468C"/>
    <w:rsid w:val="007B1C90"/>
    <w:rsid w:val="007B1F71"/>
    <w:rsid w:val="007B3AFD"/>
    <w:rsid w:val="007B45CC"/>
    <w:rsid w:val="007B731C"/>
    <w:rsid w:val="007C18FE"/>
    <w:rsid w:val="007C2FAD"/>
    <w:rsid w:val="007C4430"/>
    <w:rsid w:val="007C44D0"/>
    <w:rsid w:val="007C485A"/>
    <w:rsid w:val="007C4BA7"/>
    <w:rsid w:val="007C6051"/>
    <w:rsid w:val="007D0050"/>
    <w:rsid w:val="007D0474"/>
    <w:rsid w:val="007D158B"/>
    <w:rsid w:val="007D30A9"/>
    <w:rsid w:val="007D3889"/>
    <w:rsid w:val="007D3A7D"/>
    <w:rsid w:val="007D4419"/>
    <w:rsid w:val="007D78A2"/>
    <w:rsid w:val="007E0712"/>
    <w:rsid w:val="007E0E2D"/>
    <w:rsid w:val="007E11EE"/>
    <w:rsid w:val="007E2520"/>
    <w:rsid w:val="007E4660"/>
    <w:rsid w:val="007E4687"/>
    <w:rsid w:val="007E5087"/>
    <w:rsid w:val="007E68C1"/>
    <w:rsid w:val="007F2900"/>
    <w:rsid w:val="007F6A0E"/>
    <w:rsid w:val="0080339F"/>
    <w:rsid w:val="00803418"/>
    <w:rsid w:val="00805085"/>
    <w:rsid w:val="00805522"/>
    <w:rsid w:val="00807F65"/>
    <w:rsid w:val="008143CA"/>
    <w:rsid w:val="00814DC5"/>
    <w:rsid w:val="0081590C"/>
    <w:rsid w:val="008165F6"/>
    <w:rsid w:val="00816961"/>
    <w:rsid w:val="0082082C"/>
    <w:rsid w:val="00821CD8"/>
    <w:rsid w:val="008222F4"/>
    <w:rsid w:val="00827911"/>
    <w:rsid w:val="008309F7"/>
    <w:rsid w:val="008321EB"/>
    <w:rsid w:val="008323EC"/>
    <w:rsid w:val="00832788"/>
    <w:rsid w:val="00834E1E"/>
    <w:rsid w:val="00835537"/>
    <w:rsid w:val="00837547"/>
    <w:rsid w:val="00847795"/>
    <w:rsid w:val="00853406"/>
    <w:rsid w:val="00856945"/>
    <w:rsid w:val="00857042"/>
    <w:rsid w:val="00862802"/>
    <w:rsid w:val="008644FA"/>
    <w:rsid w:val="008647A2"/>
    <w:rsid w:val="008652BF"/>
    <w:rsid w:val="008725F7"/>
    <w:rsid w:val="00875667"/>
    <w:rsid w:val="00875718"/>
    <w:rsid w:val="008763C3"/>
    <w:rsid w:val="00877606"/>
    <w:rsid w:val="00880525"/>
    <w:rsid w:val="00880F69"/>
    <w:rsid w:val="0089274A"/>
    <w:rsid w:val="00895670"/>
    <w:rsid w:val="00895CAE"/>
    <w:rsid w:val="00897C9C"/>
    <w:rsid w:val="008A0930"/>
    <w:rsid w:val="008A42F8"/>
    <w:rsid w:val="008A52B0"/>
    <w:rsid w:val="008A5657"/>
    <w:rsid w:val="008B0B6A"/>
    <w:rsid w:val="008B1753"/>
    <w:rsid w:val="008B2633"/>
    <w:rsid w:val="008B5BA0"/>
    <w:rsid w:val="008C3438"/>
    <w:rsid w:val="008D7EAF"/>
    <w:rsid w:val="008E0BCC"/>
    <w:rsid w:val="008E10F7"/>
    <w:rsid w:val="008E3396"/>
    <w:rsid w:val="008E3759"/>
    <w:rsid w:val="008E3D86"/>
    <w:rsid w:val="008E74E0"/>
    <w:rsid w:val="008E7A24"/>
    <w:rsid w:val="008E7DE0"/>
    <w:rsid w:val="008F0219"/>
    <w:rsid w:val="008F05BB"/>
    <w:rsid w:val="008F3DDC"/>
    <w:rsid w:val="008F4055"/>
    <w:rsid w:val="008F40FD"/>
    <w:rsid w:val="008F529F"/>
    <w:rsid w:val="008F5896"/>
    <w:rsid w:val="008F6ADB"/>
    <w:rsid w:val="009005C0"/>
    <w:rsid w:val="0090284C"/>
    <w:rsid w:val="00903685"/>
    <w:rsid w:val="00903E47"/>
    <w:rsid w:val="00907DCC"/>
    <w:rsid w:val="009120E6"/>
    <w:rsid w:val="00912A65"/>
    <w:rsid w:val="009135DB"/>
    <w:rsid w:val="0091377A"/>
    <w:rsid w:val="00914A81"/>
    <w:rsid w:val="0091633F"/>
    <w:rsid w:val="009233AD"/>
    <w:rsid w:val="00925252"/>
    <w:rsid w:val="0093100D"/>
    <w:rsid w:val="009333D0"/>
    <w:rsid w:val="00934332"/>
    <w:rsid w:val="00934946"/>
    <w:rsid w:val="0093580F"/>
    <w:rsid w:val="00936C93"/>
    <w:rsid w:val="00941682"/>
    <w:rsid w:val="00943C6D"/>
    <w:rsid w:val="00950C2F"/>
    <w:rsid w:val="00952C8C"/>
    <w:rsid w:val="009565FA"/>
    <w:rsid w:val="009569DE"/>
    <w:rsid w:val="009578F2"/>
    <w:rsid w:val="0096078D"/>
    <w:rsid w:val="009621A8"/>
    <w:rsid w:val="00965452"/>
    <w:rsid w:val="009659DF"/>
    <w:rsid w:val="0096618E"/>
    <w:rsid w:val="00970FB0"/>
    <w:rsid w:val="009711CF"/>
    <w:rsid w:val="0097250C"/>
    <w:rsid w:val="00973C26"/>
    <w:rsid w:val="0097586D"/>
    <w:rsid w:val="0097590C"/>
    <w:rsid w:val="00976B77"/>
    <w:rsid w:val="00977606"/>
    <w:rsid w:val="009836F5"/>
    <w:rsid w:val="009845F7"/>
    <w:rsid w:val="00984A0A"/>
    <w:rsid w:val="00991242"/>
    <w:rsid w:val="00994BC9"/>
    <w:rsid w:val="00996038"/>
    <w:rsid w:val="00996228"/>
    <w:rsid w:val="00997DA4"/>
    <w:rsid w:val="009A1489"/>
    <w:rsid w:val="009A3E92"/>
    <w:rsid w:val="009B04D7"/>
    <w:rsid w:val="009B25EA"/>
    <w:rsid w:val="009B2C56"/>
    <w:rsid w:val="009C1B53"/>
    <w:rsid w:val="009C47E8"/>
    <w:rsid w:val="009C5D1C"/>
    <w:rsid w:val="009C6188"/>
    <w:rsid w:val="009D09AB"/>
    <w:rsid w:val="009D2CC4"/>
    <w:rsid w:val="009D32FC"/>
    <w:rsid w:val="009D44D1"/>
    <w:rsid w:val="009D6B0F"/>
    <w:rsid w:val="009E1CA9"/>
    <w:rsid w:val="009E2B3C"/>
    <w:rsid w:val="009E3E58"/>
    <w:rsid w:val="009E5AB1"/>
    <w:rsid w:val="009E613B"/>
    <w:rsid w:val="009E615F"/>
    <w:rsid w:val="009E78FB"/>
    <w:rsid w:val="009E7ABD"/>
    <w:rsid w:val="009F0A3E"/>
    <w:rsid w:val="009F3598"/>
    <w:rsid w:val="009F6DD8"/>
    <w:rsid w:val="009F7985"/>
    <w:rsid w:val="00A04602"/>
    <w:rsid w:val="00A052E2"/>
    <w:rsid w:val="00A06F4F"/>
    <w:rsid w:val="00A10B4F"/>
    <w:rsid w:val="00A11C89"/>
    <w:rsid w:val="00A11E1F"/>
    <w:rsid w:val="00A123C7"/>
    <w:rsid w:val="00A1257D"/>
    <w:rsid w:val="00A13FB8"/>
    <w:rsid w:val="00A1599D"/>
    <w:rsid w:val="00A15E36"/>
    <w:rsid w:val="00A228BC"/>
    <w:rsid w:val="00A22B46"/>
    <w:rsid w:val="00A2301C"/>
    <w:rsid w:val="00A23059"/>
    <w:rsid w:val="00A24003"/>
    <w:rsid w:val="00A254D7"/>
    <w:rsid w:val="00A26CE5"/>
    <w:rsid w:val="00A26E4A"/>
    <w:rsid w:val="00A3168D"/>
    <w:rsid w:val="00A31E58"/>
    <w:rsid w:val="00A32CA0"/>
    <w:rsid w:val="00A346C1"/>
    <w:rsid w:val="00A34A3D"/>
    <w:rsid w:val="00A35E62"/>
    <w:rsid w:val="00A36406"/>
    <w:rsid w:val="00A409F7"/>
    <w:rsid w:val="00A416B5"/>
    <w:rsid w:val="00A4199D"/>
    <w:rsid w:val="00A41CDF"/>
    <w:rsid w:val="00A43CE6"/>
    <w:rsid w:val="00A45B1D"/>
    <w:rsid w:val="00A5046B"/>
    <w:rsid w:val="00A52792"/>
    <w:rsid w:val="00A52AD7"/>
    <w:rsid w:val="00A5390B"/>
    <w:rsid w:val="00A554F9"/>
    <w:rsid w:val="00A5669B"/>
    <w:rsid w:val="00A62A40"/>
    <w:rsid w:val="00A63879"/>
    <w:rsid w:val="00A645EA"/>
    <w:rsid w:val="00A67017"/>
    <w:rsid w:val="00A674AE"/>
    <w:rsid w:val="00A67A04"/>
    <w:rsid w:val="00A67B4B"/>
    <w:rsid w:val="00A710B2"/>
    <w:rsid w:val="00A77F4C"/>
    <w:rsid w:val="00A84BD4"/>
    <w:rsid w:val="00A84E96"/>
    <w:rsid w:val="00A867E1"/>
    <w:rsid w:val="00A935FC"/>
    <w:rsid w:val="00A93A3B"/>
    <w:rsid w:val="00AB7E20"/>
    <w:rsid w:val="00AC1658"/>
    <w:rsid w:val="00AC369E"/>
    <w:rsid w:val="00AC57DB"/>
    <w:rsid w:val="00AD0054"/>
    <w:rsid w:val="00AD04FE"/>
    <w:rsid w:val="00AD062B"/>
    <w:rsid w:val="00AD2C14"/>
    <w:rsid w:val="00AD49D8"/>
    <w:rsid w:val="00AE0354"/>
    <w:rsid w:val="00AE0CAC"/>
    <w:rsid w:val="00AE3EF0"/>
    <w:rsid w:val="00AE5AE8"/>
    <w:rsid w:val="00AE6D2E"/>
    <w:rsid w:val="00AE6E5D"/>
    <w:rsid w:val="00AF1A97"/>
    <w:rsid w:val="00AF1CAD"/>
    <w:rsid w:val="00AF2F98"/>
    <w:rsid w:val="00AF3463"/>
    <w:rsid w:val="00AF3F7E"/>
    <w:rsid w:val="00AF476F"/>
    <w:rsid w:val="00AF5199"/>
    <w:rsid w:val="00AF643C"/>
    <w:rsid w:val="00AF657B"/>
    <w:rsid w:val="00AF70CB"/>
    <w:rsid w:val="00AF7BF2"/>
    <w:rsid w:val="00B016F3"/>
    <w:rsid w:val="00B04E38"/>
    <w:rsid w:val="00B10C01"/>
    <w:rsid w:val="00B16DD1"/>
    <w:rsid w:val="00B20767"/>
    <w:rsid w:val="00B20A9D"/>
    <w:rsid w:val="00B210D7"/>
    <w:rsid w:val="00B21A5B"/>
    <w:rsid w:val="00B23268"/>
    <w:rsid w:val="00B25DAE"/>
    <w:rsid w:val="00B276E4"/>
    <w:rsid w:val="00B35360"/>
    <w:rsid w:val="00B36F7D"/>
    <w:rsid w:val="00B40F7E"/>
    <w:rsid w:val="00B41499"/>
    <w:rsid w:val="00B41B30"/>
    <w:rsid w:val="00B47D82"/>
    <w:rsid w:val="00B50BFC"/>
    <w:rsid w:val="00B53352"/>
    <w:rsid w:val="00B56463"/>
    <w:rsid w:val="00B611C4"/>
    <w:rsid w:val="00B639D0"/>
    <w:rsid w:val="00B65389"/>
    <w:rsid w:val="00B67AC5"/>
    <w:rsid w:val="00B7172D"/>
    <w:rsid w:val="00B757EB"/>
    <w:rsid w:val="00B77489"/>
    <w:rsid w:val="00B77817"/>
    <w:rsid w:val="00B80ED4"/>
    <w:rsid w:val="00B81A13"/>
    <w:rsid w:val="00B82F93"/>
    <w:rsid w:val="00B85836"/>
    <w:rsid w:val="00B87331"/>
    <w:rsid w:val="00B9079B"/>
    <w:rsid w:val="00B9387B"/>
    <w:rsid w:val="00B93B08"/>
    <w:rsid w:val="00B948C2"/>
    <w:rsid w:val="00B951D3"/>
    <w:rsid w:val="00B9565C"/>
    <w:rsid w:val="00B9613E"/>
    <w:rsid w:val="00B96B5F"/>
    <w:rsid w:val="00BA009F"/>
    <w:rsid w:val="00BA0902"/>
    <w:rsid w:val="00BA4217"/>
    <w:rsid w:val="00BA6B76"/>
    <w:rsid w:val="00BB13A5"/>
    <w:rsid w:val="00BB1552"/>
    <w:rsid w:val="00BB1C1A"/>
    <w:rsid w:val="00BB29DB"/>
    <w:rsid w:val="00BB399C"/>
    <w:rsid w:val="00BB3DA0"/>
    <w:rsid w:val="00BB42C9"/>
    <w:rsid w:val="00BB6A8A"/>
    <w:rsid w:val="00BB7138"/>
    <w:rsid w:val="00BC0F00"/>
    <w:rsid w:val="00BC1CD9"/>
    <w:rsid w:val="00BC217A"/>
    <w:rsid w:val="00BC391D"/>
    <w:rsid w:val="00BC4ECC"/>
    <w:rsid w:val="00BC6A55"/>
    <w:rsid w:val="00BC7596"/>
    <w:rsid w:val="00BD0FFB"/>
    <w:rsid w:val="00BD35EE"/>
    <w:rsid w:val="00BD383A"/>
    <w:rsid w:val="00BD3AF9"/>
    <w:rsid w:val="00BD45DB"/>
    <w:rsid w:val="00BD5182"/>
    <w:rsid w:val="00BD6C1B"/>
    <w:rsid w:val="00BE0738"/>
    <w:rsid w:val="00BE1300"/>
    <w:rsid w:val="00BE172D"/>
    <w:rsid w:val="00BE29B1"/>
    <w:rsid w:val="00BE56CA"/>
    <w:rsid w:val="00BE5E0D"/>
    <w:rsid w:val="00BE6D38"/>
    <w:rsid w:val="00BF00B5"/>
    <w:rsid w:val="00BF128E"/>
    <w:rsid w:val="00BF145F"/>
    <w:rsid w:val="00BF56F7"/>
    <w:rsid w:val="00BF7770"/>
    <w:rsid w:val="00C0054B"/>
    <w:rsid w:val="00C0410E"/>
    <w:rsid w:val="00C0509A"/>
    <w:rsid w:val="00C05BEE"/>
    <w:rsid w:val="00C06AC4"/>
    <w:rsid w:val="00C0760B"/>
    <w:rsid w:val="00C07DE7"/>
    <w:rsid w:val="00C12929"/>
    <w:rsid w:val="00C131A7"/>
    <w:rsid w:val="00C14AAE"/>
    <w:rsid w:val="00C15CC3"/>
    <w:rsid w:val="00C16D3C"/>
    <w:rsid w:val="00C1727B"/>
    <w:rsid w:val="00C205D6"/>
    <w:rsid w:val="00C20A2B"/>
    <w:rsid w:val="00C21D96"/>
    <w:rsid w:val="00C30A8C"/>
    <w:rsid w:val="00C319DF"/>
    <w:rsid w:val="00C31C6F"/>
    <w:rsid w:val="00C33177"/>
    <w:rsid w:val="00C34B2D"/>
    <w:rsid w:val="00C35D51"/>
    <w:rsid w:val="00C37E4D"/>
    <w:rsid w:val="00C43114"/>
    <w:rsid w:val="00C502D9"/>
    <w:rsid w:val="00C51C92"/>
    <w:rsid w:val="00C61805"/>
    <w:rsid w:val="00C61CCE"/>
    <w:rsid w:val="00C62AB5"/>
    <w:rsid w:val="00C6360B"/>
    <w:rsid w:val="00C63626"/>
    <w:rsid w:val="00C64F8F"/>
    <w:rsid w:val="00C65712"/>
    <w:rsid w:val="00C72043"/>
    <w:rsid w:val="00C72075"/>
    <w:rsid w:val="00C726F1"/>
    <w:rsid w:val="00C73453"/>
    <w:rsid w:val="00C73625"/>
    <w:rsid w:val="00C764FF"/>
    <w:rsid w:val="00C76545"/>
    <w:rsid w:val="00C76F88"/>
    <w:rsid w:val="00C77EC8"/>
    <w:rsid w:val="00C81405"/>
    <w:rsid w:val="00C825DC"/>
    <w:rsid w:val="00C82C88"/>
    <w:rsid w:val="00C8434B"/>
    <w:rsid w:val="00C84D99"/>
    <w:rsid w:val="00C862B5"/>
    <w:rsid w:val="00C9020F"/>
    <w:rsid w:val="00C90D89"/>
    <w:rsid w:val="00C92032"/>
    <w:rsid w:val="00C928F2"/>
    <w:rsid w:val="00C93635"/>
    <w:rsid w:val="00C94BF2"/>
    <w:rsid w:val="00C95CB0"/>
    <w:rsid w:val="00CA1220"/>
    <w:rsid w:val="00CA5709"/>
    <w:rsid w:val="00CB0A21"/>
    <w:rsid w:val="00CB569E"/>
    <w:rsid w:val="00CB7C28"/>
    <w:rsid w:val="00CC1055"/>
    <w:rsid w:val="00CC18E2"/>
    <w:rsid w:val="00CC377C"/>
    <w:rsid w:val="00CC39C5"/>
    <w:rsid w:val="00CD055B"/>
    <w:rsid w:val="00CD0C2D"/>
    <w:rsid w:val="00CD16E8"/>
    <w:rsid w:val="00CD32C4"/>
    <w:rsid w:val="00CD48AC"/>
    <w:rsid w:val="00CD635F"/>
    <w:rsid w:val="00CD7929"/>
    <w:rsid w:val="00CE0144"/>
    <w:rsid w:val="00CE0370"/>
    <w:rsid w:val="00CE1521"/>
    <w:rsid w:val="00CE223C"/>
    <w:rsid w:val="00CE3C48"/>
    <w:rsid w:val="00CE49D2"/>
    <w:rsid w:val="00CF21E8"/>
    <w:rsid w:val="00CF37FA"/>
    <w:rsid w:val="00CF48E3"/>
    <w:rsid w:val="00CF5917"/>
    <w:rsid w:val="00CF78C2"/>
    <w:rsid w:val="00D0335F"/>
    <w:rsid w:val="00D06892"/>
    <w:rsid w:val="00D06BA4"/>
    <w:rsid w:val="00D107C1"/>
    <w:rsid w:val="00D12E05"/>
    <w:rsid w:val="00D12E7F"/>
    <w:rsid w:val="00D134F1"/>
    <w:rsid w:val="00D1651B"/>
    <w:rsid w:val="00D17367"/>
    <w:rsid w:val="00D17E4A"/>
    <w:rsid w:val="00D210DF"/>
    <w:rsid w:val="00D21B83"/>
    <w:rsid w:val="00D22AA3"/>
    <w:rsid w:val="00D234DF"/>
    <w:rsid w:val="00D30A55"/>
    <w:rsid w:val="00D31FE3"/>
    <w:rsid w:val="00D322FC"/>
    <w:rsid w:val="00D33A8F"/>
    <w:rsid w:val="00D3419E"/>
    <w:rsid w:val="00D3670F"/>
    <w:rsid w:val="00D41E9F"/>
    <w:rsid w:val="00D42579"/>
    <w:rsid w:val="00D46312"/>
    <w:rsid w:val="00D54636"/>
    <w:rsid w:val="00D563A5"/>
    <w:rsid w:val="00D60F3E"/>
    <w:rsid w:val="00D63C7C"/>
    <w:rsid w:val="00D648FA"/>
    <w:rsid w:val="00D64CEE"/>
    <w:rsid w:val="00D66EF2"/>
    <w:rsid w:val="00D70585"/>
    <w:rsid w:val="00D71642"/>
    <w:rsid w:val="00D71DA4"/>
    <w:rsid w:val="00D723D1"/>
    <w:rsid w:val="00D731E8"/>
    <w:rsid w:val="00D73E8F"/>
    <w:rsid w:val="00D7516A"/>
    <w:rsid w:val="00D76EC9"/>
    <w:rsid w:val="00D76F3C"/>
    <w:rsid w:val="00D811F6"/>
    <w:rsid w:val="00D83D76"/>
    <w:rsid w:val="00D84185"/>
    <w:rsid w:val="00D84CE7"/>
    <w:rsid w:val="00D8537A"/>
    <w:rsid w:val="00D90561"/>
    <w:rsid w:val="00D962DE"/>
    <w:rsid w:val="00DA0940"/>
    <w:rsid w:val="00DA1A39"/>
    <w:rsid w:val="00DA2773"/>
    <w:rsid w:val="00DA3E4D"/>
    <w:rsid w:val="00DA64A6"/>
    <w:rsid w:val="00DA6BBB"/>
    <w:rsid w:val="00DA6C1E"/>
    <w:rsid w:val="00DB0784"/>
    <w:rsid w:val="00DB1450"/>
    <w:rsid w:val="00DB15C0"/>
    <w:rsid w:val="00DB2F8A"/>
    <w:rsid w:val="00DB564D"/>
    <w:rsid w:val="00DB5D54"/>
    <w:rsid w:val="00DB6680"/>
    <w:rsid w:val="00DC038E"/>
    <w:rsid w:val="00DC16D1"/>
    <w:rsid w:val="00DC20F6"/>
    <w:rsid w:val="00DC2243"/>
    <w:rsid w:val="00DD0514"/>
    <w:rsid w:val="00DD15AB"/>
    <w:rsid w:val="00DD317C"/>
    <w:rsid w:val="00DD47D2"/>
    <w:rsid w:val="00DD4815"/>
    <w:rsid w:val="00DD4BC8"/>
    <w:rsid w:val="00DD6BDE"/>
    <w:rsid w:val="00DD6C7A"/>
    <w:rsid w:val="00DE05C4"/>
    <w:rsid w:val="00DE1331"/>
    <w:rsid w:val="00DE1A80"/>
    <w:rsid w:val="00DE22BA"/>
    <w:rsid w:val="00DE238B"/>
    <w:rsid w:val="00DF5969"/>
    <w:rsid w:val="00DF6C44"/>
    <w:rsid w:val="00DF7C5A"/>
    <w:rsid w:val="00E056B2"/>
    <w:rsid w:val="00E06815"/>
    <w:rsid w:val="00E07FFB"/>
    <w:rsid w:val="00E105E2"/>
    <w:rsid w:val="00E121F3"/>
    <w:rsid w:val="00E12A9D"/>
    <w:rsid w:val="00E1445E"/>
    <w:rsid w:val="00E14A1E"/>
    <w:rsid w:val="00E172F7"/>
    <w:rsid w:val="00E17FAF"/>
    <w:rsid w:val="00E17FF6"/>
    <w:rsid w:val="00E21593"/>
    <w:rsid w:val="00E2570F"/>
    <w:rsid w:val="00E25CCA"/>
    <w:rsid w:val="00E27D2B"/>
    <w:rsid w:val="00E30689"/>
    <w:rsid w:val="00E30A93"/>
    <w:rsid w:val="00E31843"/>
    <w:rsid w:val="00E333A4"/>
    <w:rsid w:val="00E37A34"/>
    <w:rsid w:val="00E41D9C"/>
    <w:rsid w:val="00E41F29"/>
    <w:rsid w:val="00E43478"/>
    <w:rsid w:val="00E44F33"/>
    <w:rsid w:val="00E46E85"/>
    <w:rsid w:val="00E4709A"/>
    <w:rsid w:val="00E52EE3"/>
    <w:rsid w:val="00E53B9D"/>
    <w:rsid w:val="00E53E19"/>
    <w:rsid w:val="00E54270"/>
    <w:rsid w:val="00E55D40"/>
    <w:rsid w:val="00E56476"/>
    <w:rsid w:val="00E57201"/>
    <w:rsid w:val="00E614C0"/>
    <w:rsid w:val="00E63512"/>
    <w:rsid w:val="00E67A70"/>
    <w:rsid w:val="00E70C51"/>
    <w:rsid w:val="00E71366"/>
    <w:rsid w:val="00E73AE8"/>
    <w:rsid w:val="00E7546F"/>
    <w:rsid w:val="00E77274"/>
    <w:rsid w:val="00E802A7"/>
    <w:rsid w:val="00E819CC"/>
    <w:rsid w:val="00E82F08"/>
    <w:rsid w:val="00E82F0E"/>
    <w:rsid w:val="00E84537"/>
    <w:rsid w:val="00E92991"/>
    <w:rsid w:val="00E94C45"/>
    <w:rsid w:val="00E95C59"/>
    <w:rsid w:val="00EA0421"/>
    <w:rsid w:val="00EA136B"/>
    <w:rsid w:val="00EA1F38"/>
    <w:rsid w:val="00EA4CF4"/>
    <w:rsid w:val="00EA4F86"/>
    <w:rsid w:val="00EA5C36"/>
    <w:rsid w:val="00EB02A0"/>
    <w:rsid w:val="00EB05BE"/>
    <w:rsid w:val="00EB0AF0"/>
    <w:rsid w:val="00EB4111"/>
    <w:rsid w:val="00EB5BB8"/>
    <w:rsid w:val="00EB7D74"/>
    <w:rsid w:val="00EC360E"/>
    <w:rsid w:val="00EC5639"/>
    <w:rsid w:val="00EC574F"/>
    <w:rsid w:val="00EC6C30"/>
    <w:rsid w:val="00ED0B27"/>
    <w:rsid w:val="00ED29AD"/>
    <w:rsid w:val="00ED3B98"/>
    <w:rsid w:val="00ED4A27"/>
    <w:rsid w:val="00ED7438"/>
    <w:rsid w:val="00EE02A1"/>
    <w:rsid w:val="00EE237D"/>
    <w:rsid w:val="00EE2ED4"/>
    <w:rsid w:val="00EE394A"/>
    <w:rsid w:val="00EE5EFE"/>
    <w:rsid w:val="00EF29EB"/>
    <w:rsid w:val="00EF6294"/>
    <w:rsid w:val="00EF770E"/>
    <w:rsid w:val="00F07DC7"/>
    <w:rsid w:val="00F1055F"/>
    <w:rsid w:val="00F1275D"/>
    <w:rsid w:val="00F139F0"/>
    <w:rsid w:val="00F17D9D"/>
    <w:rsid w:val="00F25B89"/>
    <w:rsid w:val="00F25F74"/>
    <w:rsid w:val="00F30D29"/>
    <w:rsid w:val="00F32591"/>
    <w:rsid w:val="00F32968"/>
    <w:rsid w:val="00F34742"/>
    <w:rsid w:val="00F3662A"/>
    <w:rsid w:val="00F37C5D"/>
    <w:rsid w:val="00F40E10"/>
    <w:rsid w:val="00F426DD"/>
    <w:rsid w:val="00F45A83"/>
    <w:rsid w:val="00F45C55"/>
    <w:rsid w:val="00F50063"/>
    <w:rsid w:val="00F50462"/>
    <w:rsid w:val="00F50B44"/>
    <w:rsid w:val="00F52984"/>
    <w:rsid w:val="00F54332"/>
    <w:rsid w:val="00F5446B"/>
    <w:rsid w:val="00F54DB1"/>
    <w:rsid w:val="00F55758"/>
    <w:rsid w:val="00F55E95"/>
    <w:rsid w:val="00F5668A"/>
    <w:rsid w:val="00F61E3B"/>
    <w:rsid w:val="00F62F99"/>
    <w:rsid w:val="00F67D32"/>
    <w:rsid w:val="00F72B7D"/>
    <w:rsid w:val="00F735F5"/>
    <w:rsid w:val="00F75433"/>
    <w:rsid w:val="00F775C4"/>
    <w:rsid w:val="00F8343E"/>
    <w:rsid w:val="00F91E50"/>
    <w:rsid w:val="00F94F2A"/>
    <w:rsid w:val="00FA0447"/>
    <w:rsid w:val="00FA3149"/>
    <w:rsid w:val="00FA346E"/>
    <w:rsid w:val="00FA404F"/>
    <w:rsid w:val="00FA5533"/>
    <w:rsid w:val="00FA5622"/>
    <w:rsid w:val="00FA5B35"/>
    <w:rsid w:val="00FA70E6"/>
    <w:rsid w:val="00FA7A7A"/>
    <w:rsid w:val="00FA7ABB"/>
    <w:rsid w:val="00FB2BC2"/>
    <w:rsid w:val="00FB32C6"/>
    <w:rsid w:val="00FB51B8"/>
    <w:rsid w:val="00FC5EE4"/>
    <w:rsid w:val="00FC6913"/>
    <w:rsid w:val="00FC6A4C"/>
    <w:rsid w:val="00FC735A"/>
    <w:rsid w:val="00FD10F0"/>
    <w:rsid w:val="00FD1E9C"/>
    <w:rsid w:val="00FD23E5"/>
    <w:rsid w:val="00FD4204"/>
    <w:rsid w:val="00FD46C6"/>
    <w:rsid w:val="00FD4E09"/>
    <w:rsid w:val="00FD6335"/>
    <w:rsid w:val="00FE180F"/>
    <w:rsid w:val="00FE37EB"/>
    <w:rsid w:val="00FE3E26"/>
    <w:rsid w:val="00FE524A"/>
    <w:rsid w:val="00FE6D11"/>
    <w:rsid w:val="00FF16F0"/>
    <w:rsid w:val="00FF1936"/>
    <w:rsid w:val="00FF2B76"/>
    <w:rsid w:val="00FF2F3C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241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212BF"/>
    <w:pPr>
      <w:spacing w:line="300" w:lineRule="atLeast"/>
    </w:pPr>
    <w:rPr>
      <w:rFonts w:ascii="Arial" w:hAnsi="Arial"/>
      <w:sz w:val="19"/>
      <w:szCs w:val="19"/>
    </w:rPr>
  </w:style>
  <w:style w:type="paragraph" w:styleId="Overskrift1">
    <w:name w:val="heading 1"/>
    <w:basedOn w:val="Normal"/>
    <w:next w:val="Normal"/>
    <w:qFormat/>
    <w:rsid w:val="0081590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81590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81590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81590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81590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81590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81590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81590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81590C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1590C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81590C"/>
    <w:rPr>
      <w:rFonts w:ascii="DepCentury Old Style" w:hAnsi="DepCentury Old Style"/>
      <w:sz w:val="22"/>
      <w:szCs w:val="20"/>
    </w:rPr>
  </w:style>
  <w:style w:type="character" w:styleId="Hyperkobling">
    <w:name w:val="Hyperlink"/>
    <w:uiPriority w:val="99"/>
    <w:rsid w:val="0081590C"/>
    <w:rPr>
      <w:dstrike w:val="0"/>
      <w:color w:val="666699"/>
      <w:u w:val="none"/>
      <w:effect w:val="none"/>
    </w:rPr>
  </w:style>
  <w:style w:type="paragraph" w:styleId="INNH1">
    <w:name w:val="toc 1"/>
    <w:basedOn w:val="Normal"/>
    <w:next w:val="Normal"/>
    <w:autoRedefine/>
    <w:uiPriority w:val="39"/>
    <w:rsid w:val="006B23EE"/>
    <w:pPr>
      <w:tabs>
        <w:tab w:val="left" w:pos="720"/>
        <w:tab w:val="right" w:leader="dot" w:pos="9062"/>
      </w:tabs>
      <w:ind w:left="360" w:hanging="180"/>
    </w:pPr>
  </w:style>
  <w:style w:type="paragraph" w:styleId="INNH2">
    <w:name w:val="toc 2"/>
    <w:basedOn w:val="Normal"/>
    <w:next w:val="Normal"/>
    <w:autoRedefine/>
    <w:uiPriority w:val="39"/>
    <w:rsid w:val="0081590C"/>
    <w:pPr>
      <w:ind w:left="190"/>
    </w:pPr>
  </w:style>
  <w:style w:type="paragraph" w:styleId="Merknadstekst">
    <w:name w:val="annotation text"/>
    <w:basedOn w:val="Normal"/>
    <w:semiHidden/>
    <w:rsid w:val="0081590C"/>
    <w:rPr>
      <w:sz w:val="20"/>
      <w:szCs w:val="20"/>
    </w:rPr>
  </w:style>
  <w:style w:type="paragraph" w:styleId="Bobletekst">
    <w:name w:val="Balloon Text"/>
    <w:basedOn w:val="Normal"/>
    <w:semiHidden/>
    <w:rsid w:val="0081590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8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F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A277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A2773"/>
  </w:style>
  <w:style w:type="character" w:customStyle="1" w:styleId="o-text">
    <w:name w:val="o-text"/>
    <w:basedOn w:val="Standardskriftforavsnitt"/>
    <w:rsid w:val="00142D7B"/>
  </w:style>
  <w:style w:type="character" w:customStyle="1" w:styleId="o-note-fotnote">
    <w:name w:val="o-note-fotnote"/>
    <w:basedOn w:val="Standardskriftforavsnitt"/>
    <w:rsid w:val="00142D7B"/>
  </w:style>
  <w:style w:type="character" w:customStyle="1" w:styleId="o-fotnotetext1">
    <w:name w:val="o-fotnotetext1"/>
    <w:rsid w:val="00142D7B"/>
    <w:rPr>
      <w:vanish/>
      <w:webHidden w:val="0"/>
      <w:specVanish w:val="0"/>
    </w:rPr>
  </w:style>
  <w:style w:type="paragraph" w:customStyle="1" w:styleId="p7">
    <w:name w:val="p7"/>
    <w:basedOn w:val="Normal"/>
    <w:rsid w:val="00BB13A5"/>
    <w:pPr>
      <w:widowControl w:val="0"/>
      <w:spacing w:line="240" w:lineRule="atLeast"/>
      <w:ind w:left="920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p10">
    <w:name w:val="p10"/>
    <w:basedOn w:val="Normal"/>
    <w:rsid w:val="00BB13A5"/>
    <w:pPr>
      <w:widowControl w:val="0"/>
      <w:tabs>
        <w:tab w:val="left" w:pos="760"/>
      </w:tabs>
      <w:spacing w:line="240" w:lineRule="atLeast"/>
      <w:ind w:left="680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p11">
    <w:name w:val="p11"/>
    <w:basedOn w:val="Normal"/>
    <w:rsid w:val="00BB13A5"/>
    <w:pPr>
      <w:widowControl w:val="0"/>
      <w:tabs>
        <w:tab w:val="left" w:pos="960"/>
      </w:tabs>
      <w:spacing w:line="240" w:lineRule="atLeast"/>
      <w:ind w:left="432" w:hanging="288"/>
      <w:jc w:val="both"/>
    </w:pPr>
    <w:rPr>
      <w:rFonts w:ascii="Times New Roman" w:hAnsi="Times New Roman"/>
      <w:snapToGrid w:val="0"/>
      <w:sz w:val="24"/>
      <w:szCs w:val="20"/>
    </w:rPr>
  </w:style>
  <w:style w:type="character" w:styleId="Merknadsreferanse">
    <w:name w:val="annotation reference"/>
    <w:semiHidden/>
    <w:rsid w:val="00030902"/>
    <w:rPr>
      <w:sz w:val="16"/>
      <w:szCs w:val="16"/>
    </w:rPr>
  </w:style>
  <w:style w:type="paragraph" w:styleId="Kommentaremne">
    <w:name w:val="annotation subject"/>
    <w:basedOn w:val="Merknadstekst"/>
    <w:next w:val="Merknadstekst"/>
    <w:semiHidden/>
    <w:rsid w:val="00030902"/>
    <w:rPr>
      <w:b/>
      <w:bCs/>
    </w:rPr>
  </w:style>
  <w:style w:type="paragraph" w:styleId="Fotnotetekst">
    <w:name w:val="footnote text"/>
    <w:basedOn w:val="Normal"/>
    <w:semiHidden/>
    <w:rsid w:val="007E5087"/>
    <w:rPr>
      <w:sz w:val="20"/>
      <w:szCs w:val="20"/>
    </w:rPr>
  </w:style>
  <w:style w:type="character" w:styleId="Fotnotereferanse">
    <w:name w:val="footnote reference"/>
    <w:semiHidden/>
    <w:rsid w:val="007E5087"/>
    <w:rPr>
      <w:vertAlign w:val="superscript"/>
    </w:rPr>
  </w:style>
  <w:style w:type="character" w:styleId="Utheving">
    <w:name w:val="Emphasis"/>
    <w:qFormat/>
    <w:rsid w:val="00D1651B"/>
    <w:rPr>
      <w:i/>
      <w:iCs/>
    </w:rPr>
  </w:style>
  <w:style w:type="character" w:customStyle="1" w:styleId="BrdtekstTegn">
    <w:name w:val="Brødtekst Tegn"/>
    <w:link w:val="Brdtekst"/>
    <w:rsid w:val="00ED7438"/>
    <w:rPr>
      <w:rFonts w:ascii="DepCentury Old Style" w:hAnsi="DepCentury Old Style"/>
      <w:sz w:val="22"/>
      <w:lang w:val="nb-NO" w:eastAsia="nb-NO" w:bidi="ar-SA"/>
    </w:rPr>
  </w:style>
  <w:style w:type="character" w:customStyle="1" w:styleId="BodyTextChar">
    <w:name w:val="Body Text Char"/>
    <w:locked/>
    <w:rsid w:val="009B25EA"/>
    <w:rPr>
      <w:rFonts w:ascii="DepCentury Old Style" w:hAnsi="DepCentury Old Style" w:cs="Times New Roman"/>
      <w:sz w:val="22"/>
      <w:lang w:val="nb-NO" w:eastAsia="nb-NO" w:bidi="ar-SA"/>
    </w:rPr>
  </w:style>
  <w:style w:type="paragraph" w:customStyle="1" w:styleId="Enkel">
    <w:name w:val="Enkel"/>
    <w:basedOn w:val="Normal"/>
    <w:rsid w:val="003B7EA9"/>
    <w:pPr>
      <w:autoSpaceDE w:val="0"/>
      <w:autoSpaceDN w:val="0"/>
      <w:spacing w:line="240" w:lineRule="auto"/>
    </w:pPr>
    <w:rPr>
      <w:rFonts w:cs="Arial"/>
      <w:sz w:val="24"/>
      <w:szCs w:val="24"/>
    </w:rPr>
  </w:style>
  <w:style w:type="character" w:styleId="Fulgthyperkobling">
    <w:name w:val="FollowedHyperlink"/>
    <w:rsid w:val="007E4660"/>
    <w:rPr>
      <w:color w:val="800080"/>
      <w:u w:val="single"/>
    </w:rPr>
  </w:style>
  <w:style w:type="paragraph" w:styleId="Brdtekstinnrykk3">
    <w:name w:val="Body Text Indent 3"/>
    <w:basedOn w:val="Normal"/>
    <w:link w:val="Brdtekstinnrykk3Tegn"/>
    <w:rsid w:val="00BF00B5"/>
    <w:pPr>
      <w:spacing w:after="120" w:line="240" w:lineRule="auto"/>
      <w:ind w:left="283"/>
    </w:pPr>
    <w:rPr>
      <w:iCs/>
      <w:snapToGrid w:val="0"/>
      <w:sz w:val="16"/>
      <w:szCs w:val="16"/>
    </w:rPr>
  </w:style>
  <w:style w:type="character" w:customStyle="1" w:styleId="Brdtekstinnrykk3Tegn">
    <w:name w:val="Brødtekstinnrykk 3 Tegn"/>
    <w:link w:val="Brdtekstinnrykk3"/>
    <w:rsid w:val="00BF00B5"/>
    <w:rPr>
      <w:rFonts w:ascii="Arial" w:hAnsi="Arial"/>
      <w:iCs/>
      <w:snapToGrid w:val="0"/>
      <w:sz w:val="16"/>
      <w:szCs w:val="16"/>
    </w:rPr>
  </w:style>
  <w:style w:type="character" w:customStyle="1" w:styleId="TopptekstTegn">
    <w:name w:val="Topptekst Tegn"/>
    <w:link w:val="Topptekst"/>
    <w:uiPriority w:val="99"/>
    <w:rsid w:val="00925252"/>
    <w:rPr>
      <w:rFonts w:ascii="Arial" w:hAnsi="Arial"/>
      <w:sz w:val="19"/>
      <w:szCs w:val="19"/>
    </w:rPr>
  </w:style>
  <w:style w:type="character" w:customStyle="1" w:styleId="Overskrift2Tegn">
    <w:name w:val="Overskrift 2 Tegn"/>
    <w:link w:val="Overskrift2"/>
    <w:rsid w:val="00925252"/>
    <w:rPr>
      <w:rFonts w:ascii="Arial" w:hAnsi="Arial" w:cs="Arial"/>
      <w:b/>
      <w:bCs/>
      <w:i/>
      <w:iCs/>
      <w:sz w:val="28"/>
      <w:szCs w:val="28"/>
    </w:rPr>
  </w:style>
  <w:style w:type="paragraph" w:styleId="Revisjon">
    <w:name w:val="Revision"/>
    <w:hidden/>
    <w:uiPriority w:val="99"/>
    <w:semiHidden/>
    <w:rsid w:val="009C5D1C"/>
    <w:rPr>
      <w:rFonts w:ascii="Arial" w:hAnsi="Arial"/>
      <w:sz w:val="19"/>
      <w:szCs w:val="19"/>
    </w:rPr>
  </w:style>
  <w:style w:type="character" w:customStyle="1" w:styleId="BunntekstTegn">
    <w:name w:val="Bunntekst Tegn"/>
    <w:basedOn w:val="Standardskriftforavsnitt"/>
    <w:link w:val="Bunntekst"/>
    <w:uiPriority w:val="99"/>
    <w:rsid w:val="00384231"/>
    <w:rPr>
      <w:rFonts w:ascii="Arial" w:hAnsi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8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1964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5321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62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4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60768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074620233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913076601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7496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3420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1590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1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07893">
                                              <w:marLeft w:val="0"/>
                                              <w:marRight w:val="0"/>
                                              <w:marTop w:val="720"/>
                                              <w:marBottom w:val="120"/>
                                              <w:divBdr>
                                                <w:top w:val="single" w:sz="12" w:space="12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0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40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0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45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69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65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9436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1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0889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6329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8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3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566927">
                                              <w:marLeft w:val="0"/>
                                              <w:marRight w:val="0"/>
                                              <w:marTop w:val="720"/>
                                              <w:marBottom w:val="120"/>
                                              <w:divBdr>
                                                <w:top w:val="single" w:sz="12" w:space="12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20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17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05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75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49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53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10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49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39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27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69073">
      <w:bodyDiv w:val="1"/>
      <w:marLeft w:val="225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32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01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2915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16044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5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1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9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96666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600336725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680202459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700208049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095129643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452553264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683556530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2C389"/>
                                                        <w:left w:val="single" w:sz="48" w:space="11" w:color="72C389"/>
                                                        <w:bottom w:val="single" w:sz="6" w:space="4" w:color="72C389"/>
                                                        <w:right w:val="single" w:sz="2" w:space="4" w:color="72C389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2455">
      <w:bodyDiv w:val="1"/>
      <w:marLeft w:val="225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FDB75-3215-4DD6-8946-02AEDF3C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1399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Links>
    <vt:vector size="294" baseType="variant">
      <vt:variant>
        <vt:i4>7733305</vt:i4>
      </vt:variant>
      <vt:variant>
        <vt:i4>488</vt:i4>
      </vt:variant>
      <vt:variant>
        <vt:i4>0</vt:i4>
      </vt:variant>
      <vt:variant>
        <vt:i4>5</vt:i4>
      </vt:variant>
      <vt:variant>
        <vt:lpwstr>http://www.anskaffelser.no/</vt:lpwstr>
      </vt:variant>
      <vt:variant>
        <vt:lpwstr/>
      </vt:variant>
      <vt:variant>
        <vt:i4>7733305</vt:i4>
      </vt:variant>
      <vt:variant>
        <vt:i4>485</vt:i4>
      </vt:variant>
      <vt:variant>
        <vt:i4>0</vt:i4>
      </vt:variant>
      <vt:variant>
        <vt:i4>5</vt:i4>
      </vt:variant>
      <vt:variant>
        <vt:lpwstr>http://www.anskaffelser.no/</vt:lpwstr>
      </vt:variant>
      <vt:variant>
        <vt:lpwstr/>
      </vt:variant>
      <vt:variant>
        <vt:i4>524310</vt:i4>
      </vt:variant>
      <vt:variant>
        <vt:i4>443</vt:i4>
      </vt:variant>
      <vt:variant>
        <vt:i4>0</vt:i4>
      </vt:variant>
      <vt:variant>
        <vt:i4>5</vt:i4>
      </vt:variant>
      <vt:variant>
        <vt:lpwstr>http://www.skatteetaten.no/Templates/Artikkel.aspx?id=9196&amp;epslanguage=NO</vt:lpwstr>
      </vt:variant>
      <vt:variant>
        <vt:lpwstr/>
      </vt:variant>
      <vt:variant>
        <vt:i4>524310</vt:i4>
      </vt:variant>
      <vt:variant>
        <vt:i4>416</vt:i4>
      </vt:variant>
      <vt:variant>
        <vt:i4>0</vt:i4>
      </vt:variant>
      <vt:variant>
        <vt:i4>5</vt:i4>
      </vt:variant>
      <vt:variant>
        <vt:lpwstr>http://www.skatteetaten.no/Templates/Artikkel.aspx?id=9196&amp;epslanguage=NO</vt:lpwstr>
      </vt:variant>
      <vt:variant>
        <vt:lpwstr/>
      </vt:variant>
      <vt:variant>
        <vt:i4>65625</vt:i4>
      </vt:variant>
      <vt:variant>
        <vt:i4>347</vt:i4>
      </vt:variant>
      <vt:variant>
        <vt:i4>0</vt:i4>
      </vt:variant>
      <vt:variant>
        <vt:i4>5</vt:i4>
      </vt:variant>
      <vt:variant>
        <vt:lpwstr>http://www.doffin.no/</vt:lpwstr>
      </vt:variant>
      <vt:variant>
        <vt:lpwstr/>
      </vt:variant>
      <vt:variant>
        <vt:i4>1245232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_Toc234737574</vt:lpwstr>
      </vt:variant>
      <vt:variant>
        <vt:i4>1245232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_Toc234737573</vt:lpwstr>
      </vt:variant>
      <vt:variant>
        <vt:i4>1245232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_Toc234737572</vt:lpwstr>
      </vt:variant>
      <vt:variant>
        <vt:i4>1245232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_Toc234737571</vt:lpwstr>
      </vt:variant>
      <vt:variant>
        <vt:i4>1245232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_Toc234737570</vt:lpwstr>
      </vt:variant>
      <vt:variant>
        <vt:i4>1179696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_Toc234737569</vt:lpwstr>
      </vt:variant>
      <vt:variant>
        <vt:i4>1179696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_Toc234737568</vt:lpwstr>
      </vt:variant>
      <vt:variant>
        <vt:i4>1179696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_Toc234737567</vt:lpwstr>
      </vt:variant>
      <vt:variant>
        <vt:i4>1179696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_Toc234737566</vt:lpwstr>
      </vt:variant>
      <vt:variant>
        <vt:i4>1179696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_Toc234737565</vt:lpwstr>
      </vt:variant>
      <vt:variant>
        <vt:i4>1179696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_Toc234737564</vt:lpwstr>
      </vt:variant>
      <vt:variant>
        <vt:i4>1179696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_Toc234737563</vt:lpwstr>
      </vt:variant>
      <vt:variant>
        <vt:i4>1179696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_Toc234737562</vt:lpwstr>
      </vt:variant>
      <vt:variant>
        <vt:i4>1179696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_Toc234737561</vt:lpwstr>
      </vt:variant>
      <vt:variant>
        <vt:i4>1179696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_Toc234737560</vt:lpwstr>
      </vt:variant>
      <vt:variant>
        <vt:i4>1114160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_Toc234737559</vt:lpwstr>
      </vt:variant>
      <vt:variant>
        <vt:i4>1114160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_Toc234737558</vt:lpwstr>
      </vt:variant>
      <vt:variant>
        <vt:i4>1114160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_Toc234737557</vt:lpwstr>
      </vt:variant>
      <vt:variant>
        <vt:i4>1114160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_Toc234737556</vt:lpwstr>
      </vt:variant>
      <vt:variant>
        <vt:i4>1114160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_Toc234737555</vt:lpwstr>
      </vt:variant>
      <vt:variant>
        <vt:i4>1114160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_Toc234737554</vt:lpwstr>
      </vt:variant>
      <vt:variant>
        <vt:i4>1114160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_Toc234737553</vt:lpwstr>
      </vt:variant>
      <vt:variant>
        <vt:i4>1114160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_Toc234737552</vt:lpwstr>
      </vt:variant>
      <vt:variant>
        <vt:i4>1114160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_Toc234737551</vt:lpwstr>
      </vt:variant>
      <vt:variant>
        <vt:i4>1114160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_Toc234737550</vt:lpwstr>
      </vt:variant>
      <vt:variant>
        <vt:i4>1048624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_Toc234737549</vt:lpwstr>
      </vt:variant>
      <vt:variant>
        <vt:i4>1048624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_Toc234737548</vt:lpwstr>
      </vt:variant>
      <vt:variant>
        <vt:i4>1048624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_Toc234737547</vt:lpwstr>
      </vt:variant>
      <vt:variant>
        <vt:i4>1048624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_Toc234737546</vt:lpwstr>
      </vt:variant>
      <vt:variant>
        <vt:i4>1048624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_Toc234737545</vt:lpwstr>
      </vt:variant>
      <vt:variant>
        <vt:i4>1048624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_Toc234737544</vt:lpwstr>
      </vt:variant>
      <vt:variant>
        <vt:i4>1048624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_Toc234737543</vt:lpwstr>
      </vt:variant>
      <vt:variant>
        <vt:i4>1048624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_Toc234737542</vt:lpwstr>
      </vt:variant>
      <vt:variant>
        <vt:i4>1048624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_Toc234737541</vt:lpwstr>
      </vt:variant>
      <vt:variant>
        <vt:i4>1048624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_Toc234737540</vt:lpwstr>
      </vt:variant>
      <vt:variant>
        <vt:i4>1507376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_Toc234737539</vt:lpwstr>
      </vt:variant>
      <vt:variant>
        <vt:i4>1507376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_Toc234737538</vt:lpwstr>
      </vt:variant>
      <vt:variant>
        <vt:i4>1507376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_Toc234737537</vt:lpwstr>
      </vt:variant>
      <vt:variant>
        <vt:i4>1507376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_Toc234737536</vt:lpwstr>
      </vt:variant>
      <vt:variant>
        <vt:i4>1507376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_Toc234737535</vt:lpwstr>
      </vt:variant>
      <vt:variant>
        <vt:i4>1507376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_Toc234737534</vt:lpwstr>
      </vt:variant>
      <vt:variant>
        <vt:i4>1507376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_Toc234737533</vt:lpwstr>
      </vt:variant>
      <vt:variant>
        <vt:i4>1507376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_Toc234737532</vt:lpwstr>
      </vt:variant>
      <vt:variant>
        <vt:i4>1507376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_Toc234737531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2017-11-09T13:47:00Z</dcterms:created>
  <dcterms:modified xsi:type="dcterms:W3CDTF">2017-11-09T13:47:00Z</dcterms:modified>
</cp:coreProperties>
</file>