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22"/>
      </w:tblGrid>
      <w:tr w:rsidR="00AF49C1" w:rsidRPr="00D307F1" w:rsidTr="005B4AE6">
        <w:tc>
          <w:tcPr>
            <w:tcW w:w="9322" w:type="dxa"/>
            <w:shd w:val="clear" w:color="auto" w:fill="BFBFBF" w:themeFill="background1" w:themeFillShade="BF"/>
          </w:tcPr>
          <w:p w:rsidR="00F6552F" w:rsidRDefault="00E77233" w:rsidP="001038E2">
            <w:pPr>
              <w:spacing w:after="0" w:line="240" w:lineRule="auto"/>
              <w:rPr>
                <w:b/>
                <w:sz w:val="32"/>
                <w:szCs w:val="32"/>
              </w:rPr>
            </w:pPr>
            <w:r>
              <w:rPr>
                <w:b/>
                <w:sz w:val="32"/>
                <w:szCs w:val="32"/>
              </w:rPr>
              <w:t>Forenklet s</w:t>
            </w:r>
            <w:r w:rsidR="00AF49C1" w:rsidRPr="00D307F1">
              <w:rPr>
                <w:b/>
                <w:sz w:val="32"/>
                <w:szCs w:val="32"/>
              </w:rPr>
              <w:t>øknadsskjema for</w:t>
            </w:r>
            <w:r w:rsidR="00AF49C1">
              <w:rPr>
                <w:b/>
                <w:sz w:val="32"/>
                <w:szCs w:val="32"/>
              </w:rPr>
              <w:t xml:space="preserve"> godkjenning av </w:t>
            </w:r>
            <w:r w:rsidR="00443254">
              <w:rPr>
                <w:b/>
                <w:sz w:val="32"/>
                <w:szCs w:val="32"/>
              </w:rPr>
              <w:t>u</w:t>
            </w:r>
            <w:r w:rsidR="00AF49C1">
              <w:rPr>
                <w:b/>
                <w:sz w:val="32"/>
                <w:szCs w:val="32"/>
              </w:rPr>
              <w:t>nder</w:t>
            </w:r>
            <w:r w:rsidR="005B1BCB">
              <w:rPr>
                <w:b/>
                <w:sz w:val="32"/>
                <w:szCs w:val="32"/>
              </w:rPr>
              <w:t>entreprenør</w:t>
            </w:r>
            <w:r w:rsidR="00103C43">
              <w:rPr>
                <w:b/>
                <w:sz w:val="32"/>
                <w:szCs w:val="32"/>
              </w:rPr>
              <w:t xml:space="preserve"> </w:t>
            </w:r>
            <w:r w:rsidR="00390B00">
              <w:rPr>
                <w:b/>
                <w:sz w:val="32"/>
                <w:szCs w:val="32"/>
              </w:rPr>
              <w:t>v1.0</w:t>
            </w:r>
          </w:p>
          <w:p w:rsidR="00EE019F" w:rsidRPr="005B4AE6" w:rsidRDefault="00EE019F" w:rsidP="005B4AE6">
            <w:pPr>
              <w:spacing w:after="0" w:line="240" w:lineRule="auto"/>
              <w:rPr>
                <w:i/>
                <w:sz w:val="24"/>
                <w:szCs w:val="32"/>
              </w:rPr>
            </w:pPr>
          </w:p>
        </w:tc>
      </w:tr>
    </w:tbl>
    <w:p w:rsidR="00E77233" w:rsidRPr="006B3325" w:rsidRDefault="00E77233" w:rsidP="001038E2">
      <w:pPr>
        <w:spacing w:after="0" w:line="240" w:lineRule="auto"/>
        <w:rPr>
          <w:sz w:val="20"/>
        </w:rPr>
      </w:pPr>
    </w:p>
    <w:p w:rsidR="00E77233" w:rsidRDefault="00E77233" w:rsidP="001038E2">
      <w:pPr>
        <w:spacing w:after="0" w:line="240" w:lineRule="auto"/>
        <w:rPr>
          <w:sz w:val="24"/>
          <w:szCs w:val="24"/>
        </w:rPr>
      </w:pPr>
    </w:p>
    <w:p w:rsidR="00F6552F" w:rsidRPr="00F6552F" w:rsidRDefault="00F6552F" w:rsidP="001038E2">
      <w:pPr>
        <w:spacing w:after="0" w:line="240" w:lineRule="auto"/>
        <w:rPr>
          <w:b/>
          <w:sz w:val="24"/>
          <w:szCs w:val="24"/>
        </w:rPr>
      </w:pPr>
      <w:r w:rsidRPr="00F6552F">
        <w:rPr>
          <w:b/>
          <w:sz w:val="24"/>
          <w:szCs w:val="24"/>
        </w:rPr>
        <w:t xml:space="preserve">Søker / </w:t>
      </w:r>
      <w:proofErr w:type="spellStart"/>
      <w:r w:rsidRPr="00F6552F">
        <w:rPr>
          <w:b/>
          <w:sz w:val="24"/>
          <w:szCs w:val="24"/>
        </w:rPr>
        <w:t>OBYs</w:t>
      </w:r>
      <w:proofErr w:type="spellEnd"/>
      <w:r w:rsidRPr="00F6552F">
        <w:rPr>
          <w:b/>
          <w:sz w:val="24"/>
          <w:szCs w:val="24"/>
        </w:rPr>
        <w:t xml:space="preserve"> kontraktspart</w:t>
      </w:r>
    </w:p>
    <w:tbl>
      <w:tblPr>
        <w:tblStyle w:val="Tabellrutenett"/>
        <w:tblW w:w="9322" w:type="dxa"/>
        <w:tblLook w:val="04A0" w:firstRow="1" w:lastRow="0" w:firstColumn="1" w:lastColumn="0" w:noHBand="0" w:noVBand="1"/>
      </w:tblPr>
      <w:tblGrid>
        <w:gridCol w:w="1417"/>
        <w:gridCol w:w="7905"/>
      </w:tblGrid>
      <w:tr w:rsidR="00F6552F" w:rsidTr="005B4AE6">
        <w:tc>
          <w:tcPr>
            <w:tcW w:w="1417" w:type="dxa"/>
            <w:shd w:val="clear" w:color="auto" w:fill="BFBFBF" w:themeFill="background1" w:themeFillShade="BF"/>
          </w:tcPr>
          <w:p w:rsidR="00F6552F" w:rsidRPr="00F6552F" w:rsidRDefault="00720207" w:rsidP="001038E2">
            <w:pPr>
              <w:rPr>
                <w:b/>
                <w:sz w:val="24"/>
                <w:szCs w:val="24"/>
              </w:rPr>
            </w:pPr>
            <w:r w:rsidRPr="00B3065F">
              <w:rPr>
                <w:b/>
                <w:sz w:val="28"/>
                <w:szCs w:val="24"/>
              </w:rPr>
              <w:t>Firma</w:t>
            </w:r>
          </w:p>
        </w:tc>
        <w:tc>
          <w:tcPr>
            <w:tcW w:w="7905" w:type="dxa"/>
          </w:tcPr>
          <w:p w:rsidR="00F6552F" w:rsidRDefault="00F6552F" w:rsidP="001038E2">
            <w:pPr>
              <w:rPr>
                <w:sz w:val="24"/>
                <w:szCs w:val="24"/>
              </w:rPr>
            </w:pPr>
          </w:p>
        </w:tc>
      </w:tr>
      <w:tr w:rsidR="00F6552F" w:rsidTr="005B4AE6">
        <w:tc>
          <w:tcPr>
            <w:tcW w:w="1417" w:type="dxa"/>
            <w:shd w:val="clear" w:color="auto" w:fill="BFBFBF" w:themeFill="background1" w:themeFillShade="BF"/>
          </w:tcPr>
          <w:p w:rsidR="00F6552F" w:rsidRPr="00F6552F" w:rsidRDefault="00F6552F" w:rsidP="001038E2">
            <w:pPr>
              <w:rPr>
                <w:b/>
                <w:sz w:val="24"/>
                <w:szCs w:val="24"/>
              </w:rPr>
            </w:pPr>
            <w:r w:rsidRPr="00B3065F">
              <w:rPr>
                <w:b/>
                <w:sz w:val="28"/>
                <w:szCs w:val="24"/>
              </w:rPr>
              <w:t>Prosjekt</w:t>
            </w:r>
          </w:p>
        </w:tc>
        <w:tc>
          <w:tcPr>
            <w:tcW w:w="7905" w:type="dxa"/>
          </w:tcPr>
          <w:p w:rsidR="00F6552F" w:rsidRDefault="00F6552F" w:rsidP="001038E2">
            <w:pPr>
              <w:rPr>
                <w:sz w:val="24"/>
                <w:szCs w:val="24"/>
              </w:rPr>
            </w:pPr>
          </w:p>
        </w:tc>
      </w:tr>
    </w:tbl>
    <w:p w:rsidR="00F6552F" w:rsidRDefault="00F6552F" w:rsidP="001038E2">
      <w:pPr>
        <w:spacing w:after="0" w:line="240" w:lineRule="auto"/>
        <w:rPr>
          <w:sz w:val="24"/>
          <w:szCs w:val="24"/>
        </w:rPr>
      </w:pPr>
    </w:p>
    <w:p w:rsidR="009C33ED" w:rsidRDefault="009C33ED" w:rsidP="001038E2">
      <w:pPr>
        <w:spacing w:after="0" w:line="240" w:lineRule="auto"/>
        <w:rPr>
          <w:sz w:val="24"/>
          <w:szCs w:val="24"/>
        </w:rPr>
      </w:pPr>
    </w:p>
    <w:p w:rsidR="00F6552F" w:rsidRPr="00F6552F" w:rsidRDefault="00F6552F" w:rsidP="001038E2">
      <w:pPr>
        <w:spacing w:after="0" w:line="240" w:lineRule="auto"/>
        <w:rPr>
          <w:b/>
          <w:sz w:val="24"/>
          <w:szCs w:val="24"/>
        </w:rPr>
      </w:pPr>
      <w:r w:rsidRPr="00F6552F">
        <w:rPr>
          <w:b/>
          <w:sz w:val="24"/>
          <w:szCs w:val="24"/>
        </w:rPr>
        <w:t xml:space="preserve">Det søkes om å få godkjent </w:t>
      </w:r>
      <w:r w:rsidRPr="005D75C9">
        <w:rPr>
          <w:b/>
          <w:sz w:val="24"/>
          <w:szCs w:val="24"/>
        </w:rPr>
        <w:t>følgende under</w:t>
      </w:r>
      <w:r w:rsidR="005D75C9" w:rsidRPr="005D75C9">
        <w:rPr>
          <w:b/>
          <w:sz w:val="24"/>
          <w:szCs w:val="24"/>
        </w:rPr>
        <w:t xml:space="preserve">entreprenør </w:t>
      </w:r>
      <w:r w:rsidR="00966B55" w:rsidRPr="005D75C9">
        <w:rPr>
          <w:b/>
          <w:sz w:val="24"/>
          <w:szCs w:val="24"/>
        </w:rPr>
        <w:t>/ underunder</w:t>
      </w:r>
      <w:r w:rsidR="005D75C9" w:rsidRPr="005D75C9">
        <w:rPr>
          <w:b/>
          <w:sz w:val="24"/>
          <w:szCs w:val="24"/>
        </w:rPr>
        <w:t>entreprenør</w:t>
      </w:r>
      <w:r w:rsidR="005D75C9">
        <w:rPr>
          <w:b/>
          <w:sz w:val="24"/>
          <w:szCs w:val="24"/>
        </w:rPr>
        <w:t xml:space="preserve"> / innleid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1276"/>
        <w:gridCol w:w="4252"/>
      </w:tblGrid>
      <w:tr w:rsidR="00F6552F" w:rsidRPr="00D307F1" w:rsidTr="00F6552F">
        <w:tc>
          <w:tcPr>
            <w:tcW w:w="1384" w:type="dxa"/>
            <w:shd w:val="clear" w:color="auto" w:fill="BFBFBF" w:themeFill="background1" w:themeFillShade="BF"/>
          </w:tcPr>
          <w:p w:rsidR="00F6552F" w:rsidRPr="00B3065F" w:rsidRDefault="00F6552F" w:rsidP="003D580C">
            <w:pPr>
              <w:spacing w:after="0" w:line="240" w:lineRule="auto"/>
              <w:rPr>
                <w:b/>
                <w:sz w:val="28"/>
                <w:szCs w:val="24"/>
              </w:rPr>
            </w:pPr>
            <w:r w:rsidRPr="00B3065F">
              <w:rPr>
                <w:b/>
                <w:sz w:val="28"/>
                <w:szCs w:val="24"/>
              </w:rPr>
              <w:t>Firma</w:t>
            </w:r>
          </w:p>
        </w:tc>
        <w:tc>
          <w:tcPr>
            <w:tcW w:w="7938" w:type="dxa"/>
            <w:gridSpan w:val="3"/>
          </w:tcPr>
          <w:p w:rsidR="00F6552F" w:rsidRPr="00D307F1" w:rsidRDefault="00F6552F" w:rsidP="003D580C">
            <w:pPr>
              <w:spacing w:after="0" w:line="240" w:lineRule="auto"/>
              <w:rPr>
                <w:sz w:val="24"/>
                <w:szCs w:val="24"/>
              </w:rPr>
            </w:pPr>
          </w:p>
        </w:tc>
      </w:tr>
      <w:tr w:rsidR="00EE019F" w:rsidRPr="00D307F1" w:rsidTr="00EE019F">
        <w:tc>
          <w:tcPr>
            <w:tcW w:w="1384" w:type="dxa"/>
            <w:shd w:val="clear" w:color="auto" w:fill="BFBFBF" w:themeFill="background1" w:themeFillShade="BF"/>
          </w:tcPr>
          <w:p w:rsidR="00EE019F" w:rsidRPr="00B3065F" w:rsidRDefault="00EE019F" w:rsidP="003D580C">
            <w:pPr>
              <w:spacing w:after="0" w:line="240" w:lineRule="auto"/>
              <w:rPr>
                <w:b/>
                <w:sz w:val="28"/>
                <w:szCs w:val="24"/>
              </w:rPr>
            </w:pPr>
            <w:r w:rsidRPr="00B3065F">
              <w:rPr>
                <w:b/>
                <w:sz w:val="28"/>
                <w:szCs w:val="24"/>
              </w:rPr>
              <w:t>Org.nr.</w:t>
            </w:r>
          </w:p>
        </w:tc>
        <w:tc>
          <w:tcPr>
            <w:tcW w:w="2410" w:type="dxa"/>
          </w:tcPr>
          <w:p w:rsidR="00EE019F" w:rsidRPr="00D307F1" w:rsidRDefault="00EE019F" w:rsidP="003D580C">
            <w:pPr>
              <w:spacing w:after="0" w:line="240" w:lineRule="auto"/>
              <w:rPr>
                <w:sz w:val="24"/>
                <w:szCs w:val="24"/>
              </w:rPr>
            </w:pPr>
          </w:p>
        </w:tc>
        <w:tc>
          <w:tcPr>
            <w:tcW w:w="1276" w:type="dxa"/>
            <w:shd w:val="clear" w:color="auto" w:fill="BFBFBF" w:themeFill="background1" w:themeFillShade="BF"/>
          </w:tcPr>
          <w:p w:rsidR="00EE019F" w:rsidRPr="00D307F1" w:rsidRDefault="00EE019F" w:rsidP="00EE019F">
            <w:pPr>
              <w:spacing w:after="0" w:line="240" w:lineRule="auto"/>
              <w:rPr>
                <w:sz w:val="24"/>
                <w:szCs w:val="24"/>
              </w:rPr>
            </w:pPr>
            <w:r w:rsidRPr="00B3065F">
              <w:rPr>
                <w:b/>
                <w:sz w:val="28"/>
                <w:szCs w:val="24"/>
              </w:rPr>
              <w:t>Mail adr.</w:t>
            </w:r>
          </w:p>
        </w:tc>
        <w:tc>
          <w:tcPr>
            <w:tcW w:w="4252" w:type="dxa"/>
          </w:tcPr>
          <w:p w:rsidR="00EE019F" w:rsidRPr="00D307F1" w:rsidRDefault="00EE019F" w:rsidP="003D580C">
            <w:pPr>
              <w:spacing w:after="0" w:line="240" w:lineRule="auto"/>
              <w:rPr>
                <w:sz w:val="24"/>
                <w:szCs w:val="24"/>
              </w:rPr>
            </w:pPr>
          </w:p>
        </w:tc>
      </w:tr>
      <w:tr w:rsidR="00F6552F" w:rsidRPr="00D307F1" w:rsidTr="00F6552F">
        <w:tc>
          <w:tcPr>
            <w:tcW w:w="1384" w:type="dxa"/>
            <w:shd w:val="clear" w:color="auto" w:fill="BFBFBF" w:themeFill="background1" w:themeFillShade="BF"/>
          </w:tcPr>
          <w:p w:rsidR="00F6552F" w:rsidRPr="00B3065F" w:rsidRDefault="00F6552F" w:rsidP="003D580C">
            <w:pPr>
              <w:spacing w:after="0" w:line="240" w:lineRule="auto"/>
              <w:rPr>
                <w:b/>
                <w:sz w:val="28"/>
                <w:szCs w:val="24"/>
              </w:rPr>
            </w:pPr>
            <w:r w:rsidRPr="00B3065F">
              <w:rPr>
                <w:b/>
                <w:sz w:val="28"/>
                <w:szCs w:val="24"/>
              </w:rPr>
              <w:t>Fag</w:t>
            </w:r>
          </w:p>
        </w:tc>
        <w:tc>
          <w:tcPr>
            <w:tcW w:w="7938" w:type="dxa"/>
            <w:gridSpan w:val="3"/>
          </w:tcPr>
          <w:p w:rsidR="00F6552F" w:rsidRPr="00D307F1" w:rsidRDefault="00F6552F" w:rsidP="003D580C">
            <w:pPr>
              <w:spacing w:after="0" w:line="240" w:lineRule="auto"/>
              <w:rPr>
                <w:sz w:val="24"/>
                <w:szCs w:val="24"/>
              </w:rPr>
            </w:pPr>
          </w:p>
        </w:tc>
      </w:tr>
      <w:tr w:rsidR="00F6552F" w:rsidRPr="00D307F1" w:rsidTr="003D580C">
        <w:tc>
          <w:tcPr>
            <w:tcW w:w="9322" w:type="dxa"/>
            <w:gridSpan w:val="4"/>
            <w:shd w:val="clear" w:color="auto" w:fill="auto"/>
          </w:tcPr>
          <w:p w:rsidR="00F6552F" w:rsidRPr="00B3065F" w:rsidRDefault="00F6552F" w:rsidP="003D580C">
            <w:pPr>
              <w:spacing w:after="0" w:line="240" w:lineRule="auto"/>
              <w:rPr>
                <w:sz w:val="20"/>
                <w:szCs w:val="24"/>
              </w:rPr>
            </w:pPr>
            <w:r w:rsidRPr="00B3065F">
              <w:rPr>
                <w:sz w:val="20"/>
                <w:szCs w:val="24"/>
              </w:rPr>
              <w:t xml:space="preserve">Hvis det søkes om UUE så </w:t>
            </w:r>
            <w:proofErr w:type="gramStart"/>
            <w:r w:rsidRPr="00B3065F">
              <w:rPr>
                <w:sz w:val="20"/>
                <w:szCs w:val="24"/>
              </w:rPr>
              <w:t>angi</w:t>
            </w:r>
            <w:proofErr w:type="gramEnd"/>
            <w:r w:rsidRPr="00B3065F">
              <w:rPr>
                <w:sz w:val="20"/>
                <w:szCs w:val="24"/>
              </w:rPr>
              <w:t xml:space="preserve"> </w:t>
            </w:r>
            <w:r w:rsidR="00443254">
              <w:rPr>
                <w:sz w:val="20"/>
                <w:szCs w:val="24"/>
              </w:rPr>
              <w:t>«</w:t>
            </w:r>
            <w:r w:rsidRPr="00B3065F">
              <w:rPr>
                <w:sz w:val="20"/>
                <w:szCs w:val="24"/>
              </w:rPr>
              <w:t>kjeden</w:t>
            </w:r>
            <w:r w:rsidR="00443254">
              <w:rPr>
                <w:sz w:val="20"/>
                <w:szCs w:val="24"/>
              </w:rPr>
              <w:t>»</w:t>
            </w:r>
            <w:r w:rsidRPr="00B3065F">
              <w:rPr>
                <w:sz w:val="20"/>
                <w:szCs w:val="24"/>
              </w:rPr>
              <w:t xml:space="preserve"> (UE – UUE)</w:t>
            </w:r>
            <w:r w:rsidR="00443254">
              <w:rPr>
                <w:sz w:val="20"/>
                <w:szCs w:val="24"/>
              </w:rPr>
              <w:t>:</w:t>
            </w:r>
          </w:p>
          <w:p w:rsidR="00F6552F" w:rsidRPr="00F6552F" w:rsidRDefault="00F6552F" w:rsidP="003D580C">
            <w:pPr>
              <w:spacing w:after="0" w:line="240" w:lineRule="auto"/>
              <w:rPr>
                <w:b/>
                <w:sz w:val="16"/>
                <w:szCs w:val="24"/>
              </w:rPr>
            </w:pPr>
          </w:p>
          <w:p w:rsidR="00F6552F" w:rsidRPr="00F6552F" w:rsidRDefault="00F6552F" w:rsidP="003D580C">
            <w:pPr>
              <w:spacing w:after="0" w:line="240" w:lineRule="auto"/>
              <w:rPr>
                <w:b/>
                <w:sz w:val="16"/>
                <w:szCs w:val="24"/>
              </w:rPr>
            </w:pPr>
          </w:p>
        </w:tc>
      </w:tr>
    </w:tbl>
    <w:p w:rsidR="006B3325" w:rsidRDefault="006B3325" w:rsidP="001038E2">
      <w:pPr>
        <w:spacing w:after="0" w:line="240" w:lineRule="auto"/>
        <w:rPr>
          <w:sz w:val="24"/>
          <w:szCs w:val="24"/>
        </w:rPr>
      </w:pPr>
    </w:p>
    <w:p w:rsidR="009C33ED" w:rsidRDefault="009C33ED" w:rsidP="001038E2">
      <w:pPr>
        <w:spacing w:after="0" w:line="240" w:lineRule="auto"/>
        <w:rPr>
          <w:sz w:val="24"/>
          <w:szCs w:val="24"/>
        </w:rPr>
      </w:pPr>
    </w:p>
    <w:p w:rsidR="009969D4" w:rsidRPr="009C33ED" w:rsidRDefault="00F6552F" w:rsidP="009C33ED">
      <w:pPr>
        <w:spacing w:after="0" w:line="240" w:lineRule="auto"/>
        <w:rPr>
          <w:sz w:val="24"/>
          <w:szCs w:val="24"/>
        </w:rPr>
      </w:pPr>
      <w:r>
        <w:rPr>
          <w:b/>
          <w:sz w:val="24"/>
          <w:szCs w:val="24"/>
        </w:rPr>
        <w:t>Ang søkerens påseplikt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708"/>
        <w:gridCol w:w="709"/>
      </w:tblGrid>
      <w:tr w:rsidR="006B3325" w:rsidRPr="00D307F1" w:rsidTr="00F6552F">
        <w:trPr>
          <w:trHeight w:val="224"/>
        </w:trPr>
        <w:tc>
          <w:tcPr>
            <w:tcW w:w="7905" w:type="dxa"/>
            <w:vMerge w:val="restart"/>
            <w:tcBorders>
              <w:top w:val="single" w:sz="4" w:space="0" w:color="auto"/>
              <w:left w:val="single" w:sz="4" w:space="0" w:color="auto"/>
              <w:right w:val="single" w:sz="4" w:space="0" w:color="auto"/>
            </w:tcBorders>
            <w:shd w:val="clear" w:color="auto" w:fill="BFBFBF" w:themeFill="background1" w:themeFillShade="BF"/>
          </w:tcPr>
          <w:p w:rsidR="005B4AE6" w:rsidRPr="00B3065F" w:rsidRDefault="006B3325" w:rsidP="009A3D0E">
            <w:pPr>
              <w:spacing w:after="0" w:line="240" w:lineRule="auto"/>
              <w:rPr>
                <w:b/>
                <w:sz w:val="24"/>
              </w:rPr>
            </w:pPr>
            <w:r w:rsidRPr="00B3065F">
              <w:rPr>
                <w:b/>
                <w:sz w:val="24"/>
              </w:rPr>
              <w:t>Har søkeren prosedyrer</w:t>
            </w:r>
            <w:r w:rsidR="00F6552F" w:rsidRPr="00B3065F">
              <w:rPr>
                <w:b/>
                <w:sz w:val="24"/>
              </w:rPr>
              <w:t xml:space="preserve"> </w:t>
            </w:r>
            <w:r w:rsidRPr="00B3065F">
              <w:rPr>
                <w:b/>
                <w:sz w:val="24"/>
              </w:rPr>
              <w:t>vedr påseplikten?</w:t>
            </w:r>
            <w:r w:rsidR="009A3D0E" w:rsidRPr="00B3065F">
              <w:rPr>
                <w:b/>
                <w:sz w:val="24"/>
              </w:rPr>
              <w:t xml:space="preserve"> </w:t>
            </w:r>
          </w:p>
          <w:p w:rsidR="006B3325" w:rsidRPr="005B4AE6" w:rsidRDefault="009A3D0E" w:rsidP="009A3D0E">
            <w:pPr>
              <w:spacing w:after="0" w:line="240" w:lineRule="auto"/>
              <w:rPr>
                <w:i/>
                <w:sz w:val="20"/>
              </w:rPr>
            </w:pPr>
            <w:r w:rsidRPr="005B4AE6">
              <w:rPr>
                <w:i/>
                <w:sz w:val="20"/>
              </w:rPr>
              <w:t>Det bes om at eventuelle prosedyrer oversendes sammen med dette søknadsskjema.</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3325" w:rsidRPr="00D25175" w:rsidRDefault="006B3325" w:rsidP="001038E2">
            <w:pPr>
              <w:spacing w:after="0" w:line="240" w:lineRule="auto"/>
              <w:jc w:val="center"/>
              <w:rPr>
                <w:b/>
                <w:sz w:val="20"/>
              </w:rPr>
            </w:pPr>
            <w:r w:rsidRPr="00D25175">
              <w:rPr>
                <w:b/>
                <w:sz w:val="20"/>
              </w:rPr>
              <w:t>Ja</w:t>
            </w:r>
          </w:p>
        </w:tc>
        <w:tc>
          <w:tcPr>
            <w:tcW w:w="709" w:type="dxa"/>
            <w:tcBorders>
              <w:top w:val="single" w:sz="4" w:space="0" w:color="auto"/>
              <w:left w:val="single" w:sz="4" w:space="0" w:color="auto"/>
              <w:right w:val="single" w:sz="4" w:space="0" w:color="auto"/>
            </w:tcBorders>
            <w:shd w:val="clear" w:color="auto" w:fill="BFBFBF" w:themeFill="background1" w:themeFillShade="BF"/>
          </w:tcPr>
          <w:p w:rsidR="006B3325" w:rsidRPr="00D25175" w:rsidRDefault="006B3325" w:rsidP="001038E2">
            <w:pPr>
              <w:spacing w:after="0" w:line="240" w:lineRule="auto"/>
              <w:jc w:val="center"/>
              <w:rPr>
                <w:b/>
                <w:sz w:val="20"/>
              </w:rPr>
            </w:pPr>
            <w:r w:rsidRPr="00D25175">
              <w:rPr>
                <w:b/>
                <w:sz w:val="20"/>
              </w:rPr>
              <w:t>Nei</w:t>
            </w:r>
          </w:p>
        </w:tc>
      </w:tr>
      <w:tr w:rsidR="006B3325" w:rsidRPr="00D307F1" w:rsidTr="00F6552F">
        <w:trPr>
          <w:trHeight w:val="224"/>
        </w:trPr>
        <w:tc>
          <w:tcPr>
            <w:tcW w:w="7905" w:type="dxa"/>
            <w:vMerge/>
            <w:tcBorders>
              <w:left w:val="single" w:sz="4" w:space="0" w:color="auto"/>
              <w:bottom w:val="single" w:sz="4" w:space="0" w:color="auto"/>
              <w:right w:val="single" w:sz="4" w:space="0" w:color="auto"/>
            </w:tcBorders>
            <w:shd w:val="clear" w:color="auto" w:fill="BFBFBF" w:themeFill="background1" w:themeFillShade="BF"/>
          </w:tcPr>
          <w:p w:rsidR="006B3325" w:rsidRPr="00F6552F" w:rsidRDefault="006B3325" w:rsidP="001038E2">
            <w:pPr>
              <w:spacing w:after="0" w:line="240" w:lineRule="auto"/>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B3325" w:rsidRDefault="006B3325" w:rsidP="00390B00">
            <w:pPr>
              <w:spacing w:after="0" w:line="240" w:lineRule="auto"/>
              <w:jc w:val="center"/>
              <w:rPr>
                <w:sz w:val="20"/>
              </w:rPr>
            </w:pPr>
          </w:p>
        </w:tc>
        <w:tc>
          <w:tcPr>
            <w:tcW w:w="709" w:type="dxa"/>
            <w:tcBorders>
              <w:left w:val="single" w:sz="4" w:space="0" w:color="auto"/>
              <w:bottom w:val="single" w:sz="4" w:space="0" w:color="auto"/>
              <w:right w:val="single" w:sz="4" w:space="0" w:color="auto"/>
            </w:tcBorders>
            <w:shd w:val="clear" w:color="auto" w:fill="auto"/>
          </w:tcPr>
          <w:p w:rsidR="006B3325" w:rsidRPr="006B3325" w:rsidRDefault="006B3325" w:rsidP="00390B00">
            <w:pPr>
              <w:spacing w:after="0" w:line="240" w:lineRule="auto"/>
              <w:jc w:val="center"/>
              <w:rPr>
                <w:sz w:val="20"/>
              </w:rPr>
            </w:pPr>
          </w:p>
        </w:tc>
      </w:tr>
      <w:tr w:rsidR="00D25175" w:rsidRPr="00D307F1" w:rsidTr="00F6552F">
        <w:trPr>
          <w:trHeight w:val="224"/>
        </w:trPr>
        <w:tc>
          <w:tcPr>
            <w:tcW w:w="7905" w:type="dxa"/>
            <w:vMerge w:val="restart"/>
            <w:tcBorders>
              <w:top w:val="single" w:sz="4" w:space="0" w:color="auto"/>
              <w:left w:val="single" w:sz="4" w:space="0" w:color="auto"/>
              <w:right w:val="single" w:sz="4" w:space="0" w:color="auto"/>
            </w:tcBorders>
            <w:shd w:val="clear" w:color="auto" w:fill="BFBFBF" w:themeFill="background1" w:themeFillShade="BF"/>
          </w:tcPr>
          <w:p w:rsidR="00D25175" w:rsidRPr="00F6552F" w:rsidRDefault="00D25175" w:rsidP="00F6552F">
            <w:pPr>
              <w:spacing w:after="0" w:line="240" w:lineRule="auto"/>
              <w:rPr>
                <w:b/>
                <w:sz w:val="20"/>
              </w:rPr>
            </w:pPr>
            <w:r w:rsidRPr="00B3065F">
              <w:rPr>
                <w:b/>
                <w:sz w:val="24"/>
              </w:rPr>
              <w:t>Har søkeren gjennomført kontroll</w:t>
            </w:r>
            <w:r w:rsidR="009969D4" w:rsidRPr="00B3065F">
              <w:rPr>
                <w:b/>
                <w:sz w:val="24"/>
              </w:rPr>
              <w:t xml:space="preserve"> av lønns- og arbeidsvilkår</w:t>
            </w:r>
            <w:r w:rsidRPr="00B3065F">
              <w:rPr>
                <w:b/>
                <w:sz w:val="24"/>
              </w:rPr>
              <w:t xml:space="preserve"> hos den aktuelle UE?</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175" w:rsidRPr="00D25175" w:rsidRDefault="00D25175" w:rsidP="00390B00">
            <w:pPr>
              <w:spacing w:after="0" w:line="240" w:lineRule="auto"/>
              <w:jc w:val="center"/>
              <w:rPr>
                <w:b/>
                <w:sz w:val="20"/>
              </w:rPr>
            </w:pPr>
            <w:r w:rsidRPr="00D25175">
              <w:rPr>
                <w:b/>
                <w:sz w:val="20"/>
              </w:rPr>
              <w:t>Ja</w:t>
            </w:r>
          </w:p>
        </w:tc>
        <w:tc>
          <w:tcPr>
            <w:tcW w:w="709" w:type="dxa"/>
            <w:tcBorders>
              <w:top w:val="single" w:sz="4" w:space="0" w:color="auto"/>
              <w:left w:val="single" w:sz="4" w:space="0" w:color="auto"/>
              <w:right w:val="single" w:sz="4" w:space="0" w:color="auto"/>
            </w:tcBorders>
            <w:shd w:val="clear" w:color="auto" w:fill="BFBFBF" w:themeFill="background1" w:themeFillShade="BF"/>
          </w:tcPr>
          <w:p w:rsidR="00D25175" w:rsidRPr="00D25175" w:rsidRDefault="00D25175" w:rsidP="00390B00">
            <w:pPr>
              <w:spacing w:after="0" w:line="240" w:lineRule="auto"/>
              <w:jc w:val="center"/>
              <w:rPr>
                <w:b/>
                <w:sz w:val="20"/>
              </w:rPr>
            </w:pPr>
            <w:r w:rsidRPr="00D25175">
              <w:rPr>
                <w:b/>
                <w:sz w:val="20"/>
              </w:rPr>
              <w:t>Nei</w:t>
            </w:r>
          </w:p>
        </w:tc>
      </w:tr>
      <w:tr w:rsidR="00D25175" w:rsidRPr="00D307F1" w:rsidTr="00F6552F">
        <w:trPr>
          <w:trHeight w:val="224"/>
        </w:trPr>
        <w:tc>
          <w:tcPr>
            <w:tcW w:w="7905" w:type="dxa"/>
            <w:vMerge/>
            <w:tcBorders>
              <w:left w:val="single" w:sz="4" w:space="0" w:color="auto"/>
              <w:right w:val="single" w:sz="4" w:space="0" w:color="auto"/>
            </w:tcBorders>
            <w:shd w:val="clear" w:color="auto" w:fill="BFBFBF" w:themeFill="background1" w:themeFillShade="BF"/>
          </w:tcPr>
          <w:p w:rsidR="00D25175" w:rsidRDefault="00D25175" w:rsidP="001038E2">
            <w:pPr>
              <w:spacing w:after="0" w:line="240" w:lineRule="auto"/>
              <w:rPr>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5175" w:rsidRDefault="00D25175" w:rsidP="00390B00">
            <w:pPr>
              <w:spacing w:after="0" w:line="240" w:lineRule="auto"/>
              <w:jc w:val="center"/>
              <w:rPr>
                <w:sz w:val="20"/>
              </w:rPr>
            </w:pPr>
          </w:p>
        </w:tc>
        <w:tc>
          <w:tcPr>
            <w:tcW w:w="709" w:type="dxa"/>
            <w:tcBorders>
              <w:left w:val="single" w:sz="4" w:space="0" w:color="auto"/>
              <w:right w:val="single" w:sz="4" w:space="0" w:color="auto"/>
            </w:tcBorders>
            <w:shd w:val="clear" w:color="auto" w:fill="auto"/>
          </w:tcPr>
          <w:p w:rsidR="00D25175" w:rsidRDefault="00D25175" w:rsidP="00390B00">
            <w:pPr>
              <w:spacing w:after="0" w:line="240" w:lineRule="auto"/>
              <w:jc w:val="center"/>
              <w:rPr>
                <w:sz w:val="20"/>
              </w:rPr>
            </w:pPr>
          </w:p>
        </w:tc>
      </w:tr>
      <w:tr w:rsidR="005B4AE6" w:rsidRPr="00D307F1" w:rsidTr="005B4AE6">
        <w:trPr>
          <w:trHeight w:val="735"/>
        </w:trPr>
        <w:tc>
          <w:tcPr>
            <w:tcW w:w="9322" w:type="dxa"/>
            <w:gridSpan w:val="3"/>
            <w:tcBorders>
              <w:left w:val="single" w:sz="4" w:space="0" w:color="auto"/>
              <w:right w:val="single" w:sz="4" w:space="0" w:color="auto"/>
            </w:tcBorders>
            <w:shd w:val="clear" w:color="auto" w:fill="auto"/>
          </w:tcPr>
          <w:p w:rsidR="005B4AE6" w:rsidRDefault="005B4AE6" w:rsidP="001038E2">
            <w:pPr>
              <w:spacing w:after="0" w:line="240" w:lineRule="auto"/>
              <w:rPr>
                <w:sz w:val="20"/>
              </w:rPr>
            </w:pPr>
            <w:r>
              <w:rPr>
                <w:sz w:val="20"/>
              </w:rPr>
              <w:t xml:space="preserve">Hvis «ja» - </w:t>
            </w:r>
            <w:r w:rsidR="00390B00">
              <w:rPr>
                <w:sz w:val="20"/>
              </w:rPr>
              <w:t>legg ved dokumentasjon</w:t>
            </w:r>
            <w:r w:rsidR="00B3065F">
              <w:rPr>
                <w:sz w:val="20"/>
              </w:rPr>
              <w:t xml:space="preserve">. Hvis «nei» - hva er gjort av undersøkelser / innhenting av info </w:t>
            </w:r>
            <w:proofErr w:type="spellStart"/>
            <w:r w:rsidR="00B3065F">
              <w:rPr>
                <w:sz w:val="20"/>
              </w:rPr>
              <w:t>el.l</w:t>
            </w:r>
            <w:proofErr w:type="spellEnd"/>
            <w:r w:rsidR="00B3065F">
              <w:rPr>
                <w:sz w:val="20"/>
              </w:rPr>
              <w:t>.;</w:t>
            </w:r>
            <w:r w:rsidR="00B3065F" w:rsidRPr="005B4AE6">
              <w:rPr>
                <w:i/>
                <w:sz w:val="20"/>
              </w:rPr>
              <w:t xml:space="preserve"> </w:t>
            </w:r>
            <w:r w:rsidR="00B3065F">
              <w:rPr>
                <w:i/>
                <w:sz w:val="20"/>
              </w:rPr>
              <w:t>(</w:t>
            </w:r>
            <w:r w:rsidR="00B3065F" w:rsidRPr="005B4AE6">
              <w:rPr>
                <w:i/>
                <w:sz w:val="20"/>
              </w:rPr>
              <w:t>Dersom søker gjennomfører kontroll av lønns- og arbeidsvilkår hos den aktuelle UE i prosjektperioden skal OBY varsles om kontrollen og resultatet av kontrollen.</w:t>
            </w:r>
            <w:r w:rsidR="00B3065F">
              <w:rPr>
                <w:i/>
                <w:sz w:val="20"/>
              </w:rPr>
              <w:t>)</w:t>
            </w:r>
          </w:p>
          <w:p w:rsidR="00B3065F" w:rsidRPr="00B3065F" w:rsidRDefault="00B3065F" w:rsidP="001038E2">
            <w:pPr>
              <w:spacing w:after="0" w:line="240" w:lineRule="auto"/>
            </w:pPr>
          </w:p>
          <w:p w:rsidR="005B4AE6" w:rsidRPr="00B3065F" w:rsidRDefault="005B4AE6" w:rsidP="001038E2">
            <w:pPr>
              <w:spacing w:after="0" w:line="240" w:lineRule="auto"/>
            </w:pPr>
          </w:p>
          <w:p w:rsidR="00B3065F" w:rsidRPr="00B3065F" w:rsidRDefault="00B3065F" w:rsidP="001038E2">
            <w:pPr>
              <w:spacing w:after="0" w:line="240" w:lineRule="auto"/>
            </w:pPr>
          </w:p>
          <w:p w:rsidR="00B3065F" w:rsidRPr="00B3065F" w:rsidRDefault="00B3065F" w:rsidP="001038E2">
            <w:pPr>
              <w:spacing w:after="0" w:line="240" w:lineRule="auto"/>
            </w:pPr>
          </w:p>
          <w:p w:rsidR="005B4AE6" w:rsidRPr="00CE2E03" w:rsidRDefault="005B4AE6" w:rsidP="005B4AE6">
            <w:pPr>
              <w:spacing w:after="0" w:line="240" w:lineRule="auto"/>
              <w:rPr>
                <w:sz w:val="20"/>
              </w:rPr>
            </w:pPr>
          </w:p>
        </w:tc>
      </w:tr>
    </w:tbl>
    <w:p w:rsidR="009969D4" w:rsidRDefault="009969D4" w:rsidP="001038E2">
      <w:pPr>
        <w:spacing w:after="0" w:line="240" w:lineRule="auto"/>
        <w:rPr>
          <w:sz w:val="24"/>
          <w:szCs w:val="24"/>
        </w:rPr>
      </w:pPr>
    </w:p>
    <w:p w:rsidR="009C33ED" w:rsidRDefault="009C33ED" w:rsidP="001038E2">
      <w:pPr>
        <w:spacing w:after="0" w:line="240" w:lineRule="auto"/>
        <w:rPr>
          <w:sz w:val="24"/>
          <w:szCs w:val="24"/>
        </w:rPr>
      </w:pPr>
    </w:p>
    <w:p w:rsidR="009969D4" w:rsidRDefault="009A3D0E" w:rsidP="001038E2">
      <w:pPr>
        <w:spacing w:after="0" w:line="240" w:lineRule="auto"/>
        <w:rPr>
          <w:sz w:val="24"/>
          <w:szCs w:val="24"/>
        </w:rPr>
      </w:pPr>
      <w:r>
        <w:rPr>
          <w:b/>
          <w:sz w:val="24"/>
          <w:szCs w:val="24"/>
        </w:rPr>
        <w:t>Fullmakt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969D4" w:rsidRPr="00291F75" w:rsidTr="00CE2E03">
        <w:tc>
          <w:tcPr>
            <w:tcW w:w="9288" w:type="dxa"/>
            <w:shd w:val="clear" w:color="auto" w:fill="auto"/>
          </w:tcPr>
          <w:p w:rsidR="009969D4" w:rsidRPr="00B3065F" w:rsidRDefault="009969D4" w:rsidP="009C33ED">
            <w:pPr>
              <w:spacing w:after="0" w:line="240" w:lineRule="auto"/>
              <w:rPr>
                <w:szCs w:val="24"/>
              </w:rPr>
            </w:pPr>
            <w:r w:rsidRPr="00B3065F">
              <w:rPr>
                <w:szCs w:val="24"/>
              </w:rPr>
              <w:t xml:space="preserve">Det bes om at «Fullmakt for opplysninger om skatter og avgifter for byggenæringen» fylles ut </w:t>
            </w:r>
            <w:r w:rsidRPr="00B3065F">
              <w:rPr>
                <w:szCs w:val="24"/>
                <w:u w:val="single"/>
              </w:rPr>
              <w:t>av UE</w:t>
            </w:r>
            <w:r w:rsidRPr="00B3065F">
              <w:rPr>
                <w:szCs w:val="24"/>
              </w:rPr>
              <w:t xml:space="preserve"> og oversendes Omsorgsbygg Oslo KF</w:t>
            </w:r>
            <w:proofErr w:type="gramStart"/>
            <w:r w:rsidRPr="00B3065F">
              <w:rPr>
                <w:szCs w:val="24"/>
              </w:rPr>
              <w:t xml:space="preserve"> (</w:t>
            </w:r>
            <w:proofErr w:type="spellStart"/>
            <w:r w:rsidRPr="00B3065F">
              <w:rPr>
                <w:szCs w:val="24"/>
              </w:rPr>
              <w:t>orgnr</w:t>
            </w:r>
            <w:proofErr w:type="spellEnd"/>
            <w:r w:rsidRPr="00B3065F">
              <w:rPr>
                <w:szCs w:val="24"/>
              </w:rPr>
              <w:t>.</w:t>
            </w:r>
            <w:proofErr w:type="gramEnd"/>
            <w:r w:rsidRPr="00B3065F">
              <w:rPr>
                <w:szCs w:val="24"/>
              </w:rPr>
              <w:t xml:space="preserve"> 985</w:t>
            </w:r>
            <w:r w:rsidR="001038E2" w:rsidRPr="00B3065F">
              <w:rPr>
                <w:szCs w:val="24"/>
              </w:rPr>
              <w:t> </w:t>
            </w:r>
            <w:r w:rsidRPr="00B3065F">
              <w:rPr>
                <w:szCs w:val="24"/>
              </w:rPr>
              <w:t>987</w:t>
            </w:r>
            <w:r w:rsidR="001038E2" w:rsidRPr="00B3065F">
              <w:rPr>
                <w:szCs w:val="24"/>
              </w:rPr>
              <w:t xml:space="preserve"> </w:t>
            </w:r>
            <w:r w:rsidRPr="00B3065F">
              <w:rPr>
                <w:szCs w:val="24"/>
              </w:rPr>
              <w:t xml:space="preserve">246). Fullmakten skal være gyldig i minimum 6 måneder etter at prosjektet er avsluttet. </w:t>
            </w:r>
            <w:r w:rsidR="009C33ED" w:rsidRPr="00B3065F">
              <w:rPr>
                <w:szCs w:val="24"/>
              </w:rPr>
              <w:t xml:space="preserve"> </w:t>
            </w:r>
            <w:r w:rsidRPr="00B3065F">
              <w:rPr>
                <w:szCs w:val="24"/>
              </w:rPr>
              <w:t xml:space="preserve">Skjemaet </w:t>
            </w:r>
            <w:r w:rsidR="001038E2" w:rsidRPr="00B3065F">
              <w:rPr>
                <w:szCs w:val="24"/>
              </w:rPr>
              <w:t xml:space="preserve">er vedlagt, </w:t>
            </w:r>
            <w:proofErr w:type="spellStart"/>
            <w:r w:rsidR="001038E2" w:rsidRPr="00B3065F">
              <w:rPr>
                <w:szCs w:val="24"/>
              </w:rPr>
              <w:t>evt</w:t>
            </w:r>
            <w:proofErr w:type="spellEnd"/>
            <w:r w:rsidR="001038E2" w:rsidRPr="00B3065F">
              <w:rPr>
                <w:szCs w:val="24"/>
              </w:rPr>
              <w:t xml:space="preserve"> kan det </w:t>
            </w:r>
            <w:r w:rsidRPr="00B3065F">
              <w:rPr>
                <w:szCs w:val="24"/>
              </w:rPr>
              <w:t xml:space="preserve">lastes ned fra: </w:t>
            </w:r>
            <w:hyperlink r:id="rId9" w:history="1">
              <w:r w:rsidRPr="00B3065F">
                <w:rPr>
                  <w:rStyle w:val="Hyperkobling"/>
                  <w:szCs w:val="24"/>
                </w:rPr>
                <w:t>http://www.skatteetaten.no/no/Skjemaer/Fullmakt-for-opplysninger-om-skatter-og-avgifter-for-byggenaringen/</w:t>
              </w:r>
            </w:hyperlink>
            <w:r w:rsidR="009C33ED" w:rsidRPr="00B3065F">
              <w:rPr>
                <w:rStyle w:val="Hyperkobling"/>
                <w:szCs w:val="24"/>
              </w:rPr>
              <w:t xml:space="preserve"> </w:t>
            </w:r>
            <w:r w:rsidR="009C33ED" w:rsidRPr="00B3065F">
              <w:rPr>
                <w:rStyle w:val="Hyperkobling"/>
                <w:color w:val="auto"/>
                <w:szCs w:val="24"/>
                <w:u w:val="none"/>
              </w:rPr>
              <w:t xml:space="preserve"> </w:t>
            </w:r>
          </w:p>
        </w:tc>
      </w:tr>
    </w:tbl>
    <w:p w:rsidR="009969D4" w:rsidRDefault="00AF49C1" w:rsidP="001038E2">
      <w:pPr>
        <w:spacing w:after="0" w:line="240" w:lineRule="auto"/>
        <w:rPr>
          <w:sz w:val="24"/>
          <w:szCs w:val="24"/>
        </w:rPr>
      </w:pPr>
      <w:r>
        <w:rPr>
          <w:sz w:val="24"/>
          <w:szCs w:val="24"/>
        </w:rPr>
        <w:tab/>
      </w:r>
      <w:r>
        <w:rPr>
          <w:sz w:val="24"/>
          <w:szCs w:val="24"/>
        </w:rPr>
        <w:tab/>
      </w:r>
    </w:p>
    <w:p w:rsidR="00082179" w:rsidRDefault="005B4AE6" w:rsidP="001038E2">
      <w:pPr>
        <w:spacing w:after="0" w:line="240" w:lineRule="auto"/>
        <w:rPr>
          <w:szCs w:val="24"/>
        </w:rPr>
      </w:pPr>
      <w:r>
        <w:rPr>
          <w:szCs w:val="24"/>
        </w:rPr>
        <w:t>Søknad</w:t>
      </w:r>
      <w:r w:rsidR="00CE2E03">
        <w:rPr>
          <w:szCs w:val="24"/>
        </w:rPr>
        <w:t xml:space="preserve"> med vedlegg </w:t>
      </w:r>
      <w:r>
        <w:rPr>
          <w:szCs w:val="24"/>
        </w:rPr>
        <w:t xml:space="preserve">sendes </w:t>
      </w:r>
      <w:hyperlink r:id="rId10" w:history="1">
        <w:r w:rsidR="00443254">
          <w:rPr>
            <w:rStyle w:val="Hyperkobling"/>
            <w:b/>
            <w:sz w:val="24"/>
            <w:szCs w:val="24"/>
          </w:rPr>
          <w:t>postmottak@oby.oslo.kommune.no</w:t>
        </w:r>
      </w:hyperlink>
      <w:r w:rsidR="00443254">
        <w:t xml:space="preserve"> </w:t>
      </w:r>
      <w:r>
        <w:rPr>
          <w:szCs w:val="24"/>
        </w:rPr>
        <w:t xml:space="preserve">senest </w:t>
      </w:r>
      <w:r w:rsidR="00720207">
        <w:rPr>
          <w:szCs w:val="24"/>
        </w:rPr>
        <w:t>5</w:t>
      </w:r>
      <w:r w:rsidR="00082179" w:rsidRPr="00F6552F">
        <w:rPr>
          <w:szCs w:val="24"/>
        </w:rPr>
        <w:t xml:space="preserve"> dager </w:t>
      </w:r>
      <w:r w:rsidR="00082179" w:rsidRPr="005B4AE6">
        <w:rPr>
          <w:szCs w:val="24"/>
          <w:u w:val="single"/>
        </w:rPr>
        <w:t>før</w:t>
      </w:r>
      <w:r w:rsidR="00082179" w:rsidRPr="00F6552F">
        <w:rPr>
          <w:szCs w:val="24"/>
        </w:rPr>
        <w:t xml:space="preserve"> UE påbegynner arbeid</w:t>
      </w:r>
      <w:r w:rsidR="00CE2E03">
        <w:rPr>
          <w:szCs w:val="24"/>
        </w:rPr>
        <w:t>et</w:t>
      </w:r>
      <w:r w:rsidR="00082179" w:rsidRPr="00F6552F">
        <w:rPr>
          <w:szCs w:val="24"/>
        </w:rPr>
        <w:t xml:space="preserve">. </w:t>
      </w:r>
    </w:p>
    <w:p w:rsidR="00720207" w:rsidRDefault="00720207" w:rsidP="001038E2">
      <w:pPr>
        <w:spacing w:after="0" w:line="240" w:lineRule="auto"/>
        <w:rPr>
          <w:sz w:val="24"/>
          <w:szCs w:val="24"/>
        </w:rPr>
      </w:pPr>
    </w:p>
    <w:p w:rsidR="009C33ED" w:rsidRDefault="009C33ED" w:rsidP="001038E2">
      <w:pPr>
        <w:spacing w:after="0" w:line="240" w:lineRule="auto"/>
        <w:rPr>
          <w:sz w:val="24"/>
          <w:szCs w:val="24"/>
        </w:rPr>
      </w:pPr>
    </w:p>
    <w:p w:rsidR="00153617" w:rsidRDefault="00153617" w:rsidP="001038E2">
      <w:pPr>
        <w:spacing w:after="0" w:line="240" w:lineRule="auto"/>
        <w:rPr>
          <w:sz w:val="24"/>
          <w:szCs w:val="24"/>
        </w:rPr>
      </w:pPr>
      <w:r>
        <w:rPr>
          <w:sz w:val="24"/>
          <w:szCs w:val="24"/>
        </w:rPr>
        <w:t>Dato:__________________</w:t>
      </w:r>
      <w:r>
        <w:rPr>
          <w:sz w:val="24"/>
          <w:szCs w:val="24"/>
        </w:rPr>
        <w:tab/>
      </w:r>
      <w:r>
        <w:rPr>
          <w:sz w:val="24"/>
          <w:szCs w:val="24"/>
        </w:rPr>
        <w:tab/>
      </w:r>
      <w:r>
        <w:rPr>
          <w:sz w:val="24"/>
          <w:szCs w:val="24"/>
        </w:rPr>
        <w:tab/>
      </w:r>
      <w:r>
        <w:rPr>
          <w:sz w:val="24"/>
          <w:szCs w:val="24"/>
        </w:rPr>
        <w:tab/>
      </w:r>
      <w:r>
        <w:rPr>
          <w:sz w:val="24"/>
          <w:szCs w:val="24"/>
        </w:rPr>
        <w:tab/>
      </w:r>
    </w:p>
    <w:p w:rsidR="00D63905" w:rsidRDefault="00D63905" w:rsidP="001038E2">
      <w:pPr>
        <w:spacing w:after="0" w:line="240" w:lineRule="auto"/>
        <w:rPr>
          <w:sz w:val="24"/>
          <w:szCs w:val="24"/>
        </w:rPr>
      </w:pPr>
    </w:p>
    <w:p w:rsidR="009C33ED" w:rsidRDefault="009C33ED" w:rsidP="001038E2">
      <w:pPr>
        <w:spacing w:after="0" w:line="240" w:lineRule="auto"/>
        <w:rPr>
          <w:sz w:val="24"/>
          <w:szCs w:val="24"/>
        </w:rPr>
      </w:pPr>
    </w:p>
    <w:p w:rsidR="00AF49C1" w:rsidRDefault="00153617" w:rsidP="001038E2">
      <w:pPr>
        <w:spacing w:after="0" w:line="240" w:lineRule="auto"/>
        <w:rPr>
          <w:sz w:val="24"/>
          <w:szCs w:val="24"/>
        </w:rPr>
      </w:pPr>
      <w:r>
        <w:rPr>
          <w:sz w:val="24"/>
          <w:szCs w:val="24"/>
        </w:rPr>
        <w:t>_______________________</w:t>
      </w:r>
    </w:p>
    <w:p w:rsidR="001038E2" w:rsidRDefault="00153617" w:rsidP="005B4AE6">
      <w:pPr>
        <w:spacing w:after="0" w:line="240" w:lineRule="auto"/>
        <w:rPr>
          <w:sz w:val="24"/>
          <w:szCs w:val="24"/>
        </w:rPr>
      </w:pPr>
      <w:r>
        <w:rPr>
          <w:sz w:val="24"/>
          <w:szCs w:val="24"/>
        </w:rPr>
        <w:t>Signatur</w:t>
      </w:r>
      <w:r w:rsidR="00CE2E03">
        <w:rPr>
          <w:sz w:val="24"/>
          <w:szCs w:val="24"/>
        </w:rPr>
        <w:t xml:space="preserve"> </w:t>
      </w:r>
      <w:proofErr w:type="spellStart"/>
      <w:r w:rsidR="00C05575">
        <w:rPr>
          <w:sz w:val="24"/>
          <w:szCs w:val="24"/>
        </w:rPr>
        <w:t>OBYs</w:t>
      </w:r>
      <w:proofErr w:type="spellEnd"/>
      <w:r w:rsidR="00C05575">
        <w:rPr>
          <w:sz w:val="24"/>
          <w:szCs w:val="24"/>
        </w:rPr>
        <w:t xml:space="preserve"> kontraktspart</w:t>
      </w:r>
      <w:r w:rsidR="001038E2">
        <w:rPr>
          <w:sz w:val="24"/>
          <w:szCs w:val="24"/>
        </w:rPr>
        <w:br w:type="page"/>
      </w:r>
    </w:p>
    <w:tbl>
      <w:tblPr>
        <w:tblStyle w:val="Tabellrutenett"/>
        <w:tblW w:w="9889" w:type="dxa"/>
        <w:tblLook w:val="04A0" w:firstRow="1" w:lastRow="0" w:firstColumn="1" w:lastColumn="0" w:noHBand="0" w:noVBand="1"/>
      </w:tblPr>
      <w:tblGrid>
        <w:gridCol w:w="9889"/>
      </w:tblGrid>
      <w:tr w:rsidR="00F6552F" w:rsidTr="00F6552F">
        <w:tc>
          <w:tcPr>
            <w:tcW w:w="9889" w:type="dxa"/>
          </w:tcPr>
          <w:p w:rsidR="00F6552F" w:rsidRDefault="009A3D0E" w:rsidP="001038E2">
            <w:pPr>
              <w:rPr>
                <w:sz w:val="24"/>
                <w:szCs w:val="24"/>
              </w:rPr>
            </w:pPr>
            <w:r w:rsidRPr="009A3D0E">
              <w:rPr>
                <w:b/>
                <w:sz w:val="28"/>
                <w:szCs w:val="24"/>
              </w:rPr>
              <w:lastRenderedPageBreak/>
              <w:t>Bakgrunn</w:t>
            </w:r>
          </w:p>
          <w:p w:rsidR="009A3D0E" w:rsidRDefault="009A3D0E" w:rsidP="001038E2">
            <w:pPr>
              <w:rPr>
                <w:b/>
                <w:sz w:val="24"/>
                <w:szCs w:val="24"/>
                <w:u w:val="single"/>
              </w:rPr>
            </w:pPr>
          </w:p>
          <w:p w:rsidR="009C33ED" w:rsidRPr="009C33ED" w:rsidRDefault="009C33ED" w:rsidP="001038E2">
            <w:pPr>
              <w:rPr>
                <w:b/>
                <w:sz w:val="24"/>
                <w:szCs w:val="24"/>
                <w:u w:val="single"/>
              </w:rPr>
            </w:pPr>
            <w:proofErr w:type="spellStart"/>
            <w:r w:rsidRPr="009C33ED">
              <w:rPr>
                <w:b/>
                <w:sz w:val="24"/>
                <w:szCs w:val="24"/>
                <w:u w:val="single"/>
              </w:rPr>
              <w:t>OBY</w:t>
            </w:r>
            <w:r w:rsidR="0087732D">
              <w:rPr>
                <w:b/>
                <w:sz w:val="24"/>
                <w:szCs w:val="24"/>
                <w:u w:val="single"/>
              </w:rPr>
              <w:t>s</w:t>
            </w:r>
            <w:proofErr w:type="spellEnd"/>
            <w:r w:rsidRPr="009C33ED">
              <w:rPr>
                <w:b/>
                <w:sz w:val="24"/>
                <w:szCs w:val="24"/>
                <w:u w:val="single"/>
              </w:rPr>
              <w:t xml:space="preserve"> plikt til å kontrollere lønns- og arbeidsvilkår</w:t>
            </w:r>
          </w:p>
          <w:p w:rsidR="0087732D" w:rsidRDefault="009C33ED" w:rsidP="001038E2">
            <w:r w:rsidRPr="0087732D">
              <w:t xml:space="preserve">Av forskrift om lønns- og arbeidsvilkår i offentlige kontrakter fremgår bl.a. at «oppdragsgiver skal gjennomføre nødvendig kontroll av om kravene til lønns- og arbeidsvilkår overholdes». </w:t>
            </w:r>
          </w:p>
          <w:p w:rsidR="0087732D" w:rsidRDefault="0087732D" w:rsidP="001038E2"/>
          <w:p w:rsidR="0087732D" w:rsidRPr="0087732D" w:rsidRDefault="0087732D" w:rsidP="001038E2">
            <w:pPr>
              <w:rPr>
                <w:b/>
              </w:rPr>
            </w:pPr>
            <w:proofErr w:type="spellStart"/>
            <w:r w:rsidRPr="0087732D">
              <w:rPr>
                <w:b/>
                <w:sz w:val="24"/>
                <w:szCs w:val="24"/>
                <w:u w:val="single"/>
              </w:rPr>
              <w:t>Kontraktsbestemmelser</w:t>
            </w:r>
            <w:proofErr w:type="spellEnd"/>
          </w:p>
          <w:p w:rsidR="0087732D" w:rsidRDefault="0087732D" w:rsidP="0087732D">
            <w:r>
              <w:t xml:space="preserve">Av </w:t>
            </w:r>
            <w:proofErr w:type="spellStart"/>
            <w:r w:rsidR="00C028CD">
              <w:t>OBYs</w:t>
            </w:r>
            <w:proofErr w:type="spellEnd"/>
            <w:r w:rsidR="00C028CD">
              <w:t xml:space="preserve"> kontrakter fremgår det bl.a. at</w:t>
            </w:r>
            <w:r>
              <w:t xml:space="preserve"> </w:t>
            </w:r>
          </w:p>
          <w:p w:rsidR="0087732D" w:rsidRPr="009A3D0E" w:rsidRDefault="0087732D" w:rsidP="009A3D0E">
            <w:pPr>
              <w:pStyle w:val="Listeavsnitt"/>
              <w:numPr>
                <w:ilvl w:val="0"/>
                <w:numId w:val="4"/>
              </w:numPr>
            </w:pPr>
            <w:r w:rsidRPr="009A3D0E">
              <w:t xml:space="preserve">Entreprenøren og underentreprenører plikter å ha lønns- og arbeidsvilkår som ikke er dårligere enn det som følger av arbeidsmiljølovgivning, gjeldende allmenngjøringsforskrifter eller gjeldende landsomfattende tariffavtale for den aktuelle bransje. </w:t>
            </w:r>
            <w:r w:rsidR="00C028CD">
              <w:t>(</w:t>
            </w:r>
            <w:r w:rsidRPr="009A3D0E">
              <w:t>Dette gjelder bare for arbeidstakere som direkte medvirker til oppfyllelse av Entreprenørens forpliktelser under avtalen.</w:t>
            </w:r>
            <w:r w:rsidR="00C028CD">
              <w:t>)</w:t>
            </w:r>
          </w:p>
          <w:p w:rsidR="0087732D" w:rsidRPr="009A3D0E" w:rsidRDefault="0087732D" w:rsidP="0087732D">
            <w:pPr>
              <w:ind w:left="708"/>
            </w:pPr>
          </w:p>
          <w:p w:rsidR="009A3D0E" w:rsidRDefault="0087732D" w:rsidP="009A3D0E">
            <w:pPr>
              <w:pStyle w:val="Listeavsnitt"/>
              <w:numPr>
                <w:ilvl w:val="0"/>
                <w:numId w:val="4"/>
              </w:numPr>
            </w:pPr>
            <w:r w:rsidRPr="009A3D0E">
              <w:t>Byggherren har rett til innsyn i dokumenter og rett til å foreta andre undersøkelser som gjør det mulig for Byggherren å gjennomføre nødvendig kontroll med at kravet til lønn</w:t>
            </w:r>
            <w:r w:rsidR="009A3D0E">
              <w:t>s- og arbeidsvilkår overholdes.</w:t>
            </w:r>
          </w:p>
          <w:p w:rsidR="009A3D0E" w:rsidRDefault="009A3D0E" w:rsidP="009A3D0E">
            <w:pPr>
              <w:pStyle w:val="Listeavsnitt"/>
            </w:pPr>
          </w:p>
          <w:p w:rsidR="0087732D" w:rsidRPr="009A3D0E" w:rsidRDefault="00C028CD" w:rsidP="009A3D0E">
            <w:pPr>
              <w:pStyle w:val="Listeavsnitt"/>
              <w:numPr>
                <w:ilvl w:val="0"/>
                <w:numId w:val="4"/>
              </w:numPr>
            </w:pPr>
            <w:r>
              <w:t xml:space="preserve">Entreprenøren plikter på oppfordring å legge frem dokumentasjon på de lønns- og arbeidsvilkår som blir benyttet.  </w:t>
            </w:r>
            <w:r w:rsidR="0087732D" w:rsidRPr="009A3D0E">
              <w:t>Dokumentasjonsplikten omfatter også underentreprenører.</w:t>
            </w:r>
            <w:r w:rsidR="009A3D0E">
              <w:t xml:space="preserve">   </w:t>
            </w:r>
          </w:p>
          <w:p w:rsidR="00EE019F" w:rsidRPr="0087732D" w:rsidRDefault="00EE019F" w:rsidP="001038E2"/>
          <w:p w:rsidR="009C33ED" w:rsidRPr="009C33ED" w:rsidRDefault="009C33ED" w:rsidP="001038E2">
            <w:pPr>
              <w:rPr>
                <w:b/>
                <w:sz w:val="24"/>
                <w:szCs w:val="24"/>
                <w:u w:val="single"/>
              </w:rPr>
            </w:pPr>
            <w:r w:rsidRPr="009C33ED">
              <w:rPr>
                <w:b/>
                <w:sz w:val="24"/>
                <w:szCs w:val="24"/>
                <w:u w:val="single"/>
              </w:rPr>
              <w:t>Søkerens påseplikt</w:t>
            </w:r>
          </w:p>
          <w:p w:rsidR="009C33ED" w:rsidRPr="0087732D" w:rsidRDefault="0087732D" w:rsidP="009C33ED">
            <w:r>
              <w:t>I tillegg til kontraktbestemmelsene</w:t>
            </w:r>
            <w:r w:rsidR="009A3D0E">
              <w:t>,</w:t>
            </w:r>
            <w:r>
              <w:t xml:space="preserve"> så pålegger </w:t>
            </w:r>
            <w:r w:rsidR="009C33ED" w:rsidRPr="0087732D">
              <w:t>Forskrift om informasjons- og påseplikt oppdragsgiver to sentrale plikter ved bruk av underleverandører og entreprenører:</w:t>
            </w:r>
          </w:p>
          <w:p w:rsidR="009C33ED" w:rsidRPr="0087732D" w:rsidRDefault="009C33ED" w:rsidP="0087732D">
            <w:pPr>
              <w:pStyle w:val="Listeavsnitt"/>
              <w:numPr>
                <w:ilvl w:val="0"/>
                <w:numId w:val="4"/>
              </w:numPr>
            </w:pPr>
            <w:r w:rsidRPr="0087732D">
              <w:t>Plikt til å informere entreprenører eller underleverandører om lønns- og arbeidsvilkår</w:t>
            </w:r>
          </w:p>
          <w:p w:rsidR="009C33ED" w:rsidRPr="0087732D" w:rsidRDefault="009C33ED" w:rsidP="0087732D">
            <w:pPr>
              <w:pStyle w:val="Listeavsnitt"/>
              <w:numPr>
                <w:ilvl w:val="0"/>
                <w:numId w:val="4"/>
              </w:numPr>
            </w:pPr>
            <w:r w:rsidRPr="0087732D">
              <w:t>Plikt til å påse at allmenngjøringsforskrifter etterleves</w:t>
            </w:r>
          </w:p>
          <w:p w:rsidR="00F6552F" w:rsidRDefault="00F6552F" w:rsidP="001038E2"/>
          <w:p w:rsidR="0087732D" w:rsidRDefault="0087732D" w:rsidP="001038E2"/>
          <w:p w:rsidR="009A3D0E" w:rsidRDefault="009A3D0E" w:rsidP="001038E2"/>
          <w:p w:rsidR="0087732D" w:rsidRPr="0087732D" w:rsidRDefault="009A3D0E" w:rsidP="0087732D">
            <w:pPr>
              <w:rPr>
                <w:sz w:val="28"/>
                <w:szCs w:val="24"/>
              </w:rPr>
            </w:pPr>
            <w:r>
              <w:t>På de</w:t>
            </w:r>
            <w:bookmarkStart w:id="0" w:name="_GoBack"/>
            <w:bookmarkEnd w:id="0"/>
            <w:r>
              <w:t xml:space="preserve">nne bakgrunn ber vi </w:t>
            </w:r>
            <w:r w:rsidR="0087732D" w:rsidRPr="0087732D">
              <w:t xml:space="preserve">om at </w:t>
            </w:r>
            <w:r>
              <w:t xml:space="preserve">«Forenklet søknadsskjema for godkjenning av Underentreprenør» </w:t>
            </w:r>
            <w:r w:rsidR="0087732D" w:rsidRPr="0087732D">
              <w:t>fylles ut for samtlige underentreprenører</w:t>
            </w:r>
            <w:r w:rsidR="005D75C9">
              <w:t xml:space="preserve">, underunderentreprenører og innleide </w:t>
            </w:r>
            <w:r w:rsidR="0087732D" w:rsidRPr="0087732D">
              <w:t xml:space="preserve">som skal </w:t>
            </w:r>
            <w:r w:rsidR="0087732D" w:rsidRPr="0087732D">
              <w:rPr>
                <w:u w:val="single"/>
              </w:rPr>
              <w:t>utføre arbeid på byggeplassen</w:t>
            </w:r>
            <w:r w:rsidR="0087732D" w:rsidRPr="0087732D">
              <w:t xml:space="preserve">. </w:t>
            </w:r>
            <w:r>
              <w:t>(</w:t>
            </w:r>
            <w:r w:rsidR="0087732D" w:rsidRPr="0087732D">
              <w:t>Rene materialleveranser omfattes ikke av søknadsplikten.</w:t>
            </w:r>
            <w:r>
              <w:t>)</w:t>
            </w:r>
          </w:p>
          <w:p w:rsidR="0087732D" w:rsidRPr="0087732D" w:rsidRDefault="0087732D" w:rsidP="0087732D">
            <w:pPr>
              <w:rPr>
                <w:szCs w:val="24"/>
              </w:rPr>
            </w:pPr>
          </w:p>
          <w:p w:rsidR="009C33ED" w:rsidRPr="0087732D" w:rsidRDefault="009C33ED" w:rsidP="001038E2"/>
          <w:p w:rsidR="009C33ED" w:rsidRPr="009C33ED" w:rsidRDefault="009C33ED" w:rsidP="001038E2">
            <w:pPr>
              <w:rPr>
                <w:b/>
                <w:sz w:val="24"/>
                <w:szCs w:val="24"/>
                <w:u w:val="single"/>
              </w:rPr>
            </w:pPr>
            <w:r w:rsidRPr="009C33ED">
              <w:rPr>
                <w:b/>
                <w:sz w:val="24"/>
                <w:szCs w:val="24"/>
                <w:u w:val="single"/>
              </w:rPr>
              <w:t>Ang SKAV skjemaet</w:t>
            </w:r>
          </w:p>
          <w:p w:rsidR="00F6552F" w:rsidRPr="0087732D" w:rsidRDefault="009C33ED" w:rsidP="001038E2">
            <w:r w:rsidRPr="0087732D">
              <w:t>OBY ber om at vedlagte fullmakt fylles ut av UE og returneres. Det er bare fullmakten som skal fylles ut. OBY vil da kunne innhente utfylt SKAV skjema fra Skatteetaten. (Hvilke opplysninger dette dreier seg om vil fremgå av fullmaktens bakside.)</w:t>
            </w:r>
          </w:p>
          <w:p w:rsidR="00F6552F" w:rsidRPr="0087732D" w:rsidRDefault="00F6552F" w:rsidP="001038E2"/>
          <w:p w:rsidR="00F6552F" w:rsidRDefault="00F6552F" w:rsidP="001038E2">
            <w:pPr>
              <w:rPr>
                <w:sz w:val="24"/>
                <w:szCs w:val="24"/>
              </w:rPr>
            </w:pPr>
          </w:p>
          <w:p w:rsidR="00F6552F" w:rsidRDefault="00F6552F" w:rsidP="001038E2">
            <w:pPr>
              <w:rPr>
                <w:sz w:val="24"/>
                <w:szCs w:val="24"/>
              </w:rPr>
            </w:pPr>
          </w:p>
          <w:p w:rsidR="00CE2E03" w:rsidRDefault="00CE2E03"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p w:rsidR="00F6552F" w:rsidRDefault="00F6552F" w:rsidP="001038E2">
            <w:pPr>
              <w:rPr>
                <w:sz w:val="24"/>
                <w:szCs w:val="24"/>
              </w:rPr>
            </w:pPr>
          </w:p>
        </w:tc>
      </w:tr>
    </w:tbl>
    <w:p w:rsidR="001038E2" w:rsidRDefault="001038E2" w:rsidP="00F6552F">
      <w:pPr>
        <w:pStyle w:val="Tittel"/>
      </w:pPr>
      <w:r>
        <w:lastRenderedPageBreak/>
        <w:t>Fullmakt</w:t>
      </w:r>
    </w:p>
    <w:p w:rsidR="001038E2" w:rsidRDefault="001038E2" w:rsidP="001038E2">
      <w:pPr>
        <w:pStyle w:val="Tittel"/>
      </w:pPr>
    </w:p>
    <w:p w:rsidR="001038E2" w:rsidRDefault="001038E2" w:rsidP="001038E2">
      <w:pPr>
        <w:spacing w:after="0"/>
      </w:pPr>
    </w:p>
    <w:p w:rsidR="001038E2" w:rsidRDefault="001038E2" w:rsidP="001038E2">
      <w:pPr>
        <w:spacing w:after="0"/>
        <w:jc w:val="both"/>
      </w:pPr>
    </w:p>
    <w:p w:rsidR="001038E2" w:rsidRDefault="001038E2" w:rsidP="001038E2">
      <w:pPr>
        <w:spacing w:after="0"/>
        <w:jc w:val="both"/>
      </w:pPr>
      <w:r>
        <w:t xml:space="preserve">Herved gis   </w:t>
      </w:r>
    </w:p>
    <w:p w:rsidR="001038E2" w:rsidRDefault="001038E2" w:rsidP="001038E2">
      <w:pPr>
        <w:spacing w:after="0"/>
        <w:jc w:val="both"/>
      </w:pPr>
    </w:p>
    <w:p w:rsidR="001038E2" w:rsidRPr="001038E2" w:rsidRDefault="001038E2" w:rsidP="001038E2">
      <w:pPr>
        <w:spacing w:after="0"/>
        <w:jc w:val="both"/>
        <w:rPr>
          <w:u w:val="single"/>
        </w:rPr>
      </w:pPr>
      <w:r>
        <w:t xml:space="preserve">org. </w:t>
      </w:r>
      <w:proofErr w:type="spellStart"/>
      <w:proofErr w:type="gramStart"/>
      <w:r>
        <w:t>nr</w:t>
      </w:r>
      <w:proofErr w:type="spellEnd"/>
      <w:r>
        <w:t xml:space="preserve">  </w:t>
      </w:r>
      <w:r w:rsidRPr="001038E2">
        <w:rPr>
          <w:b/>
          <w:szCs w:val="24"/>
          <w:u w:val="single"/>
        </w:rPr>
        <w:t>985</w:t>
      </w:r>
      <w:proofErr w:type="gramEnd"/>
      <w:r w:rsidRPr="001038E2">
        <w:rPr>
          <w:b/>
          <w:szCs w:val="24"/>
          <w:u w:val="single"/>
        </w:rPr>
        <w:t> 987 246</w:t>
      </w:r>
    </w:p>
    <w:p w:rsidR="001038E2" w:rsidRDefault="001038E2" w:rsidP="001038E2">
      <w:pPr>
        <w:spacing w:after="0"/>
        <w:jc w:val="both"/>
      </w:pPr>
      <w:r>
        <w:t xml:space="preserve"> </w:t>
      </w:r>
    </w:p>
    <w:p w:rsidR="001038E2" w:rsidRDefault="001038E2" w:rsidP="001038E2">
      <w:pPr>
        <w:spacing w:after="0"/>
        <w:jc w:val="both"/>
      </w:pPr>
      <w:r>
        <w:t xml:space="preserve">firmanavn </w:t>
      </w:r>
      <w:r w:rsidRPr="001038E2">
        <w:rPr>
          <w:b/>
          <w:u w:val="single"/>
        </w:rPr>
        <w:t>Omsorgsbygg Oslo KF</w:t>
      </w:r>
    </w:p>
    <w:p w:rsidR="001038E2" w:rsidRDefault="001038E2" w:rsidP="001038E2">
      <w:pPr>
        <w:spacing w:after="0"/>
        <w:jc w:val="both"/>
      </w:pPr>
    </w:p>
    <w:p w:rsidR="001038E2" w:rsidRDefault="001038E2" w:rsidP="001038E2">
      <w:pPr>
        <w:spacing w:after="0"/>
        <w:jc w:val="both"/>
      </w:pPr>
      <w:r>
        <w:t xml:space="preserve">fullmakt til å innhente opplysninger fra skatteetaten om skatte- og </w:t>
      </w:r>
      <w:proofErr w:type="spellStart"/>
      <w:r>
        <w:t>avgiftsmesige</w:t>
      </w:r>
      <w:proofErr w:type="spellEnd"/>
      <w:r>
        <w:t xml:space="preserve"> forhold </w:t>
      </w:r>
    </w:p>
    <w:p w:rsidR="001038E2" w:rsidRDefault="001038E2" w:rsidP="001038E2">
      <w:pPr>
        <w:spacing w:after="0"/>
        <w:jc w:val="both"/>
      </w:pPr>
    </w:p>
    <w:p w:rsidR="001038E2" w:rsidRDefault="001038E2" w:rsidP="001038E2">
      <w:pPr>
        <w:spacing w:after="0"/>
        <w:jc w:val="both"/>
      </w:pPr>
      <w:r>
        <w:t>vedrørende:</w:t>
      </w:r>
    </w:p>
    <w:p w:rsidR="001038E2" w:rsidRDefault="001038E2" w:rsidP="001038E2">
      <w:pPr>
        <w:spacing w:after="0"/>
        <w:jc w:val="both"/>
      </w:pPr>
    </w:p>
    <w:p w:rsidR="001038E2" w:rsidRDefault="001038E2" w:rsidP="001038E2">
      <w:pPr>
        <w:spacing w:after="0"/>
        <w:jc w:val="both"/>
      </w:pPr>
      <w:r>
        <w:t xml:space="preserve">org.nr </w:t>
      </w:r>
      <w:proofErr w:type="gramStart"/>
      <w:r>
        <w:t>………………………………</w:t>
      </w:r>
      <w:proofErr w:type="gramEnd"/>
    </w:p>
    <w:p w:rsidR="001038E2" w:rsidRDefault="001038E2" w:rsidP="001038E2">
      <w:pPr>
        <w:spacing w:after="0"/>
        <w:jc w:val="both"/>
      </w:pPr>
    </w:p>
    <w:p w:rsidR="001038E2" w:rsidRDefault="001038E2" w:rsidP="001038E2">
      <w:pPr>
        <w:spacing w:after="0"/>
        <w:jc w:val="both"/>
      </w:pPr>
      <w:proofErr w:type="gramStart"/>
      <w:r>
        <w:t>firmanavn  …</w:t>
      </w:r>
      <w:proofErr w:type="gramEnd"/>
      <w:r>
        <w:t>………………………………………………………………………………………</w:t>
      </w:r>
    </w:p>
    <w:p w:rsidR="001038E2" w:rsidRDefault="001038E2" w:rsidP="001038E2">
      <w:pPr>
        <w:spacing w:after="0"/>
        <w:jc w:val="both"/>
      </w:pPr>
    </w:p>
    <w:p w:rsidR="001038E2" w:rsidRDefault="001038E2" w:rsidP="001038E2">
      <w:pPr>
        <w:spacing w:after="0"/>
        <w:jc w:val="both"/>
      </w:pPr>
      <w:r>
        <w:t xml:space="preserve">Fullmakten gjelder opplysninger som er taushetsbelagte etter forvaltningsloven § 13, merverdiavgiftsloven § 7, ligningsloven § 3-13 og skatteoppkreverinstruksen § 2-5. Fullmakten er begrenset til opplysninger som fremgår av skjemaet ”Informasjon om skatte- og avgiftsforhold” og skjema for attest om restanser på skatt/avgift mv, RF-1244, (skatteattesten).  </w:t>
      </w:r>
    </w:p>
    <w:p w:rsidR="001038E2" w:rsidRDefault="001038E2" w:rsidP="001038E2">
      <w:pPr>
        <w:spacing w:after="0"/>
        <w:jc w:val="both"/>
      </w:pPr>
    </w:p>
    <w:p w:rsidR="001038E2" w:rsidRDefault="001038E2" w:rsidP="001038E2">
      <w:pPr>
        <w:spacing w:after="0"/>
        <w:jc w:val="both"/>
      </w:pPr>
      <w:r>
        <w:t>Den som blir gjort kjent med nevnte taushetsbelagte opplysninger, har selv plikt til å bevare taushet om disse opplysningene. Overtredelse av taushetsplikten kan medføre straff etter straffeloven § 121.</w:t>
      </w:r>
    </w:p>
    <w:p w:rsidR="001038E2" w:rsidRDefault="001038E2" w:rsidP="001038E2">
      <w:pPr>
        <w:spacing w:after="0"/>
        <w:jc w:val="both"/>
      </w:pPr>
    </w:p>
    <w:p w:rsidR="001038E2" w:rsidRDefault="001038E2" w:rsidP="001038E2">
      <w:pPr>
        <w:spacing w:after="0"/>
        <w:jc w:val="both"/>
      </w:pPr>
      <w:r>
        <w:t xml:space="preserve">Fullmakten gjelder til (dato) </w:t>
      </w:r>
      <w:proofErr w:type="gramStart"/>
      <w:r>
        <w:t>………………………………...</w:t>
      </w:r>
      <w:proofErr w:type="gramEnd"/>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r>
        <w:t xml:space="preserve">Sted </w:t>
      </w:r>
      <w:proofErr w:type="gramStart"/>
      <w:r>
        <w:t>……………………………………..……..….……</w:t>
      </w:r>
      <w:proofErr w:type="gramEnd"/>
      <w:r>
        <w:t xml:space="preserve">     Dato ……………………….……..…           </w:t>
      </w:r>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proofErr w:type="gramStart"/>
      <w:r>
        <w:t>……………………………………………</w:t>
      </w:r>
      <w:proofErr w:type="gramEnd"/>
      <w:r>
        <w:t xml:space="preserve">       ……………………………………………….….… </w:t>
      </w:r>
    </w:p>
    <w:p w:rsidR="001038E2" w:rsidRDefault="001038E2" w:rsidP="001038E2">
      <w:pPr>
        <w:spacing w:after="0"/>
        <w:jc w:val="both"/>
      </w:pPr>
      <w:proofErr w:type="spellStart"/>
      <w:proofErr w:type="gramStart"/>
      <w:r>
        <w:t>Fullmaktsutsteder</w:t>
      </w:r>
      <w:proofErr w:type="spellEnd"/>
      <w:r>
        <w:t xml:space="preserve">                                      Navn</w:t>
      </w:r>
      <w:proofErr w:type="gramEnd"/>
      <w:r>
        <w:t xml:space="preserve"> med blokkbokstaver</w:t>
      </w:r>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proofErr w:type="gramStart"/>
      <w:r>
        <w:t>……………….</w:t>
      </w:r>
      <w:proofErr w:type="gramEnd"/>
      <w:r>
        <w:t>…………………………..</w:t>
      </w:r>
    </w:p>
    <w:p w:rsidR="001038E2" w:rsidRDefault="001038E2" w:rsidP="001038E2">
      <w:pPr>
        <w:spacing w:after="0"/>
        <w:jc w:val="both"/>
      </w:pPr>
      <w:r>
        <w:t>Stilling</w:t>
      </w:r>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p>
    <w:p w:rsidR="001038E2" w:rsidRDefault="001038E2" w:rsidP="001038E2">
      <w:pPr>
        <w:spacing w:after="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1038E2" w:rsidRPr="001038E2" w:rsidTr="00710993">
        <w:trPr>
          <w:trHeight w:val="360"/>
        </w:trPr>
        <w:tc>
          <w:tcPr>
            <w:tcW w:w="9072" w:type="dxa"/>
          </w:tcPr>
          <w:p w:rsidR="001038E2" w:rsidRPr="001038E2" w:rsidRDefault="001038E2" w:rsidP="001038E2">
            <w:pPr>
              <w:pStyle w:val="Overskrift1"/>
              <w:jc w:val="left"/>
              <w:rPr>
                <w:sz w:val="20"/>
              </w:rPr>
            </w:pPr>
            <w:r w:rsidRPr="001038E2">
              <w:rPr>
                <w:sz w:val="20"/>
              </w:rPr>
              <w:lastRenderedPageBreak/>
              <w:t xml:space="preserve">INFORMASJON OM SKATTE- OG </w:t>
            </w:r>
            <w:proofErr w:type="gramStart"/>
            <w:r w:rsidRPr="001038E2">
              <w:rPr>
                <w:sz w:val="20"/>
              </w:rPr>
              <w:t>AVGIFTSFORHOLD  ( SKAV</w:t>
            </w:r>
            <w:proofErr w:type="gramEnd"/>
            <w:r w:rsidRPr="001038E2">
              <w:rPr>
                <w:sz w:val="20"/>
              </w:rPr>
              <w:t>-skjema)</w:t>
            </w:r>
          </w:p>
        </w:tc>
      </w:tr>
    </w:tbl>
    <w:p w:rsidR="001038E2" w:rsidRPr="001038E2" w:rsidRDefault="001038E2" w:rsidP="001038E2">
      <w:pPr>
        <w:spacing w:after="0"/>
        <w:rPr>
          <w:b/>
          <w:sz w:val="18"/>
        </w:rPr>
      </w:pPr>
    </w:p>
    <w:p w:rsidR="001038E2" w:rsidRPr="001038E2" w:rsidRDefault="001038E2" w:rsidP="001038E2">
      <w:pPr>
        <w:spacing w:after="0"/>
        <w:rPr>
          <w:b/>
          <w:sz w:val="18"/>
        </w:rPr>
      </w:pPr>
      <w:r w:rsidRPr="001038E2">
        <w:rPr>
          <w:b/>
          <w:sz w:val="18"/>
        </w:rPr>
        <w:t>Mottaker av skjema: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038E2" w:rsidRPr="001038E2" w:rsidTr="00710993">
        <w:tc>
          <w:tcPr>
            <w:tcW w:w="9212" w:type="dxa"/>
          </w:tcPr>
          <w:p w:rsidR="001038E2" w:rsidRPr="001038E2" w:rsidRDefault="001038E2" w:rsidP="001038E2">
            <w:pPr>
              <w:spacing w:after="0"/>
              <w:rPr>
                <w:sz w:val="18"/>
              </w:rPr>
            </w:pPr>
            <w:proofErr w:type="gramStart"/>
            <w:r w:rsidRPr="001038E2">
              <w:rPr>
                <w:sz w:val="18"/>
              </w:rPr>
              <w:t>Navn:                                                                             Org</w:t>
            </w:r>
            <w:proofErr w:type="gramEnd"/>
            <w:r w:rsidRPr="001038E2">
              <w:rPr>
                <w:sz w:val="18"/>
              </w:rPr>
              <w:t>.nr:</w:t>
            </w:r>
          </w:p>
        </w:tc>
      </w:tr>
      <w:tr w:rsidR="001038E2" w:rsidRPr="001038E2" w:rsidTr="00710993">
        <w:tc>
          <w:tcPr>
            <w:tcW w:w="9212" w:type="dxa"/>
          </w:tcPr>
          <w:p w:rsidR="001038E2" w:rsidRPr="001038E2" w:rsidRDefault="001038E2" w:rsidP="001038E2">
            <w:pPr>
              <w:spacing w:after="0"/>
              <w:rPr>
                <w:sz w:val="18"/>
              </w:rPr>
            </w:pPr>
            <w:r w:rsidRPr="001038E2">
              <w:rPr>
                <w:sz w:val="18"/>
              </w:rPr>
              <w:t>Adresse:</w:t>
            </w:r>
          </w:p>
        </w:tc>
      </w:tr>
      <w:tr w:rsidR="001038E2" w:rsidRPr="001038E2" w:rsidTr="00710993">
        <w:tc>
          <w:tcPr>
            <w:tcW w:w="9212" w:type="dxa"/>
          </w:tcPr>
          <w:p w:rsidR="001038E2" w:rsidRPr="001038E2" w:rsidRDefault="001038E2" w:rsidP="001038E2">
            <w:pPr>
              <w:spacing w:after="0"/>
              <w:rPr>
                <w:sz w:val="18"/>
              </w:rPr>
            </w:pPr>
            <w:proofErr w:type="spellStart"/>
            <w:proofErr w:type="gramStart"/>
            <w:r w:rsidRPr="001038E2">
              <w:rPr>
                <w:sz w:val="18"/>
              </w:rPr>
              <w:t>Postnr</w:t>
            </w:r>
            <w:proofErr w:type="spellEnd"/>
            <w:r w:rsidRPr="001038E2">
              <w:rPr>
                <w:sz w:val="18"/>
              </w:rPr>
              <w:t>:                      Poststed</w:t>
            </w:r>
            <w:proofErr w:type="gramEnd"/>
            <w:r w:rsidRPr="001038E2">
              <w:rPr>
                <w:sz w:val="18"/>
              </w:rPr>
              <w:t>:</w:t>
            </w:r>
          </w:p>
        </w:tc>
      </w:tr>
    </w:tbl>
    <w:p w:rsidR="001038E2" w:rsidRPr="001038E2" w:rsidRDefault="001038E2" w:rsidP="001038E2">
      <w:pPr>
        <w:spacing w:after="0"/>
        <w:rPr>
          <w:sz w:val="18"/>
        </w:rPr>
      </w:pPr>
    </w:p>
    <w:p w:rsidR="001038E2" w:rsidRPr="001038E2" w:rsidRDefault="001038E2" w:rsidP="001038E2">
      <w:pPr>
        <w:spacing w:after="0"/>
        <w:rPr>
          <w:b/>
          <w:sz w:val="18"/>
        </w:rPr>
      </w:pPr>
      <w:r w:rsidRPr="001038E2">
        <w:rPr>
          <w:b/>
          <w:sz w:val="18"/>
        </w:rPr>
        <w:t xml:space="preserve"> Opplysninger om den forespurte virksomheten: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1038E2" w:rsidRPr="001038E2" w:rsidTr="00710993">
        <w:tc>
          <w:tcPr>
            <w:tcW w:w="9212" w:type="dxa"/>
          </w:tcPr>
          <w:p w:rsidR="001038E2" w:rsidRPr="001038E2" w:rsidRDefault="001038E2" w:rsidP="001038E2">
            <w:pPr>
              <w:spacing w:after="0"/>
              <w:rPr>
                <w:sz w:val="18"/>
              </w:rPr>
            </w:pPr>
            <w:r w:rsidRPr="001038E2">
              <w:rPr>
                <w:sz w:val="18"/>
              </w:rPr>
              <w:t xml:space="preserve">Foretakets navn: </w:t>
            </w:r>
          </w:p>
        </w:tc>
      </w:tr>
      <w:tr w:rsidR="001038E2" w:rsidRPr="001038E2" w:rsidTr="00710993">
        <w:tc>
          <w:tcPr>
            <w:tcW w:w="9212" w:type="dxa"/>
          </w:tcPr>
          <w:p w:rsidR="001038E2" w:rsidRPr="001038E2" w:rsidRDefault="001038E2" w:rsidP="001038E2">
            <w:pPr>
              <w:spacing w:after="0"/>
              <w:rPr>
                <w:sz w:val="18"/>
              </w:rPr>
            </w:pPr>
            <w:r w:rsidRPr="001038E2">
              <w:rPr>
                <w:sz w:val="18"/>
              </w:rPr>
              <w:t>Adresse:</w:t>
            </w:r>
          </w:p>
        </w:tc>
      </w:tr>
      <w:tr w:rsidR="001038E2" w:rsidRPr="001038E2" w:rsidTr="00710993">
        <w:tc>
          <w:tcPr>
            <w:tcW w:w="9212" w:type="dxa"/>
          </w:tcPr>
          <w:p w:rsidR="001038E2" w:rsidRPr="001038E2" w:rsidRDefault="001038E2" w:rsidP="001038E2">
            <w:pPr>
              <w:spacing w:after="0"/>
              <w:rPr>
                <w:sz w:val="18"/>
              </w:rPr>
            </w:pPr>
            <w:proofErr w:type="spellStart"/>
            <w:proofErr w:type="gramStart"/>
            <w:r w:rsidRPr="001038E2">
              <w:rPr>
                <w:sz w:val="18"/>
              </w:rPr>
              <w:t>Postnr</w:t>
            </w:r>
            <w:proofErr w:type="spellEnd"/>
            <w:r w:rsidRPr="001038E2">
              <w:rPr>
                <w:sz w:val="18"/>
              </w:rPr>
              <w:t>:                      Poststed</w:t>
            </w:r>
            <w:proofErr w:type="gramEnd"/>
            <w:r w:rsidRPr="001038E2">
              <w:rPr>
                <w:sz w:val="18"/>
              </w:rPr>
              <w:t>:</w:t>
            </w:r>
          </w:p>
        </w:tc>
      </w:tr>
      <w:tr w:rsidR="001038E2" w:rsidRPr="001038E2" w:rsidTr="00710993">
        <w:tc>
          <w:tcPr>
            <w:tcW w:w="9212" w:type="dxa"/>
          </w:tcPr>
          <w:p w:rsidR="001038E2" w:rsidRPr="001038E2" w:rsidRDefault="001038E2" w:rsidP="001038E2">
            <w:pPr>
              <w:spacing w:after="0"/>
              <w:rPr>
                <w:sz w:val="18"/>
              </w:rPr>
            </w:pPr>
            <w:proofErr w:type="gramStart"/>
            <w:r w:rsidRPr="001038E2">
              <w:rPr>
                <w:sz w:val="18"/>
              </w:rPr>
              <w:t>Organisasjonsnummer:                                     Selskapsform</w:t>
            </w:r>
            <w:proofErr w:type="gramEnd"/>
            <w:r w:rsidRPr="001038E2">
              <w:rPr>
                <w:sz w:val="18"/>
              </w:rPr>
              <w:t>:</w:t>
            </w:r>
          </w:p>
        </w:tc>
      </w:tr>
      <w:tr w:rsidR="001038E2" w:rsidRPr="001038E2" w:rsidTr="00710993">
        <w:tc>
          <w:tcPr>
            <w:tcW w:w="9212" w:type="dxa"/>
          </w:tcPr>
          <w:p w:rsidR="001038E2" w:rsidRPr="001038E2" w:rsidRDefault="001038E2" w:rsidP="001038E2">
            <w:pPr>
              <w:spacing w:after="0"/>
              <w:rPr>
                <w:sz w:val="18"/>
              </w:rPr>
            </w:pPr>
            <w:r w:rsidRPr="001038E2">
              <w:rPr>
                <w:sz w:val="18"/>
              </w:rPr>
              <w:t>Innehaver:</w:t>
            </w:r>
          </w:p>
        </w:tc>
      </w:tr>
      <w:tr w:rsidR="001038E2" w:rsidRPr="001038E2" w:rsidTr="00710993">
        <w:tc>
          <w:tcPr>
            <w:tcW w:w="9212" w:type="dxa"/>
          </w:tcPr>
          <w:p w:rsidR="001038E2" w:rsidRPr="001038E2" w:rsidRDefault="001038E2" w:rsidP="001038E2">
            <w:pPr>
              <w:spacing w:after="0"/>
              <w:rPr>
                <w:sz w:val="18"/>
              </w:rPr>
            </w:pPr>
            <w:r w:rsidRPr="001038E2">
              <w:rPr>
                <w:sz w:val="18"/>
              </w:rPr>
              <w:t>Styreleder:</w:t>
            </w:r>
          </w:p>
        </w:tc>
      </w:tr>
      <w:tr w:rsidR="001038E2" w:rsidRPr="001038E2" w:rsidTr="00710993">
        <w:tc>
          <w:tcPr>
            <w:tcW w:w="9212" w:type="dxa"/>
          </w:tcPr>
          <w:p w:rsidR="001038E2" w:rsidRPr="001038E2" w:rsidRDefault="001038E2" w:rsidP="001038E2">
            <w:pPr>
              <w:spacing w:after="0"/>
              <w:rPr>
                <w:sz w:val="18"/>
              </w:rPr>
            </w:pPr>
            <w:r w:rsidRPr="001038E2">
              <w:rPr>
                <w:sz w:val="18"/>
              </w:rPr>
              <w:t>Daglig leder:</w:t>
            </w:r>
          </w:p>
        </w:tc>
      </w:tr>
      <w:tr w:rsidR="001038E2" w:rsidRPr="001038E2" w:rsidTr="00710993">
        <w:tc>
          <w:tcPr>
            <w:tcW w:w="9212" w:type="dxa"/>
          </w:tcPr>
          <w:p w:rsidR="001038E2" w:rsidRPr="001038E2" w:rsidRDefault="001038E2" w:rsidP="001038E2">
            <w:pPr>
              <w:spacing w:after="0"/>
              <w:rPr>
                <w:sz w:val="18"/>
              </w:rPr>
            </w:pPr>
            <w:r w:rsidRPr="001038E2">
              <w:rPr>
                <w:sz w:val="18"/>
              </w:rPr>
              <w:t>Kontaktperson:</w:t>
            </w:r>
          </w:p>
        </w:tc>
      </w:tr>
      <w:tr w:rsidR="001038E2" w:rsidRPr="001038E2" w:rsidTr="00710993">
        <w:tc>
          <w:tcPr>
            <w:tcW w:w="9212" w:type="dxa"/>
          </w:tcPr>
          <w:p w:rsidR="001038E2" w:rsidRPr="001038E2" w:rsidRDefault="001038E2" w:rsidP="001038E2">
            <w:pPr>
              <w:spacing w:after="0"/>
              <w:rPr>
                <w:sz w:val="18"/>
              </w:rPr>
            </w:pPr>
            <w:r w:rsidRPr="001038E2">
              <w:rPr>
                <w:sz w:val="18"/>
              </w:rPr>
              <w:t>Antall ansatte innmeldt:</w:t>
            </w:r>
          </w:p>
        </w:tc>
      </w:tr>
      <w:tr w:rsidR="001038E2" w:rsidRPr="001038E2" w:rsidTr="00710993">
        <w:tc>
          <w:tcPr>
            <w:tcW w:w="9212" w:type="dxa"/>
          </w:tcPr>
          <w:p w:rsidR="001038E2" w:rsidRPr="001038E2" w:rsidRDefault="00956A63" w:rsidP="001038E2">
            <w:pPr>
              <w:spacing w:after="0"/>
              <w:rPr>
                <w:sz w:val="18"/>
              </w:rPr>
            </w:pPr>
            <w:r w:rsidRPr="00956A63">
              <w:rPr>
                <w:b/>
                <w:noProof/>
                <w:sz w:val="18"/>
                <w:lang w:eastAsia="nb-NO"/>
              </w:rPr>
              <mc:AlternateContent>
                <mc:Choice Requires="wps">
                  <w:drawing>
                    <wp:anchor distT="0" distB="0" distL="114300" distR="114300" simplePos="0" relativeHeight="251659264" behindDoc="0" locked="0" layoutInCell="1" allowOverlap="1" wp14:anchorId="6A7DF3B1" wp14:editId="7CFABE11">
                      <wp:simplePos x="0" y="0"/>
                      <wp:positionH relativeFrom="column">
                        <wp:posOffset>85036</wp:posOffset>
                      </wp:positionH>
                      <wp:positionV relativeFrom="paragraph">
                        <wp:posOffset>25265</wp:posOffset>
                      </wp:positionV>
                      <wp:extent cx="6432550" cy="3291126"/>
                      <wp:effectExtent l="114300" t="1657350" r="158750" b="166243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94672">
                                <a:off x="0" y="0"/>
                                <a:ext cx="6432550" cy="3291126"/>
                              </a:xfrm>
                              <a:prstGeom prst="rect">
                                <a:avLst/>
                              </a:prstGeom>
                              <a:noFill/>
                              <a:ln w="9525">
                                <a:noFill/>
                                <a:miter lim="800000"/>
                                <a:headEnd/>
                                <a:tailEnd/>
                              </a:ln>
                            </wps:spPr>
                            <wps:txbx>
                              <w:txbxContent>
                                <w:p w:rsidR="00956A63" w:rsidRPr="00DA6684" w:rsidRDefault="00DA6684" w:rsidP="00956A63">
                                  <w:pPr>
                                    <w:jc w:val="center"/>
                                    <w:rPr>
                                      <w:color w:val="808080" w:themeColor="background1" w:themeShade="80"/>
                                      <w:sz w:val="96"/>
                                    </w:rPr>
                                  </w:pPr>
                                  <w:r>
                                    <w:rPr>
                                      <w:color w:val="808080" w:themeColor="background1" w:themeShade="80"/>
                                      <w:sz w:val="96"/>
                                    </w:rPr>
                                    <w:t xml:space="preserve">Fylles ut av </w:t>
                                  </w:r>
                                </w:p>
                                <w:p w:rsidR="00956A63" w:rsidRDefault="00DA6684" w:rsidP="00956A63">
                                  <w:pPr>
                                    <w:jc w:val="center"/>
                                    <w:rPr>
                                      <w:color w:val="808080" w:themeColor="background1" w:themeShade="80"/>
                                      <w:sz w:val="96"/>
                                    </w:rPr>
                                  </w:pPr>
                                  <w:r>
                                    <w:rPr>
                                      <w:color w:val="808080" w:themeColor="background1" w:themeShade="80"/>
                                      <w:sz w:val="96"/>
                                    </w:rPr>
                                    <w:t xml:space="preserve">Skatteetaten </w:t>
                                  </w:r>
                                </w:p>
                                <w:p w:rsidR="00DA6684" w:rsidRPr="00DA6684" w:rsidRDefault="00DA6684" w:rsidP="00956A63">
                                  <w:pPr>
                                    <w:jc w:val="center"/>
                                    <w:rPr>
                                      <w:color w:val="808080" w:themeColor="background1" w:themeShade="80"/>
                                      <w:sz w:val="96"/>
                                    </w:rPr>
                                  </w:pPr>
                                  <w:r>
                                    <w:rPr>
                                      <w:color w:val="808080" w:themeColor="background1" w:themeShade="80"/>
                                      <w:sz w:val="96"/>
                                    </w:rPr>
                                    <w:t>(</w:t>
                                  </w:r>
                                  <w:proofErr w:type="spellStart"/>
                                  <w:r>
                                    <w:rPr>
                                      <w:color w:val="808080" w:themeColor="background1" w:themeShade="80"/>
                                      <w:sz w:val="96"/>
                                    </w:rPr>
                                    <w:t>jf</w:t>
                                  </w:r>
                                  <w:proofErr w:type="spellEnd"/>
                                  <w:r>
                                    <w:rPr>
                                      <w:color w:val="808080" w:themeColor="background1" w:themeShade="80"/>
                                      <w:sz w:val="96"/>
                                    </w:rPr>
                                    <w:t xml:space="preserve"> fullmakten)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6.7pt;margin-top:2pt;width:506.5pt;height:259.15pt;rotation:-27364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L9GQIAAAUEAAAOAAAAZHJzL2Uyb0RvYy54bWysU9uO2yAQfa/Uf0C8N77ktonirLa73arS&#10;9iLt9gMwxjFaYCiQ2OnX74CjJGrfqvoBGWY4M+fMYXM7aEUOwnkJpqLFJKdEGA6NNLuK/nx5/HBD&#10;iQ/MNEyBERU9Ck9vt+/fbXq7FiV0oBrhCIIYv+5tRbsQ7DrLPO+EZn4CVhgMtuA0C7h1u6xxrEd0&#10;rbIyzxdZD66xDrjwHk8fxiDdJvy2FTx8b1svAlEVxd5CWl1a67hm2w1b7xyzneSnNtg/dKGZNFj0&#10;DPXAAiN7J/+C0pI78NCGCQedQdtKLhIHZFPkf7B57pgViQuK4+1ZJv//YPm3ww9HZFPRab6kxDCN&#10;Q3oRrz7U8OpJGQXqrV9j3rPFzDB8hAEHnch6+wQcswzcd8zsxJ1z0HeCNdhgEW9mV1dHHB9B6v4r&#10;NFiH7QMkoKF1mjjA6RSrfDVbLMt0jPIQLIZzO55nJYZAOB4uZtNyPscQx9i0XBVFuUgl2TqixVlY&#10;58NnAZrEn4o6NEOCZYcnH2J3l5SYbuBRKpUMoQzpK7qal/N04SqiZUC/KqkrepPHb3RQJP3JNOly&#10;YFKN/1hAmZMKkfgoQRjqAROjNDU0R9QjMUcq+I6wzw7cb0p69GRF/a89c4IS9cWgpqtiNosmTpvZ&#10;fFnixl1H6usIMxyhKhooGX/vQzL+yPUOtW9lkuHSyalX9FpS5/Quopmv9ynr8nq3bwAAAP//AwBQ&#10;SwMEFAAGAAgAAAAhAJGttDPeAAAACQEAAA8AAABkcnMvZG93bnJldi54bWxMj8FOwzAQRO9I/IO1&#10;SFwQdUhKBSFOFZDooSoHUj7AiZckIl5HttsGvp7tCY6zM5p9U6xnO4oj+jA4UnC3SEAgtc4M1Cn4&#10;2L/ePoAIUZPRoyNU8I0B1uXlRaFz4070jsc6doJLKORaQR/jlEsZ2h6tDgs3IbH36bzVkaXvpPH6&#10;xOV2lGmSrKTVA/GHXk/40mP7VR+sAr979G83z/ttPQxb85Ntqk0TK6Wur+bqCUTEOf6F4YzP6FAy&#10;U+MOZIIYWWdLTipY8qKznaQrPjQK7tM0A1kW8v+C8hcAAP//AwBQSwECLQAUAAYACAAAACEAtoM4&#10;kv4AAADhAQAAEwAAAAAAAAAAAAAAAAAAAAAAW0NvbnRlbnRfVHlwZXNdLnhtbFBLAQItABQABgAI&#10;AAAAIQA4/SH/1gAAAJQBAAALAAAAAAAAAAAAAAAAAC8BAABfcmVscy8ucmVsc1BLAQItABQABgAI&#10;AAAAIQBetZL9GQIAAAUEAAAOAAAAAAAAAAAAAAAAAC4CAABkcnMvZTJvRG9jLnhtbFBLAQItABQA&#10;BgAIAAAAIQCRrbQz3gAAAAkBAAAPAAAAAAAAAAAAAAAAAHMEAABkcnMvZG93bnJldi54bWxQSwUG&#10;AAAAAAQABADzAAAAfgUAAAAA&#10;" filled="f" stroked="f">
                      <v:textbox>
                        <w:txbxContent>
                          <w:p w:rsidR="00956A63" w:rsidRPr="00DA6684" w:rsidRDefault="00DA6684" w:rsidP="00956A63">
                            <w:pPr>
                              <w:jc w:val="center"/>
                              <w:rPr>
                                <w:color w:val="808080" w:themeColor="background1" w:themeShade="80"/>
                                <w:sz w:val="96"/>
                              </w:rPr>
                            </w:pPr>
                            <w:r>
                              <w:rPr>
                                <w:color w:val="808080" w:themeColor="background1" w:themeShade="80"/>
                                <w:sz w:val="96"/>
                              </w:rPr>
                              <w:t xml:space="preserve">Fylles ut av </w:t>
                            </w:r>
                          </w:p>
                          <w:p w:rsidR="00956A63" w:rsidRDefault="00DA6684" w:rsidP="00956A63">
                            <w:pPr>
                              <w:jc w:val="center"/>
                              <w:rPr>
                                <w:color w:val="808080" w:themeColor="background1" w:themeShade="80"/>
                                <w:sz w:val="96"/>
                              </w:rPr>
                            </w:pPr>
                            <w:r>
                              <w:rPr>
                                <w:color w:val="808080" w:themeColor="background1" w:themeShade="80"/>
                                <w:sz w:val="96"/>
                              </w:rPr>
                              <w:t xml:space="preserve">Skatteetaten </w:t>
                            </w:r>
                          </w:p>
                          <w:p w:rsidR="00DA6684" w:rsidRPr="00DA6684" w:rsidRDefault="00DA6684" w:rsidP="00956A63">
                            <w:pPr>
                              <w:jc w:val="center"/>
                              <w:rPr>
                                <w:color w:val="808080" w:themeColor="background1" w:themeShade="80"/>
                                <w:sz w:val="96"/>
                              </w:rPr>
                            </w:pPr>
                            <w:r>
                              <w:rPr>
                                <w:color w:val="808080" w:themeColor="background1" w:themeShade="80"/>
                                <w:sz w:val="96"/>
                              </w:rPr>
                              <w:t>(</w:t>
                            </w:r>
                            <w:proofErr w:type="spellStart"/>
                            <w:r>
                              <w:rPr>
                                <w:color w:val="808080" w:themeColor="background1" w:themeShade="80"/>
                                <w:sz w:val="96"/>
                              </w:rPr>
                              <w:t>jf</w:t>
                            </w:r>
                            <w:proofErr w:type="spellEnd"/>
                            <w:r>
                              <w:rPr>
                                <w:color w:val="808080" w:themeColor="background1" w:themeShade="80"/>
                                <w:sz w:val="96"/>
                              </w:rPr>
                              <w:t xml:space="preserve"> fullmakten)</w:t>
                            </w:r>
                          </w:p>
                        </w:txbxContent>
                      </v:textbox>
                    </v:shape>
                  </w:pict>
                </mc:Fallback>
              </mc:AlternateContent>
            </w:r>
            <w:r w:rsidR="001038E2" w:rsidRPr="001038E2">
              <w:rPr>
                <w:sz w:val="18"/>
              </w:rPr>
              <w:t>Hovednæring:</w:t>
            </w:r>
          </w:p>
        </w:tc>
      </w:tr>
    </w:tbl>
    <w:p w:rsidR="001038E2" w:rsidRPr="001038E2" w:rsidRDefault="001038E2" w:rsidP="001038E2">
      <w:pPr>
        <w:spacing w:after="0"/>
        <w:rPr>
          <w:sz w:val="18"/>
        </w:rPr>
      </w:pPr>
    </w:p>
    <w:p w:rsidR="001038E2" w:rsidRPr="001038E2" w:rsidRDefault="001038E2" w:rsidP="001038E2">
      <w:pPr>
        <w:spacing w:after="0"/>
        <w:rPr>
          <w:b/>
          <w:sz w:val="18"/>
        </w:rPr>
      </w:pPr>
      <w:r w:rsidRPr="001038E2">
        <w:rPr>
          <w:b/>
          <w:sz w:val="18"/>
        </w:rPr>
        <w:t>Registrert i følgende registre: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gridCol w:w="1559"/>
      </w:tblGrid>
      <w:tr w:rsidR="001038E2" w:rsidRPr="001038E2" w:rsidTr="00710993">
        <w:tc>
          <w:tcPr>
            <w:tcW w:w="3189" w:type="dxa"/>
            <w:shd w:val="pct15" w:color="auto" w:fill="FFFFFF"/>
          </w:tcPr>
          <w:p w:rsidR="001038E2" w:rsidRPr="001038E2" w:rsidRDefault="001038E2" w:rsidP="001038E2">
            <w:pPr>
              <w:spacing w:after="0"/>
              <w:rPr>
                <w:sz w:val="18"/>
              </w:rPr>
            </w:pPr>
            <w:r w:rsidRPr="001038E2">
              <w:rPr>
                <w:sz w:val="18"/>
              </w:rPr>
              <w:t>Register:</w:t>
            </w:r>
          </w:p>
        </w:tc>
        <w:tc>
          <w:tcPr>
            <w:tcW w:w="1559" w:type="dxa"/>
            <w:shd w:val="pct15" w:color="auto" w:fill="FFFFFF"/>
          </w:tcPr>
          <w:p w:rsidR="001038E2" w:rsidRPr="001038E2" w:rsidRDefault="001038E2" w:rsidP="001038E2">
            <w:pPr>
              <w:spacing w:after="0"/>
              <w:rPr>
                <w:sz w:val="18"/>
              </w:rPr>
            </w:pPr>
            <w:r w:rsidRPr="001038E2">
              <w:rPr>
                <w:sz w:val="18"/>
              </w:rPr>
              <w:t>Ja/Nei</w:t>
            </w:r>
          </w:p>
        </w:tc>
        <w:tc>
          <w:tcPr>
            <w:tcW w:w="1559" w:type="dxa"/>
            <w:shd w:val="pct15" w:color="auto" w:fill="FFFFFF"/>
          </w:tcPr>
          <w:p w:rsidR="001038E2" w:rsidRPr="001038E2" w:rsidRDefault="001038E2" w:rsidP="001038E2">
            <w:pPr>
              <w:spacing w:after="0"/>
              <w:rPr>
                <w:sz w:val="18"/>
              </w:rPr>
            </w:pPr>
            <w:proofErr w:type="spellStart"/>
            <w:r w:rsidRPr="001038E2">
              <w:rPr>
                <w:sz w:val="18"/>
              </w:rPr>
              <w:t>Reg.dato</w:t>
            </w:r>
            <w:proofErr w:type="spellEnd"/>
          </w:p>
        </w:tc>
      </w:tr>
      <w:tr w:rsidR="001038E2" w:rsidRPr="001038E2" w:rsidTr="00710993">
        <w:tc>
          <w:tcPr>
            <w:tcW w:w="3189" w:type="dxa"/>
          </w:tcPr>
          <w:p w:rsidR="001038E2" w:rsidRPr="001038E2" w:rsidRDefault="001038E2" w:rsidP="001038E2">
            <w:pPr>
              <w:spacing w:after="0"/>
              <w:rPr>
                <w:sz w:val="18"/>
              </w:rPr>
            </w:pPr>
            <w:r w:rsidRPr="001038E2">
              <w:rPr>
                <w:sz w:val="18"/>
              </w:rPr>
              <w:t xml:space="preserve">Enhetsregisteret                                   </w:t>
            </w:r>
          </w:p>
        </w:tc>
        <w:tc>
          <w:tcPr>
            <w:tcW w:w="1559" w:type="dxa"/>
          </w:tcPr>
          <w:p w:rsidR="001038E2" w:rsidRPr="001038E2" w:rsidRDefault="001038E2" w:rsidP="001038E2">
            <w:pPr>
              <w:spacing w:after="0"/>
              <w:rPr>
                <w:sz w:val="18"/>
              </w:rPr>
            </w:pPr>
          </w:p>
        </w:tc>
        <w:tc>
          <w:tcPr>
            <w:tcW w:w="1559" w:type="dxa"/>
          </w:tcPr>
          <w:p w:rsidR="001038E2" w:rsidRPr="001038E2" w:rsidRDefault="001038E2" w:rsidP="001038E2">
            <w:pPr>
              <w:spacing w:after="0"/>
              <w:rPr>
                <w:sz w:val="18"/>
              </w:rPr>
            </w:pPr>
          </w:p>
        </w:tc>
      </w:tr>
      <w:tr w:rsidR="001038E2" w:rsidRPr="001038E2" w:rsidTr="00710993">
        <w:trPr>
          <w:trHeight w:val="307"/>
        </w:trPr>
        <w:tc>
          <w:tcPr>
            <w:tcW w:w="3189" w:type="dxa"/>
          </w:tcPr>
          <w:p w:rsidR="001038E2" w:rsidRPr="001038E2" w:rsidRDefault="001038E2" w:rsidP="001038E2">
            <w:pPr>
              <w:spacing w:after="0"/>
              <w:rPr>
                <w:sz w:val="18"/>
              </w:rPr>
            </w:pPr>
            <w:r w:rsidRPr="001038E2">
              <w:rPr>
                <w:sz w:val="18"/>
              </w:rPr>
              <w:t xml:space="preserve">Foretaksregisteret </w:t>
            </w:r>
          </w:p>
        </w:tc>
        <w:tc>
          <w:tcPr>
            <w:tcW w:w="1559" w:type="dxa"/>
          </w:tcPr>
          <w:p w:rsidR="001038E2" w:rsidRPr="001038E2" w:rsidRDefault="001038E2" w:rsidP="001038E2">
            <w:pPr>
              <w:spacing w:after="0"/>
              <w:rPr>
                <w:sz w:val="18"/>
              </w:rPr>
            </w:pPr>
          </w:p>
        </w:tc>
        <w:tc>
          <w:tcPr>
            <w:tcW w:w="1559" w:type="dxa"/>
          </w:tcPr>
          <w:p w:rsidR="001038E2" w:rsidRPr="001038E2" w:rsidRDefault="001038E2" w:rsidP="001038E2">
            <w:pPr>
              <w:spacing w:after="0"/>
              <w:rPr>
                <w:sz w:val="18"/>
              </w:rPr>
            </w:pPr>
          </w:p>
        </w:tc>
      </w:tr>
      <w:tr w:rsidR="001038E2" w:rsidRPr="001038E2" w:rsidTr="00710993">
        <w:trPr>
          <w:trHeight w:val="88"/>
        </w:trPr>
        <w:tc>
          <w:tcPr>
            <w:tcW w:w="3189" w:type="dxa"/>
          </w:tcPr>
          <w:p w:rsidR="001038E2" w:rsidRPr="001038E2" w:rsidRDefault="001038E2" w:rsidP="001038E2">
            <w:pPr>
              <w:spacing w:after="0"/>
              <w:rPr>
                <w:sz w:val="18"/>
              </w:rPr>
            </w:pPr>
            <w:r w:rsidRPr="001038E2">
              <w:rPr>
                <w:sz w:val="18"/>
              </w:rPr>
              <w:t>MVA-registeret</w:t>
            </w:r>
          </w:p>
        </w:tc>
        <w:tc>
          <w:tcPr>
            <w:tcW w:w="1559" w:type="dxa"/>
          </w:tcPr>
          <w:p w:rsidR="001038E2" w:rsidRPr="001038E2" w:rsidRDefault="001038E2" w:rsidP="001038E2">
            <w:pPr>
              <w:spacing w:after="0"/>
              <w:rPr>
                <w:sz w:val="18"/>
              </w:rPr>
            </w:pPr>
          </w:p>
        </w:tc>
        <w:tc>
          <w:tcPr>
            <w:tcW w:w="1559" w:type="dxa"/>
          </w:tcPr>
          <w:p w:rsidR="001038E2" w:rsidRPr="001038E2" w:rsidRDefault="001038E2" w:rsidP="001038E2">
            <w:pPr>
              <w:spacing w:after="0"/>
              <w:rPr>
                <w:sz w:val="18"/>
              </w:rPr>
            </w:pPr>
          </w:p>
        </w:tc>
      </w:tr>
    </w:tbl>
    <w:p w:rsidR="001038E2" w:rsidRPr="001038E2" w:rsidRDefault="001038E2" w:rsidP="001038E2">
      <w:pPr>
        <w:spacing w:after="0"/>
        <w:rPr>
          <w:sz w:val="18"/>
        </w:rPr>
      </w:pPr>
    </w:p>
    <w:p w:rsidR="001038E2" w:rsidRPr="001038E2" w:rsidRDefault="001038E2" w:rsidP="001038E2">
      <w:pPr>
        <w:spacing w:after="0"/>
        <w:rPr>
          <w:b/>
          <w:sz w:val="18"/>
        </w:rPr>
      </w:pPr>
      <w:r w:rsidRPr="001038E2">
        <w:rPr>
          <w:b/>
          <w:sz w:val="18"/>
        </w:rPr>
        <w:t>Omsetningsoppgaver merverdiavgift. Tre siste terminer.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1038E2" w:rsidRPr="001038E2" w:rsidTr="00710993">
        <w:tc>
          <w:tcPr>
            <w:tcW w:w="4748" w:type="dxa"/>
            <w:shd w:val="pct15" w:color="auto" w:fill="FFFFFF"/>
          </w:tcPr>
          <w:p w:rsidR="001038E2" w:rsidRPr="001038E2" w:rsidRDefault="001038E2" w:rsidP="001038E2">
            <w:pPr>
              <w:spacing w:after="0"/>
              <w:rPr>
                <w:sz w:val="18"/>
              </w:rPr>
            </w:pPr>
            <w:r w:rsidRPr="001038E2">
              <w:rPr>
                <w:sz w:val="18"/>
              </w:rPr>
              <w:t>Termin</w:t>
            </w:r>
          </w:p>
        </w:tc>
        <w:tc>
          <w:tcPr>
            <w:tcW w:w="1512" w:type="dxa"/>
            <w:shd w:val="pct15" w:color="auto" w:fill="FFFFFF"/>
          </w:tcPr>
          <w:p w:rsidR="001038E2" w:rsidRPr="001038E2" w:rsidRDefault="001038E2" w:rsidP="001038E2">
            <w:pPr>
              <w:spacing w:after="0"/>
              <w:rPr>
                <w:sz w:val="18"/>
              </w:rPr>
            </w:pPr>
          </w:p>
        </w:tc>
        <w:tc>
          <w:tcPr>
            <w:tcW w:w="1512" w:type="dxa"/>
            <w:shd w:val="pct15" w:color="auto" w:fill="FFFFFF"/>
          </w:tcPr>
          <w:p w:rsidR="001038E2" w:rsidRPr="001038E2" w:rsidRDefault="001038E2" w:rsidP="001038E2">
            <w:pPr>
              <w:spacing w:after="0"/>
              <w:rPr>
                <w:sz w:val="18"/>
              </w:rPr>
            </w:pPr>
          </w:p>
        </w:tc>
        <w:tc>
          <w:tcPr>
            <w:tcW w:w="1512" w:type="dxa"/>
            <w:shd w:val="pct15" w:color="auto" w:fill="FFFFFF"/>
          </w:tcPr>
          <w:p w:rsidR="001038E2" w:rsidRPr="001038E2" w:rsidRDefault="001038E2" w:rsidP="001038E2">
            <w:pPr>
              <w:spacing w:after="0"/>
              <w:rPr>
                <w:sz w:val="18"/>
              </w:rPr>
            </w:pPr>
          </w:p>
        </w:tc>
      </w:tr>
      <w:tr w:rsidR="001038E2" w:rsidRPr="001038E2" w:rsidTr="00710993">
        <w:tc>
          <w:tcPr>
            <w:tcW w:w="4748" w:type="dxa"/>
          </w:tcPr>
          <w:p w:rsidR="001038E2" w:rsidRPr="001038E2" w:rsidRDefault="001038E2" w:rsidP="001038E2">
            <w:pPr>
              <w:spacing w:after="0"/>
              <w:rPr>
                <w:sz w:val="18"/>
              </w:rPr>
            </w:pPr>
            <w:r w:rsidRPr="001038E2">
              <w:rPr>
                <w:sz w:val="18"/>
              </w:rPr>
              <w:t>Samlet omsetning</w:t>
            </w: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r>
      <w:tr w:rsidR="001038E2" w:rsidRPr="001038E2" w:rsidTr="00710993">
        <w:tc>
          <w:tcPr>
            <w:tcW w:w="4748" w:type="dxa"/>
          </w:tcPr>
          <w:p w:rsidR="001038E2" w:rsidRPr="001038E2" w:rsidRDefault="001038E2" w:rsidP="001038E2">
            <w:pPr>
              <w:spacing w:after="0"/>
              <w:rPr>
                <w:sz w:val="18"/>
              </w:rPr>
            </w:pPr>
            <w:r w:rsidRPr="001038E2">
              <w:rPr>
                <w:sz w:val="18"/>
              </w:rPr>
              <w:t>Utgående merverdiavgift, høy sats</w:t>
            </w: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r>
      <w:tr w:rsidR="001038E2" w:rsidRPr="001038E2" w:rsidTr="00710993">
        <w:tc>
          <w:tcPr>
            <w:tcW w:w="4748" w:type="dxa"/>
          </w:tcPr>
          <w:p w:rsidR="001038E2" w:rsidRPr="001038E2" w:rsidRDefault="001038E2" w:rsidP="001038E2">
            <w:pPr>
              <w:spacing w:after="0"/>
              <w:rPr>
                <w:sz w:val="18"/>
              </w:rPr>
            </w:pPr>
            <w:r w:rsidRPr="001038E2">
              <w:rPr>
                <w:sz w:val="18"/>
              </w:rPr>
              <w:t>Inngående avgift</w:t>
            </w: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r>
    </w:tbl>
    <w:p w:rsidR="001038E2" w:rsidRPr="001038E2" w:rsidRDefault="001038E2" w:rsidP="001038E2">
      <w:pPr>
        <w:spacing w:after="0"/>
        <w:rPr>
          <w:sz w:val="18"/>
        </w:rPr>
      </w:pPr>
    </w:p>
    <w:p w:rsidR="001038E2" w:rsidRPr="001038E2" w:rsidRDefault="001038E2" w:rsidP="001038E2">
      <w:pPr>
        <w:pStyle w:val="Overskrift2"/>
        <w:rPr>
          <w:sz w:val="18"/>
        </w:rPr>
      </w:pPr>
      <w:r w:rsidRPr="001038E2">
        <w:rPr>
          <w:sz w:val="18"/>
        </w:rPr>
        <w:t>Terminoppgaver forskuddstrekk – beregning av arbeidsgiveravgift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12"/>
        <w:gridCol w:w="1512"/>
        <w:gridCol w:w="1512"/>
      </w:tblGrid>
      <w:tr w:rsidR="001038E2" w:rsidRPr="001038E2" w:rsidTr="00710993">
        <w:tc>
          <w:tcPr>
            <w:tcW w:w="4748" w:type="dxa"/>
            <w:shd w:val="pct15" w:color="auto" w:fill="FFFFFF"/>
          </w:tcPr>
          <w:p w:rsidR="001038E2" w:rsidRPr="001038E2" w:rsidRDefault="001038E2" w:rsidP="001038E2">
            <w:pPr>
              <w:spacing w:after="0"/>
              <w:rPr>
                <w:sz w:val="18"/>
              </w:rPr>
            </w:pPr>
            <w:r w:rsidRPr="001038E2">
              <w:rPr>
                <w:sz w:val="18"/>
              </w:rPr>
              <w:t>Terminangivelse</w:t>
            </w:r>
          </w:p>
        </w:tc>
        <w:tc>
          <w:tcPr>
            <w:tcW w:w="1512" w:type="dxa"/>
            <w:shd w:val="pct15" w:color="auto" w:fill="FFFFFF"/>
          </w:tcPr>
          <w:p w:rsidR="001038E2" w:rsidRPr="001038E2" w:rsidRDefault="001038E2" w:rsidP="001038E2">
            <w:pPr>
              <w:spacing w:after="0"/>
              <w:rPr>
                <w:sz w:val="18"/>
              </w:rPr>
            </w:pPr>
          </w:p>
        </w:tc>
        <w:tc>
          <w:tcPr>
            <w:tcW w:w="1512" w:type="dxa"/>
            <w:shd w:val="pct15" w:color="auto" w:fill="FFFFFF"/>
          </w:tcPr>
          <w:p w:rsidR="001038E2" w:rsidRPr="001038E2" w:rsidRDefault="001038E2" w:rsidP="001038E2">
            <w:pPr>
              <w:spacing w:after="0"/>
              <w:rPr>
                <w:sz w:val="18"/>
              </w:rPr>
            </w:pPr>
          </w:p>
        </w:tc>
        <w:tc>
          <w:tcPr>
            <w:tcW w:w="1512" w:type="dxa"/>
            <w:shd w:val="pct15" w:color="auto" w:fill="FFFFFF"/>
          </w:tcPr>
          <w:p w:rsidR="001038E2" w:rsidRPr="001038E2" w:rsidRDefault="001038E2" w:rsidP="001038E2">
            <w:pPr>
              <w:spacing w:after="0"/>
              <w:rPr>
                <w:sz w:val="18"/>
              </w:rPr>
            </w:pPr>
          </w:p>
        </w:tc>
      </w:tr>
      <w:tr w:rsidR="001038E2" w:rsidRPr="001038E2" w:rsidTr="00710993">
        <w:tc>
          <w:tcPr>
            <w:tcW w:w="4748" w:type="dxa"/>
          </w:tcPr>
          <w:p w:rsidR="001038E2" w:rsidRPr="001038E2" w:rsidRDefault="001038E2" w:rsidP="001038E2">
            <w:pPr>
              <w:spacing w:after="0"/>
              <w:rPr>
                <w:sz w:val="18"/>
              </w:rPr>
            </w:pPr>
            <w:r w:rsidRPr="001038E2">
              <w:rPr>
                <w:sz w:val="18"/>
              </w:rPr>
              <w:t>Sum grunnlag arbeidsgiveravgift</w:t>
            </w: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c>
          <w:tcPr>
            <w:tcW w:w="1512" w:type="dxa"/>
          </w:tcPr>
          <w:p w:rsidR="001038E2" w:rsidRPr="001038E2" w:rsidRDefault="001038E2" w:rsidP="001038E2">
            <w:pPr>
              <w:spacing w:after="0"/>
              <w:rPr>
                <w:sz w:val="18"/>
              </w:rPr>
            </w:pPr>
          </w:p>
        </w:tc>
      </w:tr>
    </w:tbl>
    <w:p w:rsidR="001038E2" w:rsidRPr="001038E2" w:rsidRDefault="001038E2" w:rsidP="001038E2">
      <w:pPr>
        <w:spacing w:after="0"/>
        <w:rPr>
          <w:sz w:val="18"/>
        </w:rPr>
      </w:pPr>
    </w:p>
    <w:p w:rsidR="001038E2" w:rsidRPr="001038E2" w:rsidRDefault="001038E2" w:rsidP="001038E2">
      <w:pPr>
        <w:spacing w:after="0"/>
        <w:rPr>
          <w:b/>
          <w:sz w:val="18"/>
        </w:rPr>
      </w:pPr>
      <w:r w:rsidRPr="001038E2">
        <w:rPr>
          <w:b/>
          <w:sz w:val="18"/>
        </w:rPr>
        <w:t>Forfalt, ikke betalt:</w:t>
      </w:r>
      <w:r w:rsidRPr="001038E2">
        <w:rPr>
          <w:b/>
          <w:sz w:val="18"/>
        </w:rPr>
        <w:tab/>
      </w:r>
      <w:r w:rsidRPr="001038E2">
        <w:rPr>
          <w:b/>
          <w:sz w:val="18"/>
        </w:rPr>
        <w:tab/>
      </w:r>
      <w:r w:rsidRPr="001038E2">
        <w:rPr>
          <w:b/>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1038E2" w:rsidRPr="001038E2" w:rsidTr="00710993">
        <w:tc>
          <w:tcPr>
            <w:tcW w:w="6166" w:type="dxa"/>
          </w:tcPr>
          <w:p w:rsidR="001038E2" w:rsidRPr="001038E2" w:rsidRDefault="001038E2" w:rsidP="001038E2">
            <w:pPr>
              <w:spacing w:after="0"/>
              <w:rPr>
                <w:sz w:val="18"/>
              </w:rPr>
            </w:pPr>
            <w:r w:rsidRPr="001038E2">
              <w:rPr>
                <w:sz w:val="18"/>
              </w:rPr>
              <w:t>Skatt</w:t>
            </w:r>
          </w:p>
        </w:tc>
        <w:tc>
          <w:tcPr>
            <w:tcW w:w="1559" w:type="dxa"/>
          </w:tcPr>
          <w:p w:rsidR="001038E2" w:rsidRPr="001038E2" w:rsidRDefault="001038E2" w:rsidP="001038E2">
            <w:pPr>
              <w:spacing w:after="0"/>
              <w:rPr>
                <w:sz w:val="18"/>
              </w:rPr>
            </w:pPr>
          </w:p>
        </w:tc>
      </w:tr>
      <w:tr w:rsidR="001038E2" w:rsidRPr="001038E2" w:rsidTr="00710993">
        <w:tc>
          <w:tcPr>
            <w:tcW w:w="6166" w:type="dxa"/>
          </w:tcPr>
          <w:p w:rsidR="001038E2" w:rsidRPr="001038E2" w:rsidRDefault="001038E2" w:rsidP="001038E2">
            <w:pPr>
              <w:spacing w:after="0"/>
              <w:rPr>
                <w:sz w:val="18"/>
              </w:rPr>
            </w:pPr>
            <w:r w:rsidRPr="001038E2">
              <w:rPr>
                <w:sz w:val="18"/>
              </w:rPr>
              <w:t>Skattetrekk</w:t>
            </w:r>
          </w:p>
        </w:tc>
        <w:tc>
          <w:tcPr>
            <w:tcW w:w="1559" w:type="dxa"/>
          </w:tcPr>
          <w:p w:rsidR="001038E2" w:rsidRPr="001038E2" w:rsidRDefault="001038E2" w:rsidP="001038E2">
            <w:pPr>
              <w:spacing w:after="0"/>
              <w:rPr>
                <w:sz w:val="18"/>
              </w:rPr>
            </w:pPr>
          </w:p>
        </w:tc>
      </w:tr>
      <w:tr w:rsidR="001038E2" w:rsidRPr="001038E2" w:rsidTr="00710993">
        <w:tc>
          <w:tcPr>
            <w:tcW w:w="6166" w:type="dxa"/>
          </w:tcPr>
          <w:p w:rsidR="001038E2" w:rsidRPr="001038E2" w:rsidRDefault="001038E2" w:rsidP="001038E2">
            <w:pPr>
              <w:spacing w:after="0"/>
              <w:rPr>
                <w:sz w:val="18"/>
              </w:rPr>
            </w:pPr>
            <w:r w:rsidRPr="001038E2">
              <w:rPr>
                <w:sz w:val="18"/>
              </w:rPr>
              <w:t>Arbeidsgiveravgift</w:t>
            </w:r>
          </w:p>
        </w:tc>
        <w:tc>
          <w:tcPr>
            <w:tcW w:w="1559" w:type="dxa"/>
          </w:tcPr>
          <w:p w:rsidR="001038E2" w:rsidRPr="001038E2" w:rsidRDefault="001038E2" w:rsidP="001038E2">
            <w:pPr>
              <w:spacing w:after="0"/>
              <w:rPr>
                <w:sz w:val="18"/>
              </w:rPr>
            </w:pPr>
          </w:p>
        </w:tc>
      </w:tr>
      <w:tr w:rsidR="001038E2" w:rsidRPr="001038E2" w:rsidTr="00710993">
        <w:tc>
          <w:tcPr>
            <w:tcW w:w="6166" w:type="dxa"/>
          </w:tcPr>
          <w:p w:rsidR="001038E2" w:rsidRPr="001038E2" w:rsidRDefault="001038E2" w:rsidP="001038E2">
            <w:pPr>
              <w:spacing w:after="0"/>
              <w:rPr>
                <w:sz w:val="18"/>
              </w:rPr>
            </w:pPr>
            <w:r w:rsidRPr="001038E2">
              <w:rPr>
                <w:sz w:val="18"/>
              </w:rPr>
              <w:t>Merverdiavgift</w:t>
            </w:r>
          </w:p>
        </w:tc>
        <w:tc>
          <w:tcPr>
            <w:tcW w:w="1559" w:type="dxa"/>
          </w:tcPr>
          <w:p w:rsidR="001038E2" w:rsidRPr="001038E2" w:rsidRDefault="001038E2" w:rsidP="001038E2">
            <w:pPr>
              <w:spacing w:after="0"/>
              <w:rPr>
                <w:sz w:val="18"/>
              </w:rPr>
            </w:pPr>
          </w:p>
        </w:tc>
      </w:tr>
    </w:tbl>
    <w:p w:rsidR="001038E2" w:rsidRPr="001038E2" w:rsidRDefault="001038E2" w:rsidP="001038E2">
      <w:pPr>
        <w:spacing w:after="0"/>
        <w:rPr>
          <w:sz w:val="18"/>
        </w:rPr>
      </w:pPr>
    </w:p>
    <w:p w:rsidR="001038E2" w:rsidRPr="001038E2" w:rsidRDefault="001038E2" w:rsidP="001038E2">
      <w:pPr>
        <w:spacing w:after="0"/>
        <w:rPr>
          <w:b/>
          <w:sz w:val="18"/>
        </w:rPr>
      </w:pPr>
      <w:r w:rsidRPr="001038E2">
        <w:rPr>
          <w:b/>
          <w:sz w:val="18"/>
        </w:rPr>
        <w:t xml:space="preserve">Sentralskattekontoret for </w:t>
      </w:r>
      <w:proofErr w:type="spellStart"/>
      <w:r w:rsidRPr="001038E2">
        <w:rPr>
          <w:b/>
          <w:sz w:val="18"/>
        </w:rPr>
        <w:t>utenlandssaker</w:t>
      </w:r>
      <w:proofErr w:type="spellEnd"/>
      <w:r w:rsidRPr="001038E2">
        <w:rPr>
          <w:b/>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1559"/>
      </w:tblGrid>
      <w:tr w:rsidR="001038E2" w:rsidRPr="001038E2" w:rsidTr="00710993">
        <w:tc>
          <w:tcPr>
            <w:tcW w:w="6166" w:type="dxa"/>
          </w:tcPr>
          <w:p w:rsidR="001038E2" w:rsidRPr="001038E2" w:rsidRDefault="001038E2" w:rsidP="001038E2">
            <w:pPr>
              <w:spacing w:after="0"/>
              <w:rPr>
                <w:sz w:val="18"/>
              </w:rPr>
            </w:pPr>
            <w:r w:rsidRPr="001038E2">
              <w:rPr>
                <w:sz w:val="18"/>
              </w:rPr>
              <w:t xml:space="preserve">Antall </w:t>
            </w:r>
            <w:proofErr w:type="spellStart"/>
            <w:proofErr w:type="gramStart"/>
            <w:r w:rsidRPr="001038E2">
              <w:rPr>
                <w:sz w:val="18"/>
              </w:rPr>
              <w:t>registerte</w:t>
            </w:r>
            <w:proofErr w:type="spellEnd"/>
            <w:proofErr w:type="gramEnd"/>
            <w:r w:rsidRPr="001038E2">
              <w:rPr>
                <w:sz w:val="18"/>
              </w:rPr>
              <w:t xml:space="preserve"> arbeidsforhold siste 6 </w:t>
            </w:r>
            <w:proofErr w:type="spellStart"/>
            <w:r w:rsidRPr="001038E2">
              <w:rPr>
                <w:sz w:val="18"/>
              </w:rPr>
              <w:t>mnd</w:t>
            </w:r>
            <w:proofErr w:type="spellEnd"/>
          </w:p>
        </w:tc>
        <w:tc>
          <w:tcPr>
            <w:tcW w:w="1559" w:type="dxa"/>
          </w:tcPr>
          <w:p w:rsidR="001038E2" w:rsidRPr="001038E2" w:rsidRDefault="001038E2" w:rsidP="001038E2">
            <w:pPr>
              <w:spacing w:after="0"/>
              <w:rPr>
                <w:sz w:val="18"/>
              </w:rPr>
            </w:pPr>
          </w:p>
        </w:tc>
      </w:tr>
      <w:tr w:rsidR="001038E2" w:rsidRPr="001038E2" w:rsidTr="00710993">
        <w:tc>
          <w:tcPr>
            <w:tcW w:w="6166" w:type="dxa"/>
          </w:tcPr>
          <w:p w:rsidR="001038E2" w:rsidRPr="001038E2" w:rsidRDefault="001038E2" w:rsidP="001038E2">
            <w:pPr>
              <w:spacing w:after="0"/>
              <w:rPr>
                <w:sz w:val="18"/>
              </w:rPr>
            </w:pPr>
            <w:r w:rsidRPr="001038E2">
              <w:rPr>
                <w:sz w:val="18"/>
              </w:rPr>
              <w:t>Antall registrerte aktive arbeidstakere pr dato</w:t>
            </w:r>
          </w:p>
        </w:tc>
        <w:tc>
          <w:tcPr>
            <w:tcW w:w="1559" w:type="dxa"/>
          </w:tcPr>
          <w:p w:rsidR="001038E2" w:rsidRPr="001038E2" w:rsidRDefault="001038E2" w:rsidP="001038E2">
            <w:pPr>
              <w:spacing w:after="0"/>
              <w:rPr>
                <w:sz w:val="18"/>
              </w:rPr>
            </w:pPr>
          </w:p>
        </w:tc>
      </w:tr>
      <w:tr w:rsidR="001038E2" w:rsidRPr="001038E2" w:rsidTr="00710993">
        <w:tc>
          <w:tcPr>
            <w:tcW w:w="6166" w:type="dxa"/>
          </w:tcPr>
          <w:p w:rsidR="001038E2" w:rsidRPr="001038E2" w:rsidRDefault="001038E2" w:rsidP="001038E2">
            <w:pPr>
              <w:spacing w:after="0"/>
              <w:rPr>
                <w:sz w:val="18"/>
              </w:rPr>
            </w:pPr>
            <w:r w:rsidRPr="001038E2">
              <w:rPr>
                <w:sz w:val="18"/>
              </w:rPr>
              <w:t xml:space="preserve">Antall registrerte oppdrag som oppdragsgiver siste 6 </w:t>
            </w:r>
            <w:proofErr w:type="spellStart"/>
            <w:r w:rsidRPr="001038E2">
              <w:rPr>
                <w:sz w:val="18"/>
              </w:rPr>
              <w:t>mnd</w:t>
            </w:r>
            <w:proofErr w:type="spellEnd"/>
          </w:p>
        </w:tc>
        <w:tc>
          <w:tcPr>
            <w:tcW w:w="1559" w:type="dxa"/>
          </w:tcPr>
          <w:p w:rsidR="001038E2" w:rsidRPr="001038E2" w:rsidRDefault="001038E2" w:rsidP="001038E2">
            <w:pPr>
              <w:spacing w:after="0"/>
              <w:rPr>
                <w:sz w:val="18"/>
              </w:rPr>
            </w:pPr>
          </w:p>
        </w:tc>
      </w:tr>
    </w:tbl>
    <w:p w:rsidR="001038E2" w:rsidRPr="001038E2" w:rsidRDefault="001038E2" w:rsidP="001038E2">
      <w:pPr>
        <w:spacing w:after="0"/>
        <w:rPr>
          <w:sz w:val="18"/>
        </w:rPr>
      </w:pPr>
    </w:p>
    <w:p w:rsidR="001038E2" w:rsidRPr="001038E2" w:rsidRDefault="001038E2" w:rsidP="001038E2">
      <w:pPr>
        <w:spacing w:after="0"/>
        <w:rPr>
          <w:sz w:val="18"/>
        </w:rPr>
      </w:pPr>
    </w:p>
    <w:p w:rsidR="001038E2" w:rsidRPr="001038E2" w:rsidRDefault="001038E2" w:rsidP="001038E2">
      <w:pPr>
        <w:spacing w:after="0"/>
        <w:rPr>
          <w:sz w:val="18"/>
        </w:rPr>
      </w:pPr>
      <w:r w:rsidRPr="001038E2">
        <w:rPr>
          <w:sz w:val="18"/>
        </w:rPr>
        <w:t>Ovenstående opplysninger attesteres: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4462"/>
      </w:tblGrid>
      <w:tr w:rsidR="001038E2" w:rsidRPr="001038E2" w:rsidTr="00710993">
        <w:tc>
          <w:tcPr>
            <w:tcW w:w="3331" w:type="dxa"/>
          </w:tcPr>
          <w:p w:rsidR="001038E2" w:rsidRPr="001038E2" w:rsidRDefault="001038E2" w:rsidP="001038E2">
            <w:pPr>
              <w:spacing w:after="0"/>
              <w:rPr>
                <w:sz w:val="18"/>
              </w:rPr>
            </w:pPr>
            <w:r w:rsidRPr="001038E2">
              <w:rPr>
                <w:sz w:val="18"/>
              </w:rPr>
              <w:t>Myndighet</w:t>
            </w:r>
          </w:p>
          <w:p w:rsidR="001038E2" w:rsidRPr="001038E2" w:rsidRDefault="001038E2" w:rsidP="001038E2">
            <w:pPr>
              <w:spacing w:after="0"/>
              <w:rPr>
                <w:sz w:val="18"/>
              </w:rPr>
            </w:pPr>
          </w:p>
          <w:p w:rsidR="001038E2" w:rsidRPr="001038E2" w:rsidRDefault="001038E2" w:rsidP="001038E2">
            <w:pPr>
              <w:spacing w:after="0"/>
              <w:rPr>
                <w:sz w:val="18"/>
              </w:rPr>
            </w:pPr>
          </w:p>
        </w:tc>
        <w:tc>
          <w:tcPr>
            <w:tcW w:w="1417" w:type="dxa"/>
          </w:tcPr>
          <w:p w:rsidR="001038E2" w:rsidRPr="001038E2" w:rsidRDefault="001038E2" w:rsidP="001038E2">
            <w:pPr>
              <w:spacing w:after="0"/>
              <w:rPr>
                <w:sz w:val="18"/>
              </w:rPr>
            </w:pPr>
            <w:r w:rsidRPr="001038E2">
              <w:rPr>
                <w:sz w:val="18"/>
              </w:rPr>
              <w:t>Dato</w:t>
            </w:r>
          </w:p>
        </w:tc>
        <w:tc>
          <w:tcPr>
            <w:tcW w:w="4462" w:type="dxa"/>
          </w:tcPr>
          <w:p w:rsidR="001038E2" w:rsidRPr="001038E2" w:rsidRDefault="001038E2" w:rsidP="001038E2">
            <w:pPr>
              <w:spacing w:after="0"/>
              <w:rPr>
                <w:sz w:val="18"/>
              </w:rPr>
            </w:pPr>
            <w:r w:rsidRPr="001038E2">
              <w:rPr>
                <w:sz w:val="18"/>
              </w:rPr>
              <w:t>Underskrift</w:t>
            </w:r>
          </w:p>
        </w:tc>
      </w:tr>
    </w:tbl>
    <w:p w:rsidR="001038E2" w:rsidRPr="001038E2" w:rsidRDefault="001038E2" w:rsidP="001038E2">
      <w:pPr>
        <w:spacing w:after="0"/>
        <w:rPr>
          <w:sz w:val="20"/>
        </w:rPr>
      </w:pPr>
    </w:p>
    <w:p w:rsidR="001038E2" w:rsidRPr="001038E2" w:rsidRDefault="001038E2" w:rsidP="001038E2">
      <w:pPr>
        <w:spacing w:after="0"/>
        <w:rPr>
          <w:sz w:val="16"/>
        </w:rPr>
      </w:pPr>
      <w:r w:rsidRPr="001038E2">
        <w:rPr>
          <w:sz w:val="16"/>
        </w:rPr>
        <w:t>Kopi av skjemaet sendes den enheten det er forespurt opplysninger om.</w:t>
      </w:r>
    </w:p>
    <w:p w:rsidR="001038E2" w:rsidRPr="001038E2" w:rsidRDefault="001038E2" w:rsidP="001038E2">
      <w:pPr>
        <w:spacing w:after="0"/>
        <w:rPr>
          <w:sz w:val="20"/>
        </w:rPr>
      </w:pPr>
      <w:r w:rsidRPr="001038E2">
        <w:rPr>
          <w:sz w:val="16"/>
        </w:rPr>
        <w:t>Skatteetaten påtar seg ikke ansvar for mulige feil i skjemaet</w:t>
      </w:r>
    </w:p>
    <w:sectPr w:rsidR="001038E2" w:rsidRPr="001038E2" w:rsidSect="001038E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0E" w:rsidRDefault="00A3050E">
      <w:pPr>
        <w:spacing w:after="0" w:line="240" w:lineRule="auto"/>
      </w:pPr>
      <w:r>
        <w:separator/>
      </w:r>
    </w:p>
  </w:endnote>
  <w:endnote w:type="continuationSeparator" w:id="0">
    <w:p w:rsidR="00A3050E" w:rsidRDefault="00A3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63" w:rsidRDefault="00956A6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7A" w:rsidRDefault="009850C6">
    <w:pPr>
      <w:pStyle w:val="Bunntekst"/>
    </w:pPr>
  </w:p>
  <w:p w:rsidR="0044687A" w:rsidRDefault="009850C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63" w:rsidRDefault="00956A6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0E" w:rsidRDefault="00A3050E">
      <w:pPr>
        <w:spacing w:after="0" w:line="240" w:lineRule="auto"/>
      </w:pPr>
      <w:r>
        <w:separator/>
      </w:r>
    </w:p>
  </w:footnote>
  <w:footnote w:type="continuationSeparator" w:id="0">
    <w:p w:rsidR="00A3050E" w:rsidRDefault="00A30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63" w:rsidRDefault="00956A6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63" w:rsidRDefault="00956A6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63" w:rsidRDefault="00956A6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3AD"/>
    <w:multiLevelType w:val="hybridMultilevel"/>
    <w:tmpl w:val="F16AF072"/>
    <w:lvl w:ilvl="0" w:tplc="6812FDFE">
      <w:numFmt w:val="bullet"/>
      <w:lvlText w:val="-"/>
      <w:lvlJc w:val="left"/>
      <w:pPr>
        <w:ind w:left="420" w:hanging="360"/>
      </w:pPr>
      <w:rPr>
        <w:rFonts w:ascii="Calibri" w:eastAsiaTheme="minorHAnsi"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25666A9D"/>
    <w:multiLevelType w:val="multilevel"/>
    <w:tmpl w:val="B25E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F639B"/>
    <w:multiLevelType w:val="hybridMultilevel"/>
    <w:tmpl w:val="09324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13203C8"/>
    <w:multiLevelType w:val="hybridMultilevel"/>
    <w:tmpl w:val="9C5AC292"/>
    <w:lvl w:ilvl="0" w:tplc="A28ECF06">
      <w:numFmt w:val="bullet"/>
      <w:lvlText w:val="-"/>
      <w:lvlJc w:val="left"/>
      <w:pPr>
        <w:ind w:left="420" w:hanging="360"/>
      </w:pPr>
      <w:rPr>
        <w:rFonts w:ascii="Calibri" w:eastAsiaTheme="minorHAnsi" w:hAnsi="Calibri" w:cs="Calibr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C1"/>
    <w:rsid w:val="0002670C"/>
    <w:rsid w:val="000659F6"/>
    <w:rsid w:val="00074811"/>
    <w:rsid w:val="00082179"/>
    <w:rsid w:val="00082B7B"/>
    <w:rsid w:val="000B518F"/>
    <w:rsid w:val="001038E2"/>
    <w:rsid w:val="00103C43"/>
    <w:rsid w:val="00114223"/>
    <w:rsid w:val="001150ED"/>
    <w:rsid w:val="00127C56"/>
    <w:rsid w:val="00153617"/>
    <w:rsid w:val="00157A6A"/>
    <w:rsid w:val="0019488C"/>
    <w:rsid w:val="00252920"/>
    <w:rsid w:val="00390B00"/>
    <w:rsid w:val="003E27AC"/>
    <w:rsid w:val="00443254"/>
    <w:rsid w:val="00465F18"/>
    <w:rsid w:val="0049171A"/>
    <w:rsid w:val="004F4960"/>
    <w:rsid w:val="004F556B"/>
    <w:rsid w:val="00515E8B"/>
    <w:rsid w:val="005B1BCB"/>
    <w:rsid w:val="005B4AE6"/>
    <w:rsid w:val="005D75C9"/>
    <w:rsid w:val="006A44DC"/>
    <w:rsid w:val="006B3325"/>
    <w:rsid w:val="006D74A8"/>
    <w:rsid w:val="006F7872"/>
    <w:rsid w:val="007011EF"/>
    <w:rsid w:val="00720207"/>
    <w:rsid w:val="007234D8"/>
    <w:rsid w:val="007A5167"/>
    <w:rsid w:val="007E7570"/>
    <w:rsid w:val="00823154"/>
    <w:rsid w:val="00824248"/>
    <w:rsid w:val="00832CC8"/>
    <w:rsid w:val="008678F1"/>
    <w:rsid w:val="0087732D"/>
    <w:rsid w:val="008A4FB9"/>
    <w:rsid w:val="008E0C92"/>
    <w:rsid w:val="009147D9"/>
    <w:rsid w:val="00956A63"/>
    <w:rsid w:val="00966B55"/>
    <w:rsid w:val="00980C98"/>
    <w:rsid w:val="009969D4"/>
    <w:rsid w:val="009A3D0E"/>
    <w:rsid w:val="009B4420"/>
    <w:rsid w:val="009B5DC6"/>
    <w:rsid w:val="009C33ED"/>
    <w:rsid w:val="00A06139"/>
    <w:rsid w:val="00A13A18"/>
    <w:rsid w:val="00A3050E"/>
    <w:rsid w:val="00AF49C1"/>
    <w:rsid w:val="00B3065F"/>
    <w:rsid w:val="00BB05A8"/>
    <w:rsid w:val="00C028CD"/>
    <w:rsid w:val="00C05575"/>
    <w:rsid w:val="00C40FDC"/>
    <w:rsid w:val="00CB7F52"/>
    <w:rsid w:val="00CC42A9"/>
    <w:rsid w:val="00CE2E03"/>
    <w:rsid w:val="00CF108D"/>
    <w:rsid w:val="00D00FE6"/>
    <w:rsid w:val="00D25175"/>
    <w:rsid w:val="00D40DA9"/>
    <w:rsid w:val="00D63905"/>
    <w:rsid w:val="00DA6684"/>
    <w:rsid w:val="00DD7F9A"/>
    <w:rsid w:val="00DE3933"/>
    <w:rsid w:val="00E11463"/>
    <w:rsid w:val="00E3224B"/>
    <w:rsid w:val="00E32B81"/>
    <w:rsid w:val="00E61F67"/>
    <w:rsid w:val="00E77233"/>
    <w:rsid w:val="00EB0052"/>
    <w:rsid w:val="00EE019F"/>
    <w:rsid w:val="00EE7E1A"/>
    <w:rsid w:val="00EF1E33"/>
    <w:rsid w:val="00F10164"/>
    <w:rsid w:val="00F170F4"/>
    <w:rsid w:val="00F37135"/>
    <w:rsid w:val="00F6552F"/>
    <w:rsid w:val="00F700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038E2"/>
    <w:pPr>
      <w:keepNext/>
      <w:spacing w:after="0" w:line="240" w:lineRule="auto"/>
      <w:jc w:val="center"/>
      <w:outlineLvl w:val="0"/>
    </w:pPr>
    <w:rPr>
      <w:rFonts w:ascii="NewCenturySchlbk" w:eastAsia="Times New Roman" w:hAnsi="NewCenturySchlbk" w:cs="Times New Roman"/>
      <w:b/>
      <w:szCs w:val="20"/>
      <w:lang w:eastAsia="nb-NO"/>
    </w:rPr>
  </w:style>
  <w:style w:type="paragraph" w:styleId="Overskrift2">
    <w:name w:val="heading 2"/>
    <w:basedOn w:val="Normal"/>
    <w:next w:val="Normal"/>
    <w:link w:val="Overskrift2Tegn"/>
    <w:qFormat/>
    <w:rsid w:val="001038E2"/>
    <w:pPr>
      <w:keepNext/>
      <w:spacing w:after="0" w:line="240" w:lineRule="auto"/>
      <w:outlineLvl w:val="1"/>
    </w:pPr>
    <w:rPr>
      <w:rFonts w:ascii="NewCenturySchlbk" w:eastAsia="Times New Roman" w:hAnsi="NewCenturySchlbk" w:cs="Times New Roman"/>
      <w:b/>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AF49C1"/>
    <w:pPr>
      <w:tabs>
        <w:tab w:val="center" w:pos="4536"/>
        <w:tab w:val="right" w:pos="9072"/>
      </w:tabs>
      <w:spacing w:after="0" w:line="240" w:lineRule="auto"/>
    </w:pPr>
    <w:rPr>
      <w:rFonts w:ascii="Times New Roman" w:eastAsia="Times New Roman" w:hAnsi="Times New Roman" w:cs="Times New Roman"/>
    </w:rPr>
  </w:style>
  <w:style w:type="character" w:customStyle="1" w:styleId="BunntekstTegn">
    <w:name w:val="Bunntekst Tegn"/>
    <w:basedOn w:val="Standardskriftforavsnitt"/>
    <w:link w:val="Bunntekst"/>
    <w:uiPriority w:val="99"/>
    <w:rsid w:val="00AF49C1"/>
    <w:rPr>
      <w:rFonts w:ascii="Times New Roman" w:eastAsia="Times New Roman" w:hAnsi="Times New Roman" w:cs="Times New Roman"/>
    </w:rPr>
  </w:style>
  <w:style w:type="character" w:styleId="Hyperkobling">
    <w:name w:val="Hyperlink"/>
    <w:uiPriority w:val="99"/>
    <w:unhideWhenUsed/>
    <w:rsid w:val="00AF49C1"/>
    <w:rPr>
      <w:color w:val="0000FF"/>
      <w:u w:val="single"/>
    </w:rPr>
  </w:style>
  <w:style w:type="character" w:styleId="Merknadsreferanse">
    <w:name w:val="annotation reference"/>
    <w:basedOn w:val="Standardskriftforavsnitt"/>
    <w:uiPriority w:val="99"/>
    <w:semiHidden/>
    <w:unhideWhenUsed/>
    <w:rsid w:val="00EE7E1A"/>
    <w:rPr>
      <w:sz w:val="16"/>
      <w:szCs w:val="16"/>
    </w:rPr>
  </w:style>
  <w:style w:type="paragraph" w:styleId="Merknadstekst">
    <w:name w:val="annotation text"/>
    <w:basedOn w:val="Normal"/>
    <w:link w:val="MerknadstekstTegn"/>
    <w:uiPriority w:val="99"/>
    <w:semiHidden/>
    <w:unhideWhenUsed/>
    <w:rsid w:val="00EE7E1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E7E1A"/>
    <w:rPr>
      <w:sz w:val="20"/>
      <w:szCs w:val="20"/>
    </w:rPr>
  </w:style>
  <w:style w:type="paragraph" w:styleId="Kommentaremne">
    <w:name w:val="annotation subject"/>
    <w:basedOn w:val="Merknadstekst"/>
    <w:next w:val="Merknadstekst"/>
    <w:link w:val="KommentaremneTegn"/>
    <w:uiPriority w:val="99"/>
    <w:semiHidden/>
    <w:unhideWhenUsed/>
    <w:rsid w:val="00EE7E1A"/>
    <w:rPr>
      <w:b/>
      <w:bCs/>
    </w:rPr>
  </w:style>
  <w:style w:type="character" w:customStyle="1" w:styleId="KommentaremneTegn">
    <w:name w:val="Kommentaremne Tegn"/>
    <w:basedOn w:val="MerknadstekstTegn"/>
    <w:link w:val="Kommentaremne"/>
    <w:uiPriority w:val="99"/>
    <w:semiHidden/>
    <w:rsid w:val="00EE7E1A"/>
    <w:rPr>
      <w:b/>
      <w:bCs/>
      <w:sz w:val="20"/>
      <w:szCs w:val="20"/>
    </w:rPr>
  </w:style>
  <w:style w:type="paragraph" w:styleId="Bobletekst">
    <w:name w:val="Balloon Text"/>
    <w:basedOn w:val="Normal"/>
    <w:link w:val="BobletekstTegn"/>
    <w:uiPriority w:val="99"/>
    <w:semiHidden/>
    <w:unhideWhenUsed/>
    <w:rsid w:val="00EE7E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7E1A"/>
    <w:rPr>
      <w:rFonts w:ascii="Tahoma" w:hAnsi="Tahoma" w:cs="Tahoma"/>
      <w:sz w:val="16"/>
      <w:szCs w:val="16"/>
    </w:rPr>
  </w:style>
  <w:style w:type="paragraph" w:styleId="Listeavsnitt">
    <w:name w:val="List Paragraph"/>
    <w:basedOn w:val="Normal"/>
    <w:uiPriority w:val="34"/>
    <w:qFormat/>
    <w:rsid w:val="001150ED"/>
    <w:pPr>
      <w:ind w:left="720"/>
      <w:contextualSpacing/>
    </w:pPr>
  </w:style>
  <w:style w:type="paragraph" w:styleId="NormalWeb">
    <w:name w:val="Normal (Web)"/>
    <w:basedOn w:val="Normal"/>
    <w:uiPriority w:val="99"/>
    <w:semiHidden/>
    <w:unhideWhenUsed/>
    <w:rsid w:val="006B33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rsid w:val="001038E2"/>
    <w:rPr>
      <w:rFonts w:ascii="NewCenturySchlbk" w:eastAsia="Times New Roman" w:hAnsi="NewCenturySchlbk" w:cs="Times New Roman"/>
      <w:b/>
      <w:szCs w:val="20"/>
      <w:lang w:eastAsia="nb-NO"/>
    </w:rPr>
  </w:style>
  <w:style w:type="character" w:customStyle="1" w:styleId="Overskrift2Tegn">
    <w:name w:val="Overskrift 2 Tegn"/>
    <w:basedOn w:val="Standardskriftforavsnitt"/>
    <w:link w:val="Overskrift2"/>
    <w:rsid w:val="001038E2"/>
    <w:rPr>
      <w:rFonts w:ascii="NewCenturySchlbk" w:eastAsia="Times New Roman" w:hAnsi="NewCenturySchlbk" w:cs="Times New Roman"/>
      <w:b/>
      <w:sz w:val="20"/>
      <w:szCs w:val="20"/>
      <w:lang w:eastAsia="nb-NO"/>
    </w:rPr>
  </w:style>
  <w:style w:type="paragraph" w:styleId="Tittel">
    <w:name w:val="Title"/>
    <w:basedOn w:val="Normal"/>
    <w:link w:val="TittelTegn"/>
    <w:qFormat/>
    <w:rsid w:val="001038E2"/>
    <w:pPr>
      <w:spacing w:after="0" w:line="240" w:lineRule="auto"/>
      <w:jc w:val="center"/>
    </w:pPr>
    <w:rPr>
      <w:rFonts w:ascii="NewCenturySchlbk" w:eastAsia="Times New Roman" w:hAnsi="NewCenturySchlbk" w:cs="Times New Roman"/>
      <w:b/>
      <w:sz w:val="40"/>
      <w:szCs w:val="20"/>
      <w:lang w:eastAsia="nb-NO"/>
    </w:rPr>
  </w:style>
  <w:style w:type="character" w:customStyle="1" w:styleId="TittelTegn">
    <w:name w:val="Tittel Tegn"/>
    <w:basedOn w:val="Standardskriftforavsnitt"/>
    <w:link w:val="Tittel"/>
    <w:rsid w:val="001038E2"/>
    <w:rPr>
      <w:rFonts w:ascii="NewCenturySchlbk" w:eastAsia="Times New Roman" w:hAnsi="NewCenturySchlbk" w:cs="Times New Roman"/>
      <w:b/>
      <w:sz w:val="40"/>
      <w:szCs w:val="20"/>
      <w:lang w:eastAsia="nb-NO"/>
    </w:rPr>
  </w:style>
  <w:style w:type="table" w:styleId="Tabellrutenett">
    <w:name w:val="Table Grid"/>
    <w:basedOn w:val="Vanligtabell"/>
    <w:uiPriority w:val="59"/>
    <w:rsid w:val="00F65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956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6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1038E2"/>
    <w:pPr>
      <w:keepNext/>
      <w:spacing w:after="0" w:line="240" w:lineRule="auto"/>
      <w:jc w:val="center"/>
      <w:outlineLvl w:val="0"/>
    </w:pPr>
    <w:rPr>
      <w:rFonts w:ascii="NewCenturySchlbk" w:eastAsia="Times New Roman" w:hAnsi="NewCenturySchlbk" w:cs="Times New Roman"/>
      <w:b/>
      <w:szCs w:val="20"/>
      <w:lang w:eastAsia="nb-NO"/>
    </w:rPr>
  </w:style>
  <w:style w:type="paragraph" w:styleId="Overskrift2">
    <w:name w:val="heading 2"/>
    <w:basedOn w:val="Normal"/>
    <w:next w:val="Normal"/>
    <w:link w:val="Overskrift2Tegn"/>
    <w:qFormat/>
    <w:rsid w:val="001038E2"/>
    <w:pPr>
      <w:keepNext/>
      <w:spacing w:after="0" w:line="240" w:lineRule="auto"/>
      <w:outlineLvl w:val="1"/>
    </w:pPr>
    <w:rPr>
      <w:rFonts w:ascii="NewCenturySchlbk" w:eastAsia="Times New Roman" w:hAnsi="NewCenturySchlbk" w:cs="Times New Roman"/>
      <w:b/>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AF49C1"/>
    <w:pPr>
      <w:tabs>
        <w:tab w:val="center" w:pos="4536"/>
        <w:tab w:val="right" w:pos="9072"/>
      </w:tabs>
      <w:spacing w:after="0" w:line="240" w:lineRule="auto"/>
    </w:pPr>
    <w:rPr>
      <w:rFonts w:ascii="Times New Roman" w:eastAsia="Times New Roman" w:hAnsi="Times New Roman" w:cs="Times New Roman"/>
    </w:rPr>
  </w:style>
  <w:style w:type="character" w:customStyle="1" w:styleId="BunntekstTegn">
    <w:name w:val="Bunntekst Tegn"/>
    <w:basedOn w:val="Standardskriftforavsnitt"/>
    <w:link w:val="Bunntekst"/>
    <w:uiPriority w:val="99"/>
    <w:rsid w:val="00AF49C1"/>
    <w:rPr>
      <w:rFonts w:ascii="Times New Roman" w:eastAsia="Times New Roman" w:hAnsi="Times New Roman" w:cs="Times New Roman"/>
    </w:rPr>
  </w:style>
  <w:style w:type="character" w:styleId="Hyperkobling">
    <w:name w:val="Hyperlink"/>
    <w:uiPriority w:val="99"/>
    <w:unhideWhenUsed/>
    <w:rsid w:val="00AF49C1"/>
    <w:rPr>
      <w:color w:val="0000FF"/>
      <w:u w:val="single"/>
    </w:rPr>
  </w:style>
  <w:style w:type="character" w:styleId="Merknadsreferanse">
    <w:name w:val="annotation reference"/>
    <w:basedOn w:val="Standardskriftforavsnitt"/>
    <w:uiPriority w:val="99"/>
    <w:semiHidden/>
    <w:unhideWhenUsed/>
    <w:rsid w:val="00EE7E1A"/>
    <w:rPr>
      <w:sz w:val="16"/>
      <w:szCs w:val="16"/>
    </w:rPr>
  </w:style>
  <w:style w:type="paragraph" w:styleId="Merknadstekst">
    <w:name w:val="annotation text"/>
    <w:basedOn w:val="Normal"/>
    <w:link w:val="MerknadstekstTegn"/>
    <w:uiPriority w:val="99"/>
    <w:semiHidden/>
    <w:unhideWhenUsed/>
    <w:rsid w:val="00EE7E1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E7E1A"/>
    <w:rPr>
      <w:sz w:val="20"/>
      <w:szCs w:val="20"/>
    </w:rPr>
  </w:style>
  <w:style w:type="paragraph" w:styleId="Kommentaremne">
    <w:name w:val="annotation subject"/>
    <w:basedOn w:val="Merknadstekst"/>
    <w:next w:val="Merknadstekst"/>
    <w:link w:val="KommentaremneTegn"/>
    <w:uiPriority w:val="99"/>
    <w:semiHidden/>
    <w:unhideWhenUsed/>
    <w:rsid w:val="00EE7E1A"/>
    <w:rPr>
      <w:b/>
      <w:bCs/>
    </w:rPr>
  </w:style>
  <w:style w:type="character" w:customStyle="1" w:styleId="KommentaremneTegn">
    <w:name w:val="Kommentaremne Tegn"/>
    <w:basedOn w:val="MerknadstekstTegn"/>
    <w:link w:val="Kommentaremne"/>
    <w:uiPriority w:val="99"/>
    <w:semiHidden/>
    <w:rsid w:val="00EE7E1A"/>
    <w:rPr>
      <w:b/>
      <w:bCs/>
      <w:sz w:val="20"/>
      <w:szCs w:val="20"/>
    </w:rPr>
  </w:style>
  <w:style w:type="paragraph" w:styleId="Bobletekst">
    <w:name w:val="Balloon Text"/>
    <w:basedOn w:val="Normal"/>
    <w:link w:val="BobletekstTegn"/>
    <w:uiPriority w:val="99"/>
    <w:semiHidden/>
    <w:unhideWhenUsed/>
    <w:rsid w:val="00EE7E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7E1A"/>
    <w:rPr>
      <w:rFonts w:ascii="Tahoma" w:hAnsi="Tahoma" w:cs="Tahoma"/>
      <w:sz w:val="16"/>
      <w:szCs w:val="16"/>
    </w:rPr>
  </w:style>
  <w:style w:type="paragraph" w:styleId="Listeavsnitt">
    <w:name w:val="List Paragraph"/>
    <w:basedOn w:val="Normal"/>
    <w:uiPriority w:val="34"/>
    <w:qFormat/>
    <w:rsid w:val="001150ED"/>
    <w:pPr>
      <w:ind w:left="720"/>
      <w:contextualSpacing/>
    </w:pPr>
  </w:style>
  <w:style w:type="paragraph" w:styleId="NormalWeb">
    <w:name w:val="Normal (Web)"/>
    <w:basedOn w:val="Normal"/>
    <w:uiPriority w:val="99"/>
    <w:semiHidden/>
    <w:unhideWhenUsed/>
    <w:rsid w:val="006B33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rsid w:val="001038E2"/>
    <w:rPr>
      <w:rFonts w:ascii="NewCenturySchlbk" w:eastAsia="Times New Roman" w:hAnsi="NewCenturySchlbk" w:cs="Times New Roman"/>
      <w:b/>
      <w:szCs w:val="20"/>
      <w:lang w:eastAsia="nb-NO"/>
    </w:rPr>
  </w:style>
  <w:style w:type="character" w:customStyle="1" w:styleId="Overskrift2Tegn">
    <w:name w:val="Overskrift 2 Tegn"/>
    <w:basedOn w:val="Standardskriftforavsnitt"/>
    <w:link w:val="Overskrift2"/>
    <w:rsid w:val="001038E2"/>
    <w:rPr>
      <w:rFonts w:ascii="NewCenturySchlbk" w:eastAsia="Times New Roman" w:hAnsi="NewCenturySchlbk" w:cs="Times New Roman"/>
      <w:b/>
      <w:sz w:val="20"/>
      <w:szCs w:val="20"/>
      <w:lang w:eastAsia="nb-NO"/>
    </w:rPr>
  </w:style>
  <w:style w:type="paragraph" w:styleId="Tittel">
    <w:name w:val="Title"/>
    <w:basedOn w:val="Normal"/>
    <w:link w:val="TittelTegn"/>
    <w:qFormat/>
    <w:rsid w:val="001038E2"/>
    <w:pPr>
      <w:spacing w:after="0" w:line="240" w:lineRule="auto"/>
      <w:jc w:val="center"/>
    </w:pPr>
    <w:rPr>
      <w:rFonts w:ascii="NewCenturySchlbk" w:eastAsia="Times New Roman" w:hAnsi="NewCenturySchlbk" w:cs="Times New Roman"/>
      <w:b/>
      <w:sz w:val="40"/>
      <w:szCs w:val="20"/>
      <w:lang w:eastAsia="nb-NO"/>
    </w:rPr>
  </w:style>
  <w:style w:type="character" w:customStyle="1" w:styleId="TittelTegn">
    <w:name w:val="Tittel Tegn"/>
    <w:basedOn w:val="Standardskriftforavsnitt"/>
    <w:link w:val="Tittel"/>
    <w:rsid w:val="001038E2"/>
    <w:rPr>
      <w:rFonts w:ascii="NewCenturySchlbk" w:eastAsia="Times New Roman" w:hAnsi="NewCenturySchlbk" w:cs="Times New Roman"/>
      <w:b/>
      <w:sz w:val="40"/>
      <w:szCs w:val="20"/>
      <w:lang w:eastAsia="nb-NO"/>
    </w:rPr>
  </w:style>
  <w:style w:type="table" w:styleId="Tabellrutenett">
    <w:name w:val="Table Grid"/>
    <w:basedOn w:val="Vanligtabell"/>
    <w:uiPriority w:val="59"/>
    <w:rsid w:val="00F65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956A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09377">
      <w:bodyDiv w:val="1"/>
      <w:marLeft w:val="0"/>
      <w:marRight w:val="0"/>
      <w:marTop w:val="0"/>
      <w:marBottom w:val="0"/>
      <w:divBdr>
        <w:top w:val="none" w:sz="0" w:space="0" w:color="auto"/>
        <w:left w:val="none" w:sz="0" w:space="0" w:color="auto"/>
        <w:bottom w:val="none" w:sz="0" w:space="0" w:color="auto"/>
        <w:right w:val="none" w:sz="0" w:space="0" w:color="auto"/>
      </w:divBdr>
      <w:divsChild>
        <w:div w:id="2086871804">
          <w:marLeft w:val="0"/>
          <w:marRight w:val="0"/>
          <w:marTop w:val="0"/>
          <w:marBottom w:val="0"/>
          <w:divBdr>
            <w:top w:val="none" w:sz="0" w:space="0" w:color="auto"/>
            <w:left w:val="none" w:sz="0" w:space="0" w:color="auto"/>
            <w:bottom w:val="none" w:sz="0" w:space="0" w:color="auto"/>
            <w:right w:val="none" w:sz="0" w:space="0" w:color="auto"/>
          </w:divBdr>
          <w:divsChild>
            <w:div w:id="1463419594">
              <w:marLeft w:val="0"/>
              <w:marRight w:val="0"/>
              <w:marTop w:val="0"/>
              <w:marBottom w:val="0"/>
              <w:divBdr>
                <w:top w:val="none" w:sz="0" w:space="0" w:color="auto"/>
                <w:left w:val="none" w:sz="0" w:space="0" w:color="auto"/>
                <w:bottom w:val="none" w:sz="0" w:space="0" w:color="auto"/>
                <w:right w:val="none" w:sz="0" w:space="0" w:color="auto"/>
              </w:divBdr>
              <w:divsChild>
                <w:div w:id="11254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ostmottak@oby.oslo.kommune.no" TargetMode="External"/><Relationship Id="rId4" Type="http://schemas.microsoft.com/office/2007/relationships/stylesWithEffects" Target="stylesWithEffects.xml"/><Relationship Id="rId9" Type="http://schemas.openxmlformats.org/officeDocument/2006/relationships/hyperlink" Target="http://www.skatteetaten.no/no/Skjemaer/Fullmakt-for-opplysninger-om-skatter-og-avgifter-for-byggenaringen/"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C2A5-81BE-4D89-9437-E3C6E1E8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963</Words>
  <Characters>5106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Omsorgsbygg Oslo KF</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Lundin Nordahl</dc:creator>
  <cp:lastModifiedBy>Egil Utgård</cp:lastModifiedBy>
  <cp:revision>5</cp:revision>
  <cp:lastPrinted>2015-05-29T07:28:00Z</cp:lastPrinted>
  <dcterms:created xsi:type="dcterms:W3CDTF">2015-06-02T06:39:00Z</dcterms:created>
  <dcterms:modified xsi:type="dcterms:W3CDTF">2015-06-17T10:00:00Z</dcterms:modified>
</cp:coreProperties>
</file>